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 w:rsidRPr="004F5CE5">
        <w:rPr>
          <w:b/>
          <w:bCs/>
          <w:color w:val="004987"/>
          <w:sz w:val="56"/>
          <w:szCs w:val="56"/>
          <w:lang w:val="es-PE"/>
        </w:rPr>
        <w:t>PLAN DE ITERACIÓN</w:t>
      </w:r>
      <w:r w:rsidR="004F5CE5" w:rsidRPr="004F5CE5">
        <w:rPr>
          <w:lang w:val="es-PE"/>
        </w:rPr>
        <w:br/>
      </w:r>
      <w:r w:rsidRPr="004F5CE5">
        <w:rPr>
          <w:b/>
          <w:bCs/>
          <w:color w:val="004987"/>
          <w:sz w:val="56"/>
          <w:szCs w:val="56"/>
          <w:lang w:val="es-PE"/>
        </w:rPr>
        <w:t>CONSTRUCCION DE SOFTWARE I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 w:rsidRPr="004F5CE5">
        <w:rPr>
          <w:b/>
          <w:lang w:val="es-PE"/>
        </w:rPr>
        <w:t>Plantilla Corporativa Avanzada</w:t>
      </w:r>
      <w:r w:rsidRPr="004F5CE5">
        <w:rPr>
          <w:b/>
          <w:lang w:val="es-PE"/>
        </w:rPr>
        <w:br/>
      </w:r>
      <w:r w:rsidRPr="004F5CE5">
        <w:rPr>
          <w:lang w:val="es-PE"/>
        </w:rPr>
        <w:t>Planificación, ejecución y seguimiento de iteraciones de laboratorio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10-09-2026</w:t>
            </w:r>
          </w:p>
        </w:tc>
        <w:tc>
          <w:tcPr>
            <w:tcW w:w="2436" w:type="dxa"/>
          </w:tcPr>
          <w:p>
            <w:r>
              <w:t>Sebastian Arce Bracamonte (2019062886) - Brant Antony Chata Choque (2020067577)</w:t>
            </w:r>
          </w:p>
        </w:tc>
        <w:tc>
          <w:tcPr>
            <w:tcW w:w="2436" w:type="dxa"/>
          </w:tcPr>
          <w:p>
            <w:r>
              <w:t>Reconstruccion retroactiva del Plan de Iteracion a partir del historial de Git y la documentacion existente del proyecto (no redactado antes de ejecutar el sprint).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Registrar los datos básicos de la iteración y los participantes.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Construccion de Software I - Plan de Iteracion (Plantilla Corporativa Avanzada)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2 - CRUD Core, Alertas y Arquitectura SDK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22-12-2025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06-01-2026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Rol rotativo (Scrum Master rotativo entre ambos integrantes, segun documento_metodologia_scrum.md)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Sebastian Arce Bracamonte (2019062886) - Brant Antony Chata Choque (2020067577)</w:t>
            </w:r>
          </w:p>
        </w:tc>
      </w:tr>
    </w:tbl>
    <w:p>
      <w:pPr/>
      <w:r>
        <w:t>NOTA METODOLOGICA: este documento reconstruye retroactivamente el Plan de Iteracion de este sprint a partir del historial real de commits de Git y de la documentacion existente del proyecto (documento_metodologia_scrum.md, entregable.md, sprint_6_report.md segun corresponda). No fue redactado antes de ejecutar el sprint -- se elabora ahora para cumplir el requisito de contar con un Plan de Iteracion formal por cada sprint entregado en el curso.</w:t>
      </w:r>
    </w:p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Describa el resultado concreto que se espera alcanzar.</w:t>
      </w:r>
    </w:p>
    <w:p w14:paraId="282D1057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</w:t>
      </w:r>
      <w:r w:rsidRPr="004F5CE5">
        <w:rPr>
          <w:lang w:val="es-PE"/>
        </w:rPr>
        <w:t>y validar un entorno de pruebas para garantizar la ejecución exitosa de los casos de prueba planificados.</w:t>
      </w:r>
    </w:p>
    <w:p>
      <w:pPr/>
      <w:r>
        <w:t>Completar el CRUD funcional de movimientos con categorias personalizables, sumar Alertas Inteligentes y un Planificador de Compras inicial, un primer flujo de recuperacion de contrasena, y desacoplar el consumo de la API del frontend mediante un SDK propio (SDK Balance).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Defina lo incluido y excluido en esta iteración.</w:t>
      </w:r>
    </w:p>
    <w:p w14:paraId="1012830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</w:t>
      </w:r>
      <w:r w:rsidRPr="004F5CE5">
        <w:rPr>
          <w:lang w:val="es-PE"/>
        </w:rPr>
        <w:t>jecución exitosa de los casos de prueba planificados.</w:t>
      </w:r>
    </w:p>
    <w:p>
      <w:pPr/>
      <w:r>
        <w:t>Incluido en este sprint:</w:t>
      </w:r>
    </w:p>
    <w:p>
      <w:pPr>
        <w:pStyle w:val="Listaconvietas"/>
      </w:pPr>
      <w:r>
        <w:t>Simplificacion y personalizacion de categorias de movimientos.</w:t>
      </w:r>
    </w:p>
    <w:p>
      <w:pPr>
        <w:pStyle w:val="Listaconvietas"/>
      </w:pPr>
      <w:r>
        <w:t>Sistema de Alertas Inteligentes y Planificador de Compras (version inicial).</w:t>
      </w:r>
    </w:p>
    <w:p>
      <w:pPr>
        <w:pStyle w:val="Listaconvietas"/>
      </w:pPr>
      <w:r>
        <w:t>Graficos interactivos y selector de mes en el planificador.</w:t>
      </w:r>
    </w:p>
    <w:p>
      <w:pPr>
        <w:pStyle w:val="Listaconvietas"/>
      </w:pPr>
      <w:r>
        <w:t>Recuperacion de contrasena, primera version (previa a integracion real de correo).</w:t>
      </w:r>
    </w:p>
    <w:p>
      <w:pPr>
        <w:pStyle w:val="Listaconvietas"/>
      </w:pPr>
      <w:r>
        <w:t>SDK Balance: Fase 1 (base independiente) hasta migracion completa del frontend.</w:t>
      </w:r>
    </w:p>
    <w:p>
      <w:pPr>
        <w:pStyle w:val="Listaconvietas"/>
      </w:pPr>
      <w:r>
        <w:t>Correccion de hotfixes de runtime tras la migracion al SDK.</w:t>
      </w:r>
    </w:p>
    <w:p>
      <w:pPr/>
      <w:r>
        <w:t>Excluido de este sprint:</w:t>
      </w:r>
    </w:p>
    <w:p>
      <w:pPr>
        <w:pStyle w:val="Listaconvietas"/>
      </w:pPr>
      <w:r>
        <w:t>Envio real de correos electronicos (llega con Brevo en Sprint 5).</w:t>
      </w:r>
    </w:p>
    <w:p>
      <w:pPr>
        <w:pStyle w:val="Listaconvietas"/>
      </w:pPr>
      <w:r>
        <w:t>Integracion de Inteligencia Artificial / OCR (Sprint 3).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Liste los productos verificables a generar.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CRUD de movimientos con categorias personalizables</w:t>
            </w:r>
          </w:p>
        </w:tc>
        <w:tc>
          <w:tcPr>
            <w:tcW w:w="3249" w:type="dxa"/>
          </w:tcPr>
          <w:p>
            <w:r>
              <w:t>Categorias simplificadas y personalizables por el usuario.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Alertas Inteligentes y Planificador de Compras v1</w:t>
            </w:r>
          </w:p>
        </w:tc>
        <w:tc>
          <w:tcPr>
            <w:tcW w:w="3249" w:type="dxa"/>
          </w:tcPr>
          <w:p>
            <w:r>
              <w:t>Version inicial con graficos interactivos.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SDK Balance desacoplado</w:t>
            </w:r>
          </w:p>
        </w:tc>
        <w:tc>
          <w:tcPr>
            <w:tcW w:w="3249" w:type="dxa"/>
          </w:tcPr>
          <w:p>
            <w:r>
              <w:t>Paquete independiente que centraliza el consumo de la API (Fases 1-2).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Flujo inicial de recuperacion de contrasena</w:t>
            </w:r>
          </w:p>
        </w:tc>
        <w:tc>
          <w:tcPr>
            <w:tcW w:w="3249" w:type="dxa"/>
          </w:tcPr>
          <w:p>
            <w:r>
              <w:t>Primera version, sin envio real de correo todavia.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Detalle actividades, </w:t>
      </w:r>
      <w:r w:rsidRPr="004F5CE5">
        <w:rPr>
          <w:lang w:val="es-PE"/>
        </w:rPr>
        <w:t>responsables y fechas.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Simplificar y personalizar categorias (cb72b17)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Implementar Alertas Inteligentes y Planificador de Compras (35d7f78, 90f0b75)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Implementar y mejorar recuperacion de contrasena v1 (e14b21d, 9a4d29e)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05-01-2026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Migrar a arquitectura SDK Balance: setup, Fase 1, migracion completa (696ba34, 58bec24, 4456e54)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06-01-2026</w:t>
            </w:r>
          </w:p>
        </w:tc>
        <w:tc>
          <w:tcPr>
            <w:tcW w:w="1624" w:type="dxa"/>
          </w:tcPr>
          <w:p>
            <w:r>
              <w:t>06-01-2026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A5</w:t>
            </w:r>
          </w:p>
        </w:tc>
        <w:tc>
          <w:tcPr>
            <w:tcW w:w="1624" w:type="dxa"/>
          </w:tcPr>
          <w:p>
            <w:r>
              <w:t>Corregir errores de build/runtime tras la migracion SDK (582a63e, 1986ceb, 18054f2, 4a852db)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06-01-2026</w:t>
            </w:r>
          </w:p>
        </w:tc>
        <w:tc>
          <w:tcPr>
            <w:tcW w:w="1624" w:type="dxa"/>
          </w:tcPr>
          <w:p>
            <w:r>
              <w:t>06-01-2026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Identifique personal, infraestructura y software.</w:t>
      </w:r>
    </w:p>
    <w:p w14:paraId="526992D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lastRenderedPageBreak/>
        <w:t xml:space="preserve">Ejemplo: Implementar y validar un entorno de pruebas para </w:t>
      </w:r>
      <w:r w:rsidRPr="004F5CE5">
        <w:rPr>
          <w:lang w:val="es-PE"/>
        </w:rPr>
        <w:t>garantizar la ejecución exitosa de los casos de prueba planificados.</w:t>
      </w:r>
    </w:p>
    <w:p>
      <w:pPr>
        <w:pStyle w:val="Listaconvietas"/>
      </w:pPr>
      <w:r>
        <w:t>Mismo stack de Sprint 1 (Node.js/Express, React).</w:t>
      </w:r>
    </w:p>
    <w:p>
      <w:pPr>
        <w:pStyle w:val="Listaconvietas"/>
      </w:pPr>
      <w:r>
        <w:t>Jest para las primeras pruebas automatizadas del SDK.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Registre riesgos y acciones preventivas.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Migrar a una arquitectura SDK a mitad de proyecto podia romper flujos ya funcionando.</w:t>
            </w:r>
          </w:p>
        </w:tc>
        <w:tc>
          <w:tcPr>
            <w:tcW w:w="3249" w:type="dxa"/>
          </w:tcPr>
          <w:p>
            <w:r>
              <w:t>Alto</w:t>
            </w:r>
          </w:p>
        </w:tc>
        <w:tc>
          <w:tcPr>
            <w:tcW w:w="3249" w:type="dxa"/>
          </w:tcPr>
          <w:p>
            <w:r>
              <w:t>Se detectaron y corrigieron 3 incidentes de build/runtime el mismo dia (hotfix + emergency fix) antes de dar la migracion por cerrada.</w:t>
            </w:r>
          </w:p>
        </w:tc>
      </w:tr>
      <w:tr w:rsidR="00E861C9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El Planificador de Compras v1 quedo embebido en el Dashboard en vez de ser independiente.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Aceptado conscientemente para priorizar velocidad de entrega; quedo como deuda documentada y se resolvio recien en Sprint 6.</w:t>
            </w:r>
          </w:p>
        </w:tc>
      </w:tr>
      <w:tr w:rsidR="00E861C9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8601FE" w14:textId="77777777" w:rsidR="00E861C9" w:rsidRDefault="00E861C9"/>
        </w:tc>
        <w:tc>
          <w:tcPr>
            <w:tcW w:w="3249" w:type="dxa"/>
          </w:tcPr>
          <w:p w14:paraId="0F3CABC7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5B08B5D1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6DEB4A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D9C6F4" w14:textId="77777777" w:rsidR="00E861C9" w:rsidRDefault="00E861C9"/>
        </w:tc>
        <w:tc>
          <w:tcPr>
            <w:tcW w:w="3249" w:type="dxa"/>
          </w:tcPr>
          <w:p w14:paraId="4B1F511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5F9C3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Defina cómo se </w:t>
      </w:r>
      <w:r w:rsidRPr="004F5CE5">
        <w:rPr>
          <w:lang w:val="es-PE"/>
        </w:rPr>
        <w:t>validará el éxito.</w:t>
      </w:r>
    </w:p>
    <w:p w14:paraId="696BB4C5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ejecución exitosa de los casos de prueba planificados.</w:t>
      </w:r>
    </w:p>
    <w:p>
      <w:pPr>
        <w:pStyle w:val="Listaconvietas"/>
      </w:pPr>
      <w:r>
        <w:t>El CRUD de movimientos funciona de punta a punta con categorias personalizables.</w:t>
      </w:r>
    </w:p>
    <w:p>
      <w:pPr>
        <w:pStyle w:val="Listaconvietas"/>
      </w:pPr>
      <w:r>
        <w:t>El frontend consume la API exclusivamente a traves del SDK, sin llamadas axios directas.</w:t>
      </w:r>
    </w:p>
    <w:p>
      <w:pPr>
        <w:pStyle w:val="Listaconvietas"/>
      </w:pPr>
      <w:r>
        <w:t>La suite de pruebas del SDK esta configurada en Jest y corre en verde.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Especifique pruebas, capturas y registros.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Commit "PROYECTO COMPLETADO: Migracion completa a SDK Balance"</w:t>
            </w:r>
          </w:p>
        </w:tc>
        <w:tc>
          <w:tcPr>
            <w:tcW w:w="3249" w:type="dxa"/>
          </w:tcPr>
          <w:p>
            <w:r>
              <w:t>git log (hash 4456e54)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Configuracion de Jest para el SDK</w:t>
            </w:r>
          </w:p>
        </w:tc>
        <w:tc>
          <w:tcPr>
            <w:tcW w:w="3249" w:type="dxa"/>
          </w:tcPr>
          <w:p>
            <w:r>
              <w:t>sdk/ (configuracion de tests)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2B00AE" w14:textId="77777777" w:rsidR="00E861C9" w:rsidRDefault="00E861C9"/>
        </w:tc>
        <w:tc>
          <w:tcPr>
            <w:tcW w:w="3249" w:type="dxa"/>
          </w:tcPr>
          <w:p w14:paraId="42C6D79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E1831B3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126E5D" w14:textId="77777777" w:rsidR="00E861C9" w:rsidRDefault="00E861C9"/>
        </w:tc>
        <w:tc>
          <w:tcPr>
            <w:tcW w:w="3249" w:type="dxa"/>
          </w:tcPr>
          <w:p w14:paraId="2DE403A5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2431C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Métricas que permitan medir resultados.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Fases de migracion SDK completadas en el sprint</w:t>
            </w:r>
          </w:p>
        </w:tc>
        <w:tc>
          <w:tcPr>
            <w:tcW w:w="2436" w:type="dxa"/>
          </w:tcPr>
          <w:p>
            <w:r>
              <w:t>1 (Fase 1)</w:t>
            </w:r>
          </w:p>
        </w:tc>
        <w:tc>
          <w:tcPr>
            <w:tcW w:w="2436" w:type="dxa"/>
          </w:tcPr>
          <w:p>
            <w:r>
              <w:t>Fase 1 + migracion completa del frontend</w:t>
            </w:r>
          </w:p>
        </w:tc>
        <w:tc>
          <w:tcPr>
            <w:tcW w:w="2436" w:type="dxa"/>
          </w:tcPr>
          <w:p>
            <w:r>
              <w:t>Cumplido y superado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Incidentes de runtime tras la migracion, sin resolver al cierre</w:t>
            </w:r>
          </w:p>
        </w:tc>
        <w:tc>
          <w:tcPr>
            <w:tcW w:w="2436" w:type="dxa"/>
          </w:tcPr>
          <w:p>
            <w:r>
              <w:t>0</w:t>
            </w:r>
          </w:p>
        </w:tc>
        <w:tc>
          <w:tcPr>
            <w:tcW w:w="2436" w:type="dxa"/>
          </w:tcPr>
          <w:p>
            <w:r>
              <w:t>0 (resueltos el mismo dia)</w:t>
            </w:r>
          </w:p>
        </w:tc>
        <w:tc>
          <w:tcPr>
            <w:tcW w:w="2436" w:type="dxa"/>
          </w:tcPr>
          <w:p>
            <w:r>
              <w:t>Cumplido</w:t>
            </w: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FCA41" w14:textId="77777777" w:rsidR="00E861C9" w:rsidRDefault="00E861C9"/>
        </w:tc>
        <w:tc>
          <w:tcPr>
            <w:tcW w:w="2436" w:type="dxa"/>
          </w:tcPr>
          <w:p w14:paraId="5F96A72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B95CD1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220BBB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D9C8D39" w14:textId="77777777" w:rsidR="00E861C9" w:rsidRDefault="00E861C9"/>
        </w:tc>
        <w:tc>
          <w:tcPr>
            <w:tcW w:w="2436" w:type="dxa"/>
          </w:tcPr>
          <w:p w14:paraId="675E05EE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2FC17F8B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A4F7224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Reuniones, acuerdos y observaciones.</w:t>
      </w:r>
    </w:p>
    <w:p w14:paraId="1F72FD2F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</w:t>
      </w:r>
      <w:r w:rsidRPr="004F5CE5">
        <w:rPr>
          <w:lang w:val="es-PE"/>
        </w:rPr>
        <w:t>validar un entorno de pruebas para garantizar la ejecución exitosa de los casos de prueba planificados.</w:t>
      </w:r>
    </w:p>
    <w:p>
      <w:pPr/>
      <w:r>
        <w:t>Bloque intensivo de 2 dias (14 commits), con 3 rondas de hotfix el mismo dia de la migracion -- patron de "fail fast" ya visible desde este sprint, consistente con la filosofia documentada en documento_metodologia_scrum.md, seccion 7.1.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Consolidar mejoras para siguientes iteraciones.</w:t>
      </w:r>
    </w:p>
    <w:p w14:paraId="2B8F0D9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validar un entorno de pruebas </w:t>
      </w:r>
      <w:r w:rsidRPr="004F5CE5">
        <w:rPr>
          <w:lang w:val="es-PE"/>
        </w:rPr>
        <w:t>para garantizar la ejecución exitosa de los casos de prueba planificados.</w:t>
      </w:r>
    </w:p>
    <w:p>
      <w:pPr/>
      <w:r>
        <w:t>Una migracion arquitectonica grande (como pasar todo el frontend a un SDK) se absorbe mejor en un sprint con margen explicito para hotfixes inmediatos, no como tarea secundaria dentro de un sprint enfocado en features nuevas.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