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83CA8" w14:textId="170F64E2" w:rsidR="00E861C9" w:rsidRPr="004F5CE5" w:rsidRDefault="0456AB53" w:rsidP="0456AB53">
      <w:pPr>
        <w:jc w:val="center"/>
        <w:rPr>
          <w:lang w:val="es-PE"/>
        </w:rPr>
      </w:pPr>
      <w:bookmarkStart w:id="0" w:name="_GoBack"/>
      <w:bookmarkEnd w:id="0"/>
      <w:r w:rsidRPr="004F5CE5">
        <w:rPr>
          <w:b/>
          <w:bCs/>
          <w:color w:val="004987"/>
          <w:sz w:val="56"/>
          <w:szCs w:val="56"/>
          <w:lang w:val="es-PE"/>
        </w:rPr>
        <w:t>PLAN DE ITERACIÓN</w:t>
      </w:r>
      <w:r w:rsidR="004F5CE5" w:rsidRPr="004F5CE5">
        <w:rPr>
          <w:lang w:val="es-PE"/>
        </w:rPr>
        <w:br/>
      </w:r>
      <w:r w:rsidRPr="004F5CE5">
        <w:rPr>
          <w:b/>
          <w:bCs/>
          <w:color w:val="004987"/>
          <w:sz w:val="56"/>
          <w:szCs w:val="56"/>
          <w:lang w:val="es-PE"/>
        </w:rPr>
        <w:t>CONSTRUCCION DE SOFTWARE I</w:t>
      </w:r>
    </w:p>
    <w:p w14:paraId="672A6659" w14:textId="77777777" w:rsidR="00E861C9" w:rsidRPr="004F5CE5" w:rsidRDefault="00E861C9">
      <w:pPr>
        <w:rPr>
          <w:lang w:val="es-PE"/>
        </w:rPr>
      </w:pPr>
    </w:p>
    <w:p w14:paraId="0A37501D" w14:textId="77777777" w:rsidR="00E861C9" w:rsidRPr="004F5CE5" w:rsidRDefault="00E861C9">
      <w:pPr>
        <w:rPr>
          <w:lang w:val="es-PE"/>
        </w:rPr>
      </w:pPr>
    </w:p>
    <w:p w14:paraId="5DAB6C7B" w14:textId="77777777" w:rsidR="00E861C9" w:rsidRPr="004F5CE5" w:rsidRDefault="00E861C9">
      <w:pPr>
        <w:rPr>
          <w:lang w:val="es-PE"/>
        </w:rPr>
      </w:pPr>
    </w:p>
    <w:p w14:paraId="02EB378F" w14:textId="77777777" w:rsidR="00E861C9" w:rsidRPr="004F5CE5" w:rsidRDefault="00E861C9">
      <w:pPr>
        <w:rPr>
          <w:lang w:val="es-PE"/>
        </w:rPr>
      </w:pPr>
    </w:p>
    <w:p w14:paraId="6A05A809" w14:textId="77777777" w:rsidR="00E861C9" w:rsidRPr="004F5CE5" w:rsidRDefault="00E861C9">
      <w:pPr>
        <w:rPr>
          <w:lang w:val="es-PE"/>
        </w:rPr>
      </w:pPr>
    </w:p>
    <w:p w14:paraId="5A39BBE3" w14:textId="77777777" w:rsidR="00E861C9" w:rsidRPr="004F5CE5" w:rsidRDefault="00E861C9">
      <w:pPr>
        <w:rPr>
          <w:lang w:val="es-PE"/>
        </w:rPr>
      </w:pPr>
    </w:p>
    <w:p w14:paraId="14217106" w14:textId="77777777" w:rsidR="00E861C9" w:rsidRPr="004F5CE5" w:rsidRDefault="004F5CE5">
      <w:pPr>
        <w:jc w:val="center"/>
        <w:rPr>
          <w:lang w:val="es-PE"/>
        </w:rPr>
      </w:pPr>
      <w:r w:rsidRPr="004F5CE5">
        <w:rPr>
          <w:b/>
          <w:lang w:val="es-PE"/>
        </w:rPr>
        <w:t>Plantilla Corporativa Avanzada</w:t>
      </w:r>
      <w:r w:rsidRPr="004F5CE5">
        <w:rPr>
          <w:b/>
          <w:lang w:val="es-PE"/>
        </w:rPr>
        <w:br/>
      </w:r>
      <w:r w:rsidRPr="004F5CE5">
        <w:rPr>
          <w:lang w:val="es-PE"/>
        </w:rPr>
        <w:t>Planificación, ejecución y seguimiento de iteraciones de laboratorio</w:t>
      </w:r>
    </w:p>
    <w:p w14:paraId="41C8F396" w14:textId="77777777" w:rsidR="00E861C9" w:rsidRPr="004F5CE5" w:rsidRDefault="004F5CE5">
      <w:pPr>
        <w:rPr>
          <w:lang w:val="es-PE"/>
        </w:rPr>
      </w:pPr>
      <w:r w:rsidRPr="004F5CE5">
        <w:rPr>
          <w:lang w:val="es-PE"/>
        </w:rPr>
        <w:br w:type="page"/>
      </w:r>
    </w:p>
    <w:p w14:paraId="2B5E67B9" w14:textId="77777777" w:rsidR="00E861C9" w:rsidRDefault="004F5CE5">
      <w:pPr>
        <w:pStyle w:val="Ttulo1"/>
      </w:pPr>
      <w:r>
        <w:lastRenderedPageBreak/>
        <w:t>Control de Versiones</w:t>
      </w:r>
    </w:p>
    <w:tbl>
      <w:tblPr>
        <w:tblStyle w:val="Tablaconcuadrcula"/>
        <w:tblW w:w="0" w:type="auto"/>
        <w:tblLook w:val="04A0" w:firstRow="1" w:lastRow="0" w:firstColumn="1" w:lastColumn="0" w:noHBand="0" w:noVBand="1"/>
      </w:tblPr>
      <w:tblGrid>
        <w:gridCol w:w="2436"/>
        <w:gridCol w:w="2436"/>
        <w:gridCol w:w="2436"/>
        <w:gridCol w:w="2436"/>
      </w:tblGrid>
      <w:tr w:rsidR="00E861C9" w14:paraId="2E31EB68" w14:textId="77777777">
        <w:tc>
          <w:tcPr>
            <w:tcW w:w="2436" w:type="dxa"/>
          </w:tcPr>
          <w:p w14:paraId="745F5C4E" w14:textId="77777777" w:rsidR="00E861C9" w:rsidRDefault="004F5CE5">
            <w:r>
              <w:t>Versión</w:t>
            </w:r>
          </w:p>
        </w:tc>
        <w:tc>
          <w:tcPr>
            <w:tcW w:w="2436" w:type="dxa"/>
          </w:tcPr>
          <w:p w14:paraId="48FF8E3E" w14:textId="77777777" w:rsidR="00E861C9" w:rsidRDefault="004F5CE5">
            <w:r>
              <w:t>Fecha</w:t>
            </w:r>
          </w:p>
        </w:tc>
        <w:tc>
          <w:tcPr>
            <w:tcW w:w="2436" w:type="dxa"/>
          </w:tcPr>
          <w:p w14:paraId="4C320DDC" w14:textId="77777777" w:rsidR="00E861C9" w:rsidRDefault="004F5CE5">
            <w:r>
              <w:t>Autor</w:t>
            </w:r>
          </w:p>
        </w:tc>
        <w:tc>
          <w:tcPr>
            <w:tcW w:w="2436" w:type="dxa"/>
          </w:tcPr>
          <w:p w14:paraId="7CF7CAE3" w14:textId="77777777" w:rsidR="00E861C9" w:rsidRDefault="004F5CE5">
            <w:r>
              <w:t>Descripción</w:t>
            </w:r>
          </w:p>
        </w:tc>
      </w:tr>
      <w:tr w:rsidR="00E861C9" w14:paraId="72A3D3EC" w14:textId="77777777">
        <w:tc>
          <w:tcPr>
            <w:tcW w:w="2436" w:type="dxa"/>
          </w:tcPr>
          <w:p>
            <w:r>
              <w:t>v1.0</w:t>
            </w:r>
          </w:p>
        </w:tc>
        <w:tc>
          <w:tcPr>
            <w:tcW w:w="2436" w:type="dxa"/>
          </w:tcPr>
          <w:p>
            <w:r>
              <w:t>10-09-2026</w:t>
            </w:r>
          </w:p>
        </w:tc>
        <w:tc>
          <w:tcPr>
            <w:tcW w:w="2436" w:type="dxa"/>
          </w:tcPr>
          <w:p>
            <w:r>
              <w:t>Sebastian Arce Bracamonte (2019062886) - Brant Antony Chata Choque (2020067577)</w:t>
            </w:r>
          </w:p>
        </w:tc>
        <w:tc>
          <w:tcPr>
            <w:tcW w:w="2436" w:type="dxa"/>
          </w:tcPr>
          <w:p>
            <w:r>
              <w:t>Reconstruccion retroactiva del Plan de Iteracion a partir del historial de Git y la documentacion existente del proyecto (no redactado antes de ejecutar el sprint).</w:t>
            </w:r>
          </w:p>
        </w:tc>
      </w:tr>
    </w:tbl>
    <w:p w14:paraId="34DE2794" w14:textId="77777777" w:rsidR="00E861C9" w:rsidRDefault="004F5CE5">
      <w:pPr>
        <w:pStyle w:val="Ttulo2"/>
      </w:pPr>
      <w:r>
        <w:t>1. Información General</w:t>
      </w:r>
    </w:p>
    <w:p w14:paraId="6D8C5013" w14:textId="77777777" w:rsidR="00E861C9" w:rsidRPr="004F5CE5" w:rsidRDefault="004F5CE5">
      <w:pPr>
        <w:rPr>
          <w:lang w:val="es-PE"/>
        </w:rPr>
      </w:pPr>
      <w:r w:rsidRPr="004F5CE5">
        <w:rPr>
          <w:b/>
          <w:lang w:val="es-PE"/>
        </w:rPr>
        <w:t xml:space="preserve">Guía de llenado: </w:t>
      </w:r>
      <w:r w:rsidRPr="004F5CE5">
        <w:rPr>
          <w:lang w:val="es-PE"/>
        </w:rPr>
        <w:t>Registrar los datos básicos de la iteración y los participantes.</w:t>
      </w:r>
    </w:p>
    <w:tbl>
      <w:tblPr>
        <w:tblStyle w:val="Cuadrculavistosa-nfasis1"/>
        <w:tblW w:w="0" w:type="auto"/>
        <w:tblLook w:val="04A0" w:firstRow="1" w:lastRow="0" w:firstColumn="1" w:lastColumn="0" w:noHBand="0" w:noVBand="1"/>
      </w:tblPr>
      <w:tblGrid>
        <w:gridCol w:w="4873"/>
        <w:gridCol w:w="4873"/>
      </w:tblGrid>
      <w:tr w:rsidR="00E861C9" w14:paraId="60B1A75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FE3EBE8" w14:textId="77777777" w:rsidR="00E861C9" w:rsidRDefault="004F5CE5">
            <w:r>
              <w:t>Laboratorio</w:t>
            </w:r>
          </w:p>
        </w:tc>
        <w:tc>
          <w:tcPr>
            <w:tcW w:w="4873" w:type="dxa"/>
          </w:tcPr>
          <w:p>
            <w:r>
              <w:t>Construccion de Software I - Plan de Iteracion (Plantilla Corporativa Avanzada)</w:t>
            </w:r>
          </w:p>
        </w:tc>
      </w:tr>
      <w:tr w:rsidR="00E861C9" w14:paraId="0D664CA8"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13FA53C" w14:textId="77777777" w:rsidR="00E861C9" w:rsidRDefault="004F5CE5">
            <w:r>
              <w:t>Iteración</w:t>
            </w:r>
          </w:p>
        </w:tc>
        <w:tc>
          <w:tcPr>
            <w:tcW w:w="4873" w:type="dxa"/>
          </w:tcPr>
          <w:p>
            <w:r>
              <w:t>Sprint 3 - Integracion de Inteligencia Artificial (OCR + NLP)</w:t>
            </w:r>
          </w:p>
        </w:tc>
      </w:tr>
      <w:tr w:rsidR="00E861C9" w14:paraId="2670E047" w14:textId="77777777" w:rsidTr="00E861C9">
        <w:tc>
          <w:tcPr>
            <w:cnfStyle w:val="001000000000" w:firstRow="0" w:lastRow="0" w:firstColumn="1" w:lastColumn="0" w:oddVBand="0" w:evenVBand="0" w:oddHBand="0" w:evenHBand="0" w:firstRowFirstColumn="0" w:firstRowLastColumn="0" w:lastRowFirstColumn="0" w:lastRowLastColumn="0"/>
            <w:tcW w:w="4873" w:type="dxa"/>
          </w:tcPr>
          <w:p w14:paraId="53989DB8" w14:textId="77777777" w:rsidR="00E861C9" w:rsidRDefault="004F5CE5">
            <w:r>
              <w:t>Fecha Inicio</w:t>
            </w:r>
          </w:p>
        </w:tc>
        <w:tc>
          <w:tcPr>
            <w:tcW w:w="4873" w:type="dxa"/>
          </w:tcPr>
          <w:p>
            <w:r>
              <w:t>28-03-2026</w:t>
            </w:r>
          </w:p>
        </w:tc>
      </w:tr>
      <w:tr w:rsidR="00E861C9" w14:paraId="4E6E46B2"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5153D5E" w14:textId="77777777" w:rsidR="00E861C9" w:rsidRDefault="004F5CE5">
            <w:r>
              <w:t>Fecha Fin</w:t>
            </w:r>
          </w:p>
        </w:tc>
        <w:tc>
          <w:tcPr>
            <w:tcW w:w="4873" w:type="dxa"/>
          </w:tcPr>
          <w:p>
            <w:r>
              <w:t>03-04-2026</w:t>
            </w:r>
          </w:p>
        </w:tc>
      </w:tr>
      <w:tr w:rsidR="00E861C9" w14:paraId="7BF00EF1" w14:textId="77777777" w:rsidTr="00E861C9">
        <w:tc>
          <w:tcPr>
            <w:cnfStyle w:val="001000000000" w:firstRow="0" w:lastRow="0" w:firstColumn="1" w:lastColumn="0" w:oddVBand="0" w:evenVBand="0" w:oddHBand="0" w:evenHBand="0" w:firstRowFirstColumn="0" w:firstRowLastColumn="0" w:lastRowFirstColumn="0" w:lastRowLastColumn="0"/>
            <w:tcW w:w="4873" w:type="dxa"/>
          </w:tcPr>
          <w:p w14:paraId="75848397" w14:textId="77777777" w:rsidR="00E861C9" w:rsidRDefault="004F5CE5">
            <w:r>
              <w:t>Líder</w:t>
            </w:r>
          </w:p>
        </w:tc>
        <w:tc>
          <w:tcPr>
            <w:tcW w:w="4873" w:type="dxa"/>
          </w:tcPr>
          <w:p>
            <w:r>
              <w:t>Rol rotativo (Scrum Master rotativo entre ambos integrantes, segun documento_metodologia_scrum.md)</w:t>
            </w:r>
          </w:p>
        </w:tc>
      </w:tr>
      <w:tr w:rsidR="00E861C9" w14:paraId="54BDAE1F"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877184D" w14:textId="77777777" w:rsidR="00E861C9" w:rsidRDefault="004F5CE5">
            <w:r>
              <w:t>Equipo</w:t>
            </w:r>
          </w:p>
        </w:tc>
        <w:tc>
          <w:tcPr>
            <w:tcW w:w="4873" w:type="dxa"/>
          </w:tcPr>
          <w:p>
            <w:r>
              <w:t>Sebastian Arce Bracamonte (2019062886) - Brant Antony Chata Choque (2020067577)</w:t>
            </w:r>
          </w:p>
        </w:tc>
      </w:tr>
    </w:tbl>
    <w:p>
      <w:pPr/>
      <w:r>
        <w:t>NOTA METODOLOGICA: este documento reconstruye retroactivamente el Plan de Iteracion de este sprint a partir del historial real de commits de Git y de la documentacion existente del proyecto (documento_metodologia_scrum.md, entregable.md, sprint_6_report.md segun corresponda). No fue redactado antes de ejecutar el sprint -- se elabora ahora para cumplir el requisito de contar con un Plan de Iteracion formal por cada sprint entregado en el curso.</w:t>
      </w:r>
    </w:p>
    <w:p w14:paraId="374F4B19" w14:textId="77777777" w:rsidR="00E861C9" w:rsidRDefault="004F5CE5">
      <w:pPr>
        <w:pStyle w:val="Ttulo2"/>
      </w:pPr>
      <w:r>
        <w:t>2. Objetivo de la Iteración</w:t>
      </w:r>
    </w:p>
    <w:p w14:paraId="4CEE48E6" w14:textId="77777777" w:rsidR="00E861C9" w:rsidRPr="004F5CE5" w:rsidRDefault="004F5CE5">
      <w:pPr>
        <w:rPr>
          <w:lang w:val="es-PE"/>
        </w:rPr>
      </w:pPr>
      <w:r w:rsidRPr="004F5CE5">
        <w:rPr>
          <w:b/>
          <w:lang w:val="es-PE"/>
        </w:rPr>
        <w:t xml:space="preserve">Guía de llenado: </w:t>
      </w:r>
      <w:r w:rsidRPr="004F5CE5">
        <w:rPr>
          <w:lang w:val="es-PE"/>
        </w:rPr>
        <w:t>Describa el resultado concreto que se espera alcanzar.</w:t>
      </w:r>
    </w:p>
    <w:p w14:paraId="282D1057" w14:textId="77777777" w:rsidR="00E861C9" w:rsidRPr="004F5CE5" w:rsidRDefault="004F5CE5">
      <w:pPr>
        <w:rPr>
          <w:lang w:val="es-PE"/>
        </w:rPr>
      </w:pPr>
      <w:r w:rsidRPr="004F5CE5">
        <w:rPr>
          <w:lang w:val="es-PE"/>
        </w:rPr>
        <w:t xml:space="preserve">Ejemplo: Implementar </w:t>
      </w:r>
      <w:r w:rsidRPr="004F5CE5">
        <w:rPr>
          <w:lang w:val="es-PE"/>
        </w:rPr>
        <w:t>y validar un entorno de pruebas para garantizar la ejecución exitosa de los casos de prueba planificados.</w:t>
      </w:r>
    </w:p>
    <w:p>
      <w:pPr/>
      <w:r>
        <w:t>Integrar un microservicio de Machine Learning en Python capaz de leer comprobantes (OCR) y categorizar gastos automaticamente (NLP), funcionando de forma estable dentro de las limitaciones de memoria del hosting gratuito.</w:t>
      </w:r>
    </w:p>
    <w:p w14:paraId="0EB503CE" w14:textId="77777777" w:rsidR="00E861C9" w:rsidRPr="004F5CE5" w:rsidRDefault="004F5CE5">
      <w:pPr>
        <w:pStyle w:val="Ttulo2"/>
        <w:rPr>
          <w:lang w:val="es-PE"/>
        </w:rPr>
      </w:pPr>
      <w:r w:rsidRPr="004F5CE5">
        <w:rPr>
          <w:lang w:val="es-PE"/>
        </w:rPr>
        <w:t>3. Alcance</w:t>
      </w:r>
    </w:p>
    <w:p w14:paraId="6BDE8F6A" w14:textId="77777777" w:rsidR="00E861C9" w:rsidRPr="004F5CE5" w:rsidRDefault="004F5CE5">
      <w:pPr>
        <w:rPr>
          <w:lang w:val="es-PE"/>
        </w:rPr>
      </w:pPr>
      <w:r w:rsidRPr="004F5CE5">
        <w:rPr>
          <w:b/>
          <w:lang w:val="es-PE"/>
        </w:rPr>
        <w:t xml:space="preserve">Guía de llenado: </w:t>
      </w:r>
      <w:r w:rsidRPr="004F5CE5">
        <w:rPr>
          <w:lang w:val="es-PE"/>
        </w:rPr>
        <w:t>Defina lo incluido y excluido en esta iteración.</w:t>
      </w:r>
    </w:p>
    <w:p w14:paraId="10128306" w14:textId="77777777" w:rsidR="00E861C9" w:rsidRPr="004F5CE5" w:rsidRDefault="004F5CE5">
      <w:pPr>
        <w:rPr>
          <w:lang w:val="es-PE"/>
        </w:rPr>
      </w:pPr>
      <w:r w:rsidRPr="004F5CE5">
        <w:rPr>
          <w:lang w:val="es-PE"/>
        </w:rPr>
        <w:t>Ejemplo: Implementar y validar un entorno de pruebas para garantizar la e</w:t>
      </w:r>
      <w:r w:rsidRPr="004F5CE5">
        <w:rPr>
          <w:lang w:val="es-PE"/>
        </w:rPr>
        <w:t>jecución exitosa de los casos de prueba planificados.</w:t>
      </w:r>
    </w:p>
    <w:p>
      <w:pPr/>
      <w:r>
        <w:t>Incluido en este sprint:</w:t>
      </w:r>
    </w:p>
    <w:p>
      <w:pPr>
        <w:pStyle w:val="Listaconvietas"/>
      </w:pPr>
      <w:r>
        <w:t>Microservicio Python de Machine Learning (OCR + NLP).</w:t>
      </w:r>
    </w:p>
    <w:p>
      <w:pPr>
        <w:pStyle w:val="Listaconvietas"/>
      </w:pPr>
      <w:r>
        <w:t>Modelo real Multinomial Naive Bayes con pipeline TF-IDF para categorizacion.</w:t>
      </w:r>
    </w:p>
    <w:p>
      <w:pPr>
        <w:pStyle w:val="Listaconvietas"/>
      </w:pPr>
      <w:r>
        <w:t>Optimizacion del Dockerfile para evitar Out of Memory en el free tier de Render.</w:t>
      </w:r>
    </w:p>
    <w:p>
      <w:pPr>
        <w:pStyle w:val="Listaconvietas"/>
      </w:pPr>
      <w:r>
        <w:t>Remocion de dependencias de video GLX obsoletas, migracion a OpenCV Headless.</w:t>
      </w:r>
    </w:p>
    <w:p>
      <w:pPr/>
      <w:r>
        <w:t>Excluido de este sprint:</w:t>
      </w:r>
    </w:p>
    <w:p>
      <w:pPr>
        <w:pStyle w:val="Listaconvietas"/>
      </w:pPr>
      <w:r>
        <w:t>Reentrenamiento continuo del modelo (Human-in-the-Loop) -- Sprint 4.</w:t>
      </w:r>
    </w:p>
    <w:p>
      <w:pPr>
        <w:pStyle w:val="Listaconvietas"/>
      </w:pPr>
      <w:r>
        <w:t>Mejoras visuales de graficos -- Sprint 4.</w:t>
      </w:r>
    </w:p>
    <w:p w14:paraId="50997786" w14:textId="77777777" w:rsidR="00E861C9" w:rsidRPr="004F5CE5" w:rsidRDefault="004F5CE5">
      <w:pPr>
        <w:pStyle w:val="Ttulo2"/>
        <w:rPr>
          <w:lang w:val="es-PE"/>
        </w:rPr>
      </w:pPr>
      <w:r w:rsidRPr="004F5CE5">
        <w:rPr>
          <w:lang w:val="es-PE"/>
        </w:rPr>
        <w:t>4. Entregables Esperados</w:t>
      </w:r>
    </w:p>
    <w:p w14:paraId="5067D480" w14:textId="77777777" w:rsidR="00E861C9" w:rsidRPr="004F5CE5" w:rsidRDefault="004F5CE5">
      <w:pPr>
        <w:rPr>
          <w:lang w:val="es-PE"/>
        </w:rPr>
      </w:pPr>
      <w:r w:rsidRPr="004F5CE5">
        <w:rPr>
          <w:b/>
          <w:lang w:val="es-PE"/>
        </w:rPr>
        <w:t xml:space="preserve">Guía de llenado: </w:t>
      </w:r>
      <w:r w:rsidRPr="004F5CE5">
        <w:rPr>
          <w:lang w:val="es-PE"/>
        </w:rPr>
        <w:t>Liste los productos verificables a generar.</w:t>
      </w:r>
    </w:p>
    <w:tbl>
      <w:tblPr>
        <w:tblStyle w:val="Cuadrculavistosa-nfasis1"/>
        <w:tblW w:w="0" w:type="auto"/>
        <w:tblLook w:val="04A0" w:firstRow="1" w:lastRow="0" w:firstColumn="1" w:lastColumn="0" w:noHBand="0" w:noVBand="1"/>
      </w:tblPr>
      <w:tblGrid>
        <w:gridCol w:w="3249"/>
        <w:gridCol w:w="3249"/>
        <w:gridCol w:w="3249"/>
      </w:tblGrid>
      <w:tr w:rsidR="00E861C9" w14:paraId="214760E8"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EBFB68" w14:textId="77777777" w:rsidR="00E861C9" w:rsidRDefault="004F5CE5">
            <w:r>
              <w:t>Entregable</w:t>
            </w:r>
          </w:p>
        </w:tc>
        <w:tc>
          <w:tcPr>
            <w:tcW w:w="3249" w:type="dxa"/>
          </w:tcPr>
          <w:p w14:paraId="6BBD90DA" w14:textId="77777777" w:rsidR="00E861C9" w:rsidRDefault="004F5CE5">
            <w:pPr>
              <w:cnfStyle w:val="100000000000" w:firstRow="1" w:lastRow="0" w:firstColumn="0" w:lastColumn="0" w:oddVBand="0" w:evenVBand="0" w:oddHBand="0" w:evenHBand="0" w:firstRowFirstColumn="0" w:firstRowLastColumn="0" w:lastRowFirstColumn="0" w:lastRowLastColumn="0"/>
            </w:pPr>
            <w:r>
              <w:t>Descripción</w:t>
            </w:r>
          </w:p>
        </w:tc>
        <w:tc>
          <w:tcPr>
            <w:tcW w:w="3249" w:type="dxa"/>
          </w:tcPr>
          <w:p w14:paraId="69FAFA38" w14:textId="77777777" w:rsidR="00E861C9" w:rsidRDefault="004F5CE5">
            <w:pPr>
              <w:cnfStyle w:val="100000000000" w:firstRow="1" w:lastRow="0" w:firstColumn="0" w:lastColumn="0" w:oddVBand="0" w:evenVBand="0" w:oddHBand="0" w:evenHBand="0" w:firstRowFirstColumn="0" w:firstRowLastColumn="0" w:lastRowFirstColumn="0" w:lastRowLastColumn="0"/>
            </w:pPr>
            <w:r>
              <w:t>Aceptado</w:t>
            </w:r>
          </w:p>
        </w:tc>
      </w:tr>
      <w:tr w:rsidR="00E861C9" w14:paraId="62486C05"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Microservicio de ML desplegado y estable</w:t>
            </w:r>
          </w:p>
        </w:tc>
        <w:tc>
          <w:tcPr>
            <w:tcW w:w="3249" w:type="dxa"/>
          </w:tcPr>
          <w:p>
            <w:r>
              <w:t>Servicio Python en produccion sin caidas por memoria.</w:t>
            </w:r>
          </w:p>
        </w:tc>
        <w:tc>
          <w:tcPr>
            <w:tcW w:w="3249" w:type="dxa"/>
          </w:tcPr>
          <w:p>
            <w:r>
              <w:t>Completado</w:t>
            </w:r>
          </w:p>
        </w:tc>
      </w:tr>
      <w:tr w:rsidR="00E861C9" w14:paraId="4DDBEF00"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Modelo Naive Bayes + TF-IDF en produccion</w:t>
            </w:r>
          </w:p>
        </w:tc>
        <w:tc>
          <w:tcPr>
            <w:tcW w:w="3249" w:type="dxa"/>
          </w:tcPr>
          <w:p>
            <w:r>
              <w:t>Categorizacion automatica de gastos por descripcion.</w:t>
            </w:r>
          </w:p>
        </w:tc>
        <w:tc>
          <w:tcPr>
            <w:tcW w:w="3249" w:type="dxa"/>
          </w:tcPr>
          <w:p>
            <w:r>
              <w:t>Completado</w:t>
            </w:r>
          </w:p>
        </w:tc>
      </w:tr>
      <w:tr w:rsidR="00E861C9" w14:paraId="1FC39945"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Dockerfile optimizado</w:t>
            </w:r>
          </w:p>
        </w:tc>
        <w:tc>
          <w:tcPr>
            <w:tcW w:w="3249" w:type="dxa"/>
          </w:tcPr>
          <w:p>
            <w:r>
              <w:t>Ajustado para operar dentro del limite de memoria del free tier de Render.</w:t>
            </w:r>
          </w:p>
        </w:tc>
        <w:tc>
          <w:tcPr>
            <w:tcW w:w="3249" w:type="dxa"/>
          </w:tcPr>
          <w:p>
            <w:r>
              <w:t>Completado</w:t>
            </w:r>
          </w:p>
        </w:tc>
      </w:tr>
      <w:tr w:rsidR="00E861C9" w14:paraId="6D98A12B"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14:paraId="2946DB82" w14:textId="77777777" w:rsidR="00E861C9" w:rsidRDefault="00E861C9"/>
        </w:tc>
        <w:tc>
          <w:tcPr>
            <w:tcW w:w="3249" w:type="dxa"/>
          </w:tcPr>
          <w:p w14:paraId="5997CC1D"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3249" w:type="dxa"/>
          </w:tcPr>
          <w:p w14:paraId="110FFD37"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1B69BE56" w14:textId="77777777" w:rsidR="00E861C9" w:rsidRDefault="004F5CE5">
      <w:pPr>
        <w:pStyle w:val="Ttulo2"/>
      </w:pPr>
      <w:r>
        <w:t>5. Cronograma y Actividades</w:t>
      </w:r>
    </w:p>
    <w:p w14:paraId="14EAE788" w14:textId="77777777" w:rsidR="00E861C9" w:rsidRPr="004F5CE5" w:rsidRDefault="004F5CE5">
      <w:pPr>
        <w:rPr>
          <w:lang w:val="es-PE"/>
        </w:rPr>
      </w:pPr>
      <w:r w:rsidRPr="004F5CE5">
        <w:rPr>
          <w:b/>
          <w:lang w:val="es-PE"/>
        </w:rPr>
        <w:t xml:space="preserve">Guía de llenado: </w:t>
      </w:r>
      <w:r w:rsidRPr="004F5CE5">
        <w:rPr>
          <w:lang w:val="es-PE"/>
        </w:rPr>
        <w:t xml:space="preserve">Detalle actividades, </w:t>
      </w:r>
      <w:r w:rsidRPr="004F5CE5">
        <w:rPr>
          <w:lang w:val="es-PE"/>
        </w:rPr>
        <w:t>responsables y fechas.</w:t>
      </w:r>
    </w:p>
    <w:tbl>
      <w:tblPr>
        <w:tblStyle w:val="Cuadrculavistosa-nfasis1"/>
        <w:tblW w:w="0" w:type="auto"/>
        <w:tblLook w:val="04A0" w:firstRow="1" w:lastRow="0" w:firstColumn="1" w:lastColumn="0" w:noHBand="0" w:noVBand="1"/>
      </w:tblPr>
      <w:tblGrid>
        <w:gridCol w:w="1624"/>
        <w:gridCol w:w="1624"/>
        <w:gridCol w:w="1624"/>
        <w:gridCol w:w="1624"/>
        <w:gridCol w:w="1624"/>
        <w:gridCol w:w="1624"/>
      </w:tblGrid>
      <w:tr w:rsidR="00E861C9" w14:paraId="1F021820"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0A970367" w14:textId="77777777" w:rsidR="00E861C9" w:rsidRDefault="004F5CE5">
            <w:r>
              <w:t>ID</w:t>
            </w:r>
          </w:p>
        </w:tc>
        <w:tc>
          <w:tcPr>
            <w:tcW w:w="1624" w:type="dxa"/>
          </w:tcPr>
          <w:p w14:paraId="710559DE" w14:textId="77777777" w:rsidR="00E861C9" w:rsidRDefault="004F5CE5">
            <w:pPr>
              <w:cnfStyle w:val="100000000000" w:firstRow="1" w:lastRow="0" w:firstColumn="0" w:lastColumn="0" w:oddVBand="0" w:evenVBand="0" w:oddHBand="0" w:evenHBand="0" w:firstRowFirstColumn="0" w:firstRowLastColumn="0" w:lastRowFirstColumn="0" w:lastRowLastColumn="0"/>
            </w:pPr>
            <w:r>
              <w:t>Actividad</w:t>
            </w:r>
          </w:p>
        </w:tc>
        <w:tc>
          <w:tcPr>
            <w:tcW w:w="1624" w:type="dxa"/>
          </w:tcPr>
          <w:p w14:paraId="399F6A14" w14:textId="77777777" w:rsidR="00E861C9" w:rsidRDefault="004F5CE5">
            <w:pPr>
              <w:cnfStyle w:val="100000000000" w:firstRow="1" w:lastRow="0" w:firstColumn="0" w:lastColumn="0" w:oddVBand="0" w:evenVBand="0" w:oddHBand="0" w:evenHBand="0" w:firstRowFirstColumn="0" w:firstRowLastColumn="0" w:lastRowFirstColumn="0" w:lastRowLastColumn="0"/>
            </w:pPr>
            <w:r>
              <w:t>Responsable</w:t>
            </w:r>
          </w:p>
        </w:tc>
        <w:tc>
          <w:tcPr>
            <w:tcW w:w="1624" w:type="dxa"/>
          </w:tcPr>
          <w:p w14:paraId="6ACD55B7" w14:textId="77777777" w:rsidR="00E861C9" w:rsidRDefault="004F5CE5">
            <w:pPr>
              <w:cnfStyle w:val="100000000000" w:firstRow="1" w:lastRow="0" w:firstColumn="0" w:lastColumn="0" w:oddVBand="0" w:evenVBand="0" w:oddHBand="0" w:evenHBand="0" w:firstRowFirstColumn="0" w:firstRowLastColumn="0" w:lastRowFirstColumn="0" w:lastRowLastColumn="0"/>
            </w:pPr>
            <w:r>
              <w:t>Inicio</w:t>
            </w:r>
          </w:p>
        </w:tc>
        <w:tc>
          <w:tcPr>
            <w:tcW w:w="1624" w:type="dxa"/>
          </w:tcPr>
          <w:p w14:paraId="3B7207B6" w14:textId="77777777" w:rsidR="00E861C9" w:rsidRDefault="004F5CE5">
            <w:pPr>
              <w:cnfStyle w:val="100000000000" w:firstRow="1" w:lastRow="0" w:firstColumn="0" w:lastColumn="0" w:oddVBand="0" w:evenVBand="0" w:oddHBand="0" w:evenHBand="0" w:firstRowFirstColumn="0" w:firstRowLastColumn="0" w:lastRowFirstColumn="0" w:lastRowLastColumn="0"/>
            </w:pPr>
            <w:r>
              <w:t>Fin</w:t>
            </w:r>
          </w:p>
        </w:tc>
        <w:tc>
          <w:tcPr>
            <w:tcW w:w="1624" w:type="dxa"/>
          </w:tcPr>
          <w:p w14:paraId="6D36326F" w14:textId="77777777" w:rsidR="00E861C9" w:rsidRDefault="004F5CE5">
            <w:pPr>
              <w:cnfStyle w:val="100000000000" w:firstRow="1" w:lastRow="0" w:firstColumn="0" w:lastColumn="0" w:oddVBand="0" w:evenVBand="0" w:oddHBand="0" w:evenHBand="0" w:firstRowFirstColumn="0" w:firstRowLastColumn="0" w:lastRowFirstColumn="0" w:lastRowLastColumn="0"/>
            </w:pPr>
            <w:r>
              <w:t>Estado</w:t>
            </w:r>
          </w:p>
        </w:tc>
      </w:tr>
      <w:tr w:rsidR="00E861C9" w14:paraId="6B699379"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r>
              <w:t>A1</w:t>
            </w:r>
          </w:p>
        </w:tc>
        <w:tc>
          <w:tcPr>
            <w:tcW w:w="1624" w:type="dxa"/>
          </w:tcPr>
          <w:p>
            <w:r>
              <w:t>Integrar microservicio de ML en Python, OCR + NLP (f4468e7, 9294493)</w:t>
            </w:r>
          </w:p>
        </w:tc>
        <w:tc>
          <w:tcPr>
            <w:tcW w:w="1624" w:type="dxa"/>
          </w:tcPr>
          <w:p>
            <w:r>
              <w:t>Equipo</w:t>
            </w:r>
          </w:p>
        </w:tc>
        <w:tc>
          <w:tcPr>
            <w:tcW w:w="1624" w:type="dxa"/>
          </w:tcPr>
          <w:p>
            <w:r>
              <w:t>03-04-2026</w:t>
            </w:r>
          </w:p>
        </w:tc>
        <w:tc>
          <w:tcPr>
            <w:tcW w:w="1624" w:type="dxa"/>
          </w:tcPr>
          <w:p>
            <w:r>
              <w:t>03-04-2026</w:t>
            </w:r>
          </w:p>
        </w:tc>
        <w:tc>
          <w:tcPr>
            <w:tcW w:w="1624" w:type="dxa"/>
          </w:tcPr>
          <w:p>
            <w:r>
              <w:t>Completado</w:t>
            </w:r>
          </w:p>
        </w:tc>
      </w:tr>
      <w:tr w:rsidR="00E861C9" w14:paraId="52E56223" w14:textId="77777777" w:rsidTr="00E861C9">
        <w:tc>
          <w:tcPr>
            <w:cnfStyle w:val="001000000000" w:firstRow="0" w:lastRow="0" w:firstColumn="1" w:lastColumn="0" w:oddVBand="0" w:evenVBand="0" w:oddHBand="0" w:evenHBand="0" w:firstRowFirstColumn="0" w:firstRowLastColumn="0" w:lastRowFirstColumn="0" w:lastRowLastColumn="0"/>
            <w:tcW w:w="1624" w:type="dxa"/>
          </w:tcPr>
          <w:p>
            <w:r>
              <w:t>A2</w:t>
            </w:r>
          </w:p>
        </w:tc>
        <w:tc>
          <w:tcPr>
            <w:tcW w:w="1624" w:type="dxa"/>
          </w:tcPr>
          <w:p>
            <w:r>
              <w:t>Implementar modelo Naive Bayes + TF-IDF para categorizacion (ac88953)</w:t>
            </w:r>
          </w:p>
        </w:tc>
        <w:tc>
          <w:tcPr>
            <w:tcW w:w="1624" w:type="dxa"/>
          </w:tcPr>
          <w:p>
            <w:r>
              <w:t>Equipo</w:t>
            </w:r>
          </w:p>
        </w:tc>
        <w:tc>
          <w:tcPr>
            <w:tcW w:w="1624" w:type="dxa"/>
          </w:tcPr>
          <w:p>
            <w:r>
              <w:t>03-04-2026</w:t>
            </w:r>
          </w:p>
        </w:tc>
        <w:tc>
          <w:tcPr>
            <w:tcW w:w="1624" w:type="dxa"/>
          </w:tcPr>
          <w:p>
            <w:r>
              <w:t>03-04-2026</w:t>
            </w:r>
          </w:p>
        </w:tc>
        <w:tc>
          <w:tcPr>
            <w:tcW w:w="1624" w:type="dxa"/>
          </w:tcPr>
          <w:p>
            <w:r>
              <w:t>Completado</w:t>
            </w:r>
          </w:p>
        </w:tc>
      </w:tr>
      <w:tr w:rsidR="00E861C9" w14:paraId="44E871BC"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r>
              <w:t>A3</w:t>
            </w:r>
          </w:p>
        </w:tc>
        <w:tc>
          <w:tcPr>
            <w:tcW w:w="1624" w:type="dxa"/>
          </w:tcPr>
          <w:p>
            <w:r>
              <w:t>Optimizar Dockerfile para evitar OOM en Render Free Tier (90996c4)</w:t>
            </w:r>
          </w:p>
        </w:tc>
        <w:tc>
          <w:tcPr>
            <w:tcW w:w="1624" w:type="dxa"/>
          </w:tcPr>
          <w:p>
            <w:r>
              <w:t>Equipo</w:t>
            </w:r>
          </w:p>
        </w:tc>
        <w:tc>
          <w:tcPr>
            <w:tcW w:w="1624" w:type="dxa"/>
          </w:tcPr>
          <w:p>
            <w:r>
              <w:t>03-04-2026</w:t>
            </w:r>
          </w:p>
        </w:tc>
        <w:tc>
          <w:tcPr>
            <w:tcW w:w="1624" w:type="dxa"/>
          </w:tcPr>
          <w:p>
            <w:r>
              <w:t>03-04-2026</w:t>
            </w:r>
          </w:p>
        </w:tc>
        <w:tc>
          <w:tcPr>
            <w:tcW w:w="1624" w:type="dxa"/>
          </w:tcPr>
          <w:p>
            <w:r>
              <w:t>Completado</w:t>
            </w:r>
          </w:p>
        </w:tc>
      </w:tr>
      <w:tr w:rsidR="00E861C9" w14:paraId="5630AD66" w14:textId="77777777" w:rsidTr="00E861C9">
        <w:tc>
          <w:tcPr>
            <w:cnfStyle w:val="001000000000" w:firstRow="0" w:lastRow="0" w:firstColumn="1" w:lastColumn="0" w:oddVBand="0" w:evenVBand="0" w:oddHBand="0" w:evenHBand="0" w:firstRowFirstColumn="0" w:firstRowLastColumn="0" w:lastRowFirstColumn="0" w:lastRowLastColumn="0"/>
            <w:tcW w:w="1624" w:type="dxa"/>
          </w:tcPr>
          <w:p>
            <w:r>
              <w:t>A4</w:t>
            </w:r>
          </w:p>
        </w:tc>
        <w:tc>
          <w:tcPr>
            <w:tcW w:w="1624" w:type="dxa"/>
          </w:tcPr>
          <w:p>
            <w:r>
              <w:t>Remover dependencias GLX obsoletas, migrar a OpenCV Headless (bfb4df0)</w:t>
            </w:r>
          </w:p>
        </w:tc>
        <w:tc>
          <w:tcPr>
            <w:tcW w:w="1624" w:type="dxa"/>
          </w:tcPr>
          <w:p>
            <w:r>
              <w:t>Equipo</w:t>
            </w:r>
          </w:p>
        </w:tc>
        <w:tc>
          <w:tcPr>
            <w:tcW w:w="1624" w:type="dxa"/>
          </w:tcPr>
          <w:p>
            <w:r>
              <w:t>03-04-2026</w:t>
            </w:r>
          </w:p>
        </w:tc>
        <w:tc>
          <w:tcPr>
            <w:tcW w:w="1624" w:type="dxa"/>
          </w:tcPr>
          <w:p>
            <w:r>
              <w:t>03-04-2026</w:t>
            </w:r>
          </w:p>
        </w:tc>
        <w:tc>
          <w:tcPr>
            <w:tcW w:w="1624" w:type="dxa"/>
          </w:tcPr>
          <w:p>
            <w:r>
              <w:t>Completado</w:t>
            </w:r>
          </w:p>
        </w:tc>
      </w:tr>
      <w:tr w:rsidR="00E861C9" w14:paraId="6B62F1B3"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tcPr>
          <w:p w14:paraId="02F2C34E" w14:textId="77777777" w:rsidR="00E861C9" w:rsidRDefault="00E861C9"/>
        </w:tc>
        <w:tc>
          <w:tcPr>
            <w:tcW w:w="1624" w:type="dxa"/>
          </w:tcPr>
          <w:p w14:paraId="680A4E5D"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19219836"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296FEF7D"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7194DBDC"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1624" w:type="dxa"/>
          </w:tcPr>
          <w:p w14:paraId="769D0D3C"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bl>
    <w:p w14:paraId="7DC9B35A" w14:textId="77777777" w:rsidR="00E861C9" w:rsidRDefault="004F5CE5">
      <w:pPr>
        <w:pStyle w:val="Ttulo2"/>
      </w:pPr>
      <w:r>
        <w:t>6. Recursos Requeridos</w:t>
      </w:r>
    </w:p>
    <w:p w14:paraId="72BA4ACD" w14:textId="77777777" w:rsidR="00E861C9" w:rsidRPr="004F5CE5" w:rsidRDefault="004F5CE5">
      <w:pPr>
        <w:rPr>
          <w:lang w:val="es-PE"/>
        </w:rPr>
      </w:pPr>
      <w:r w:rsidRPr="004F5CE5">
        <w:rPr>
          <w:b/>
          <w:lang w:val="es-PE"/>
        </w:rPr>
        <w:t xml:space="preserve">Guía de llenado: </w:t>
      </w:r>
      <w:r w:rsidRPr="004F5CE5">
        <w:rPr>
          <w:lang w:val="es-PE"/>
        </w:rPr>
        <w:t>Identifique personal, infraestructura y software.</w:t>
      </w:r>
    </w:p>
    <w:p w14:paraId="526992DC" w14:textId="77777777" w:rsidR="00E861C9" w:rsidRPr="004F5CE5" w:rsidRDefault="004F5CE5">
      <w:pPr>
        <w:rPr>
          <w:lang w:val="es-PE"/>
        </w:rPr>
      </w:pPr>
      <w:r w:rsidRPr="004F5CE5">
        <w:rPr>
          <w:lang w:val="es-PE"/>
        </w:rPr>
        <w:lastRenderedPageBreak/>
        <w:t xml:space="preserve">Ejemplo: Implementar y validar un entorno de pruebas para </w:t>
      </w:r>
      <w:r w:rsidRPr="004F5CE5">
        <w:rPr>
          <w:lang w:val="es-PE"/>
        </w:rPr>
        <w:t>garantizar la ejecución exitosa de los casos de prueba planificados.</w:t>
      </w:r>
    </w:p>
    <w:p>
      <w:pPr>
        <w:pStyle w:val="Listaconvietas"/>
      </w:pPr>
      <w:r>
        <w:t>Python, scikit-learn (Naive Bayes, TF-IDF), OpenCV Headless.</w:t>
      </w:r>
    </w:p>
    <w:p>
      <w:pPr>
        <w:pStyle w:val="Listaconvietas"/>
      </w:pPr>
      <w:r>
        <w:t>Docker para empaquetar el microservicio.</w:t>
      </w:r>
    </w:p>
    <w:p>
      <w:pPr>
        <w:pStyle w:val="Listaconvietas"/>
      </w:pPr>
      <w:r>
        <w:t>Render Free Tier (limite de 512MB de RAM).</w:t>
      </w:r>
    </w:p>
    <w:p w14:paraId="652E0539" w14:textId="77777777" w:rsidR="00E861C9" w:rsidRPr="004F5CE5" w:rsidRDefault="004F5CE5">
      <w:pPr>
        <w:pStyle w:val="Ttulo2"/>
        <w:rPr>
          <w:lang w:val="es-PE"/>
        </w:rPr>
      </w:pPr>
      <w:r w:rsidRPr="004F5CE5">
        <w:rPr>
          <w:lang w:val="es-PE"/>
        </w:rPr>
        <w:t>7. Riesgos y Mitigaciones</w:t>
      </w:r>
    </w:p>
    <w:p w14:paraId="3D8C7F22" w14:textId="77777777" w:rsidR="00E861C9" w:rsidRPr="004F5CE5" w:rsidRDefault="004F5CE5">
      <w:pPr>
        <w:rPr>
          <w:lang w:val="es-PE"/>
        </w:rPr>
      </w:pPr>
      <w:r w:rsidRPr="004F5CE5">
        <w:rPr>
          <w:b/>
          <w:lang w:val="es-PE"/>
        </w:rPr>
        <w:t xml:space="preserve">Guía de llenado: </w:t>
      </w:r>
      <w:r w:rsidRPr="004F5CE5">
        <w:rPr>
          <w:lang w:val="es-PE"/>
        </w:rPr>
        <w:t>Registre riesgos y acciones preventivas.</w:t>
      </w:r>
    </w:p>
    <w:tbl>
      <w:tblPr>
        <w:tblStyle w:val="Cuadrculavistosa-nfasis1"/>
        <w:tblW w:w="0" w:type="auto"/>
        <w:tblLook w:val="04A0" w:firstRow="1" w:lastRow="0" w:firstColumn="1" w:lastColumn="0" w:noHBand="0" w:noVBand="1"/>
      </w:tblPr>
      <w:tblGrid>
        <w:gridCol w:w="3249"/>
        <w:gridCol w:w="3249"/>
        <w:gridCol w:w="3249"/>
      </w:tblGrid>
      <w:tr w:rsidR="00E861C9" w14:paraId="67334BD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FA7FAD" w14:textId="77777777" w:rsidR="00E861C9" w:rsidRDefault="004F5CE5">
            <w:r>
              <w:t>Riesgo</w:t>
            </w:r>
          </w:p>
        </w:tc>
        <w:tc>
          <w:tcPr>
            <w:tcW w:w="3249" w:type="dxa"/>
          </w:tcPr>
          <w:p w14:paraId="08EC5558" w14:textId="77777777" w:rsidR="00E861C9" w:rsidRDefault="004F5CE5">
            <w:pPr>
              <w:cnfStyle w:val="100000000000" w:firstRow="1" w:lastRow="0" w:firstColumn="0" w:lastColumn="0" w:oddVBand="0" w:evenVBand="0" w:oddHBand="0" w:evenHBand="0" w:firstRowFirstColumn="0" w:firstRowLastColumn="0" w:lastRowFirstColumn="0" w:lastRowLastColumn="0"/>
            </w:pPr>
            <w:r>
              <w:t>Impacto</w:t>
            </w:r>
          </w:p>
        </w:tc>
        <w:tc>
          <w:tcPr>
            <w:tcW w:w="3249" w:type="dxa"/>
          </w:tcPr>
          <w:p w14:paraId="7C768314" w14:textId="77777777" w:rsidR="00E861C9" w:rsidRDefault="004F5CE5">
            <w:pPr>
              <w:cnfStyle w:val="100000000000" w:firstRow="1" w:lastRow="0" w:firstColumn="0" w:lastColumn="0" w:oddVBand="0" w:evenVBand="0" w:oddHBand="0" w:evenHBand="0" w:firstRowFirstColumn="0" w:firstRowLastColumn="0" w:lastRowFirstColumn="0" w:lastRowLastColumn="0"/>
            </w:pPr>
            <w:r>
              <w:t>Mitigación</w:t>
            </w:r>
          </w:p>
        </w:tc>
      </w:tr>
      <w:tr w:rsidR="00E861C9" w14:paraId="54CD245A"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El limite de memoria del free tier de Render puede tumbar el microservicio en produccion.</w:t>
            </w:r>
          </w:p>
        </w:tc>
        <w:tc>
          <w:tcPr>
            <w:tcW w:w="3249" w:type="dxa"/>
          </w:tcPr>
          <w:p>
            <w:r>
              <w:t>Alto</w:t>
            </w:r>
          </w:p>
        </w:tc>
        <w:tc>
          <w:tcPr>
            <w:tcW w:w="3249" w:type="dxa"/>
          </w:tcPr>
          <w:p>
            <w:r>
              <w:t>Se optimizo el Dockerfile y se removieron dependencias pesadas de video el mismo dia que se detecto el problema.</w:t>
            </w:r>
          </w:p>
        </w:tc>
      </w:tr>
      <w:tr w:rsidR="00E861C9" w14:paraId="7196D064"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Un modelo de NLP probabilistico puede clasificar mal categorias nuevas o poco frecuentes.</w:t>
            </w:r>
          </w:p>
        </w:tc>
        <w:tc>
          <w:tcPr>
            <w:tcW w:w="3249" w:type="dxa"/>
          </w:tcPr>
          <w:p>
            <w:r>
              <w:t>Medio</w:t>
            </w:r>
          </w:p>
        </w:tc>
        <w:tc>
          <w:tcPr>
            <w:tcW w:w="3249" w:type="dxa"/>
          </w:tcPr>
          <w:p>
            <w:r>
              <w:t>Aceptado como riesgo conocido; su mitigacion (reentrenamiento continuo) se aborda explicitamente en Sprint 4.</w:t>
            </w:r>
          </w:p>
        </w:tc>
      </w:tr>
      <w:tr w:rsidR="00E861C9" w14:paraId="6BD18F9B"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38601FE" w14:textId="77777777" w:rsidR="00E861C9" w:rsidRDefault="00E861C9"/>
        </w:tc>
        <w:tc>
          <w:tcPr>
            <w:tcW w:w="3249" w:type="dxa"/>
          </w:tcPr>
          <w:p w14:paraId="0F3CABC7"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3249" w:type="dxa"/>
          </w:tcPr>
          <w:p w14:paraId="5B08B5D1"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r w:rsidR="00E861C9" w14:paraId="16DEB4AB"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14:paraId="0AD9C6F4" w14:textId="77777777" w:rsidR="00E861C9" w:rsidRDefault="00E861C9"/>
        </w:tc>
        <w:tc>
          <w:tcPr>
            <w:tcW w:w="3249" w:type="dxa"/>
          </w:tcPr>
          <w:p w14:paraId="4B1F511A"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3249" w:type="dxa"/>
          </w:tcPr>
          <w:p w14:paraId="65F9C3DC"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47AECC3B" w14:textId="77777777" w:rsidR="00E861C9" w:rsidRDefault="004F5CE5">
      <w:pPr>
        <w:pStyle w:val="Ttulo2"/>
      </w:pPr>
      <w:r>
        <w:t>8. Criterios de Aceptación</w:t>
      </w:r>
    </w:p>
    <w:p w14:paraId="5A804BEF" w14:textId="77777777" w:rsidR="00E861C9" w:rsidRPr="004F5CE5" w:rsidRDefault="004F5CE5">
      <w:pPr>
        <w:rPr>
          <w:lang w:val="es-PE"/>
        </w:rPr>
      </w:pPr>
      <w:r w:rsidRPr="004F5CE5">
        <w:rPr>
          <w:b/>
          <w:lang w:val="es-PE"/>
        </w:rPr>
        <w:t xml:space="preserve">Guía de llenado: </w:t>
      </w:r>
      <w:r w:rsidRPr="004F5CE5">
        <w:rPr>
          <w:lang w:val="es-PE"/>
        </w:rPr>
        <w:t xml:space="preserve">Defina cómo se </w:t>
      </w:r>
      <w:r w:rsidRPr="004F5CE5">
        <w:rPr>
          <w:lang w:val="es-PE"/>
        </w:rPr>
        <w:t>validará el éxito.</w:t>
      </w:r>
    </w:p>
    <w:p w14:paraId="696BB4C5" w14:textId="77777777" w:rsidR="00E861C9" w:rsidRPr="004F5CE5" w:rsidRDefault="004F5CE5">
      <w:pPr>
        <w:rPr>
          <w:lang w:val="es-PE"/>
        </w:rPr>
      </w:pPr>
      <w:r w:rsidRPr="004F5CE5">
        <w:rPr>
          <w:lang w:val="es-PE"/>
        </w:rPr>
        <w:t>Ejemplo: Implementar y validar un entorno de pruebas para garantizar la ejecución exitosa de los casos de prueba planificados.</w:t>
      </w:r>
    </w:p>
    <w:p>
      <w:pPr>
        <w:pStyle w:val="Listaconvietas"/>
      </w:pPr>
      <w:r>
        <w:t>El microservicio responde sin caerse por memoria en el entorno de Render.</w:t>
      </w:r>
    </w:p>
    <w:p>
      <w:pPr>
        <w:pStyle w:val="Listaconvietas"/>
      </w:pPr>
      <w:r>
        <w:t>El modelo categoriza correctamente los casos de prueba basicos definidos por el equipo.</w:t>
      </w:r>
    </w:p>
    <w:p w14:paraId="651EC3A7" w14:textId="77777777" w:rsidR="00E861C9" w:rsidRPr="004F5CE5" w:rsidRDefault="004F5CE5">
      <w:pPr>
        <w:pStyle w:val="Ttulo2"/>
        <w:rPr>
          <w:lang w:val="es-PE"/>
        </w:rPr>
      </w:pPr>
      <w:r w:rsidRPr="004F5CE5">
        <w:rPr>
          <w:lang w:val="es-PE"/>
        </w:rPr>
        <w:t>9. Evidencias</w:t>
      </w:r>
    </w:p>
    <w:p w14:paraId="590F292D" w14:textId="77777777" w:rsidR="00E861C9" w:rsidRPr="004F5CE5" w:rsidRDefault="004F5CE5">
      <w:pPr>
        <w:rPr>
          <w:lang w:val="es-PE"/>
        </w:rPr>
      </w:pPr>
      <w:r w:rsidRPr="004F5CE5">
        <w:rPr>
          <w:b/>
          <w:lang w:val="es-PE"/>
        </w:rPr>
        <w:t xml:space="preserve">Guía de llenado: </w:t>
      </w:r>
      <w:r w:rsidRPr="004F5CE5">
        <w:rPr>
          <w:lang w:val="es-PE"/>
        </w:rPr>
        <w:t>Especifique pruebas, capturas y registros.</w:t>
      </w:r>
    </w:p>
    <w:tbl>
      <w:tblPr>
        <w:tblStyle w:val="Cuadrculavistosa-nfasis1"/>
        <w:tblW w:w="0" w:type="auto"/>
        <w:tblLook w:val="04A0" w:firstRow="1" w:lastRow="0" w:firstColumn="1" w:lastColumn="0" w:noHBand="0" w:noVBand="1"/>
      </w:tblPr>
      <w:tblGrid>
        <w:gridCol w:w="3249"/>
        <w:gridCol w:w="3249"/>
        <w:gridCol w:w="3249"/>
      </w:tblGrid>
      <w:tr w:rsidR="00E861C9" w14:paraId="5D23C2C4"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D90D95" w14:textId="77777777" w:rsidR="00E861C9" w:rsidRDefault="004F5CE5">
            <w:r>
              <w:t>Evidencia</w:t>
            </w:r>
          </w:p>
        </w:tc>
        <w:tc>
          <w:tcPr>
            <w:tcW w:w="3249" w:type="dxa"/>
          </w:tcPr>
          <w:p w14:paraId="39AEFA8E" w14:textId="77777777" w:rsidR="00E861C9" w:rsidRDefault="004F5CE5">
            <w:pPr>
              <w:cnfStyle w:val="100000000000" w:firstRow="1" w:lastRow="0" w:firstColumn="0" w:lastColumn="0" w:oddVBand="0" w:evenVBand="0" w:oddHBand="0" w:evenHBand="0" w:firstRowFirstColumn="0" w:firstRowLastColumn="0" w:lastRowFirstColumn="0" w:lastRowLastColumn="0"/>
            </w:pPr>
            <w:r>
              <w:t>Ubicación</w:t>
            </w:r>
          </w:p>
        </w:tc>
        <w:tc>
          <w:tcPr>
            <w:tcW w:w="3249" w:type="dxa"/>
          </w:tcPr>
          <w:p w14:paraId="01542574" w14:textId="77777777" w:rsidR="00E861C9" w:rsidRDefault="004F5CE5">
            <w:pPr>
              <w:cnfStyle w:val="100000000000" w:firstRow="1" w:lastRow="0" w:firstColumn="0" w:lastColumn="0" w:oddVBand="0" w:evenVBand="0" w:oddHBand="0" w:evenHBand="0" w:firstRowFirstColumn="0" w:firstRowLastColumn="0" w:lastRowFirstColumn="0" w:lastRowLastColumn="0"/>
            </w:pPr>
            <w:r>
              <w:t>Responsable</w:t>
            </w:r>
          </w:p>
        </w:tc>
      </w:tr>
      <w:tr w:rsidR="00E861C9" w14:paraId="5023141B"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t>Logs de despliegue estable tras la optimizacion de Docker</w:t>
            </w:r>
          </w:p>
        </w:tc>
        <w:tc>
          <w:tcPr>
            <w:tcW w:w="3249" w:type="dxa"/>
          </w:tcPr>
          <w:p>
            <w:r>
              <w:t>Render (dashboard de despliegue)</w:t>
            </w:r>
          </w:p>
        </w:tc>
        <w:tc>
          <w:tcPr>
            <w:tcW w:w="3249" w:type="dxa"/>
          </w:tcPr>
          <w:p>
            <w:r>
              <w:t>Equipo</w:t>
            </w:r>
          </w:p>
        </w:tc>
      </w:tr>
      <w:tr w:rsidR="00E861C9" w14:paraId="1A965116"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r>
              <w:t>Commits de integracion del microservicio y del modelo</w:t>
            </w:r>
          </w:p>
        </w:tc>
        <w:tc>
          <w:tcPr>
            <w:tcW w:w="3249" w:type="dxa"/>
          </w:tcPr>
          <w:p>
            <w:r>
              <w:t>git log (hashes citados en Actividades)</w:t>
            </w:r>
          </w:p>
        </w:tc>
        <w:tc>
          <w:tcPr>
            <w:tcW w:w="3249" w:type="dxa"/>
          </w:tcPr>
          <w:p>
            <w:r>
              <w:t>Equipo</w:t>
            </w:r>
          </w:p>
        </w:tc>
      </w:tr>
      <w:tr w:rsidR="00E861C9" w14:paraId="3041E394"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2B00AE" w14:textId="77777777" w:rsidR="00E861C9" w:rsidRDefault="00E861C9"/>
        </w:tc>
        <w:tc>
          <w:tcPr>
            <w:tcW w:w="3249" w:type="dxa"/>
          </w:tcPr>
          <w:p w14:paraId="42C6D796"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3249" w:type="dxa"/>
          </w:tcPr>
          <w:p w14:paraId="6E1831B3"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r w:rsidR="00E861C9" w14:paraId="54E11D2A" w14:textId="77777777" w:rsidTr="00E861C9">
        <w:tc>
          <w:tcPr>
            <w:cnfStyle w:val="001000000000" w:firstRow="0" w:lastRow="0" w:firstColumn="1" w:lastColumn="0" w:oddVBand="0" w:evenVBand="0" w:oddHBand="0" w:evenHBand="0" w:firstRowFirstColumn="0" w:firstRowLastColumn="0" w:lastRowFirstColumn="0" w:lastRowLastColumn="0"/>
            <w:tcW w:w="3249" w:type="dxa"/>
          </w:tcPr>
          <w:p w14:paraId="31126E5D" w14:textId="77777777" w:rsidR="00E861C9" w:rsidRDefault="00E861C9"/>
        </w:tc>
        <w:tc>
          <w:tcPr>
            <w:tcW w:w="3249" w:type="dxa"/>
          </w:tcPr>
          <w:p w14:paraId="2DE403A5"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3249" w:type="dxa"/>
          </w:tcPr>
          <w:p w14:paraId="62431CDC"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2612D538" w14:textId="77777777" w:rsidR="00E861C9" w:rsidRDefault="004F5CE5">
      <w:pPr>
        <w:pStyle w:val="Ttulo2"/>
      </w:pPr>
      <w:r>
        <w:t>10. Indicadores de Éxito</w:t>
      </w:r>
    </w:p>
    <w:p w14:paraId="2BC42E62" w14:textId="77777777" w:rsidR="00E861C9" w:rsidRPr="004F5CE5" w:rsidRDefault="004F5CE5">
      <w:pPr>
        <w:rPr>
          <w:lang w:val="es-PE"/>
        </w:rPr>
      </w:pPr>
      <w:r w:rsidRPr="004F5CE5">
        <w:rPr>
          <w:b/>
          <w:lang w:val="es-PE"/>
        </w:rPr>
        <w:t xml:space="preserve">Guía de llenado: </w:t>
      </w:r>
      <w:r w:rsidRPr="004F5CE5">
        <w:rPr>
          <w:lang w:val="es-PE"/>
        </w:rPr>
        <w:t>Métricas que permitan medir resultados.</w:t>
      </w:r>
    </w:p>
    <w:tbl>
      <w:tblPr>
        <w:tblStyle w:val="Cuadrculavistosa-nfasis1"/>
        <w:tblW w:w="0" w:type="auto"/>
        <w:tblLook w:val="04A0" w:firstRow="1" w:lastRow="0" w:firstColumn="1" w:lastColumn="0" w:noHBand="0" w:noVBand="1"/>
      </w:tblPr>
      <w:tblGrid>
        <w:gridCol w:w="2436"/>
        <w:gridCol w:w="2436"/>
        <w:gridCol w:w="2436"/>
        <w:gridCol w:w="2436"/>
      </w:tblGrid>
      <w:tr w:rsidR="00E861C9" w14:paraId="66272BFC" w14:textId="77777777" w:rsidTr="00E86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02E67DE" w14:textId="77777777" w:rsidR="00E861C9" w:rsidRDefault="004F5CE5">
            <w:r>
              <w:t>Indicador</w:t>
            </w:r>
          </w:p>
        </w:tc>
        <w:tc>
          <w:tcPr>
            <w:tcW w:w="2436" w:type="dxa"/>
          </w:tcPr>
          <w:p w14:paraId="65EAF75E" w14:textId="77777777" w:rsidR="00E861C9" w:rsidRDefault="004F5CE5">
            <w:pPr>
              <w:cnfStyle w:val="100000000000" w:firstRow="1" w:lastRow="0" w:firstColumn="0" w:lastColumn="0" w:oddVBand="0" w:evenVBand="0" w:oddHBand="0" w:evenHBand="0" w:firstRowFirstColumn="0" w:firstRowLastColumn="0" w:lastRowFirstColumn="0" w:lastRowLastColumn="0"/>
            </w:pPr>
            <w:r>
              <w:t>Meta</w:t>
            </w:r>
          </w:p>
        </w:tc>
        <w:tc>
          <w:tcPr>
            <w:tcW w:w="2436" w:type="dxa"/>
          </w:tcPr>
          <w:p w14:paraId="2EA4B71C" w14:textId="77777777" w:rsidR="00E861C9" w:rsidRDefault="004F5CE5">
            <w:pPr>
              <w:cnfStyle w:val="100000000000" w:firstRow="1" w:lastRow="0" w:firstColumn="0" w:lastColumn="0" w:oddVBand="0" w:evenVBand="0" w:oddHBand="0" w:evenHBand="0" w:firstRowFirstColumn="0" w:firstRowLastColumn="0" w:lastRowFirstColumn="0" w:lastRowLastColumn="0"/>
            </w:pPr>
            <w:r>
              <w:t>Resultado</w:t>
            </w:r>
          </w:p>
        </w:tc>
        <w:tc>
          <w:tcPr>
            <w:tcW w:w="2436" w:type="dxa"/>
          </w:tcPr>
          <w:p w14:paraId="3BA15028" w14:textId="77777777" w:rsidR="00E861C9" w:rsidRDefault="004F5CE5">
            <w:pPr>
              <w:cnfStyle w:val="100000000000" w:firstRow="1" w:lastRow="0" w:firstColumn="0" w:lastColumn="0" w:oddVBand="0" w:evenVBand="0" w:oddHBand="0" w:evenHBand="0" w:firstRowFirstColumn="0" w:firstRowLastColumn="0" w:lastRowFirstColumn="0" w:lastRowLastColumn="0"/>
            </w:pPr>
            <w:r>
              <w:t>Estado</w:t>
            </w:r>
          </w:p>
        </w:tc>
      </w:tr>
      <w:tr w:rsidR="00E861C9" w14:paraId="49E398E2"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r>
              <w:t>Caidas del microservicio por Out of Memory tras la optimizacion</w:t>
            </w:r>
          </w:p>
        </w:tc>
        <w:tc>
          <w:tcPr>
            <w:tcW w:w="2436" w:type="dxa"/>
          </w:tcPr>
          <w:p>
            <w:r>
              <w:t>0</w:t>
            </w:r>
          </w:p>
        </w:tc>
        <w:tc>
          <w:tcPr>
            <w:tcW w:w="2436" w:type="dxa"/>
          </w:tcPr>
          <w:p>
            <w:r>
              <w:t>0</w:t>
            </w:r>
          </w:p>
        </w:tc>
        <w:tc>
          <w:tcPr>
            <w:tcW w:w="2436" w:type="dxa"/>
          </w:tcPr>
          <w:p>
            <w:r>
              <w:t>Cumplido</w:t>
            </w:r>
          </w:p>
        </w:tc>
      </w:tr>
      <w:tr w:rsidR="00E861C9" w14:paraId="7D34F5C7" w14:textId="77777777" w:rsidTr="00E861C9">
        <w:tc>
          <w:tcPr>
            <w:cnfStyle w:val="001000000000" w:firstRow="0" w:lastRow="0" w:firstColumn="1" w:lastColumn="0" w:oddVBand="0" w:evenVBand="0" w:oddHBand="0" w:evenHBand="0" w:firstRowFirstColumn="0" w:firstRowLastColumn="0" w:lastRowFirstColumn="0" w:lastRowLastColumn="0"/>
            <w:tcW w:w="2436" w:type="dxa"/>
          </w:tcPr>
          <w:p w14:paraId="0B4020A7" w14:textId="77777777" w:rsidR="00E861C9" w:rsidRDefault="00E861C9"/>
        </w:tc>
        <w:tc>
          <w:tcPr>
            <w:tcW w:w="2436" w:type="dxa"/>
          </w:tcPr>
          <w:p w14:paraId="1D7B270A"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2436" w:type="dxa"/>
          </w:tcPr>
          <w:p w14:paraId="4F904CB7"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2436" w:type="dxa"/>
          </w:tcPr>
          <w:p w14:paraId="06971CD3"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r w:rsidR="00E861C9" w14:paraId="2A1F701D" w14:textId="77777777" w:rsidTr="00E86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3EFCA41" w14:textId="77777777" w:rsidR="00E861C9" w:rsidRDefault="00E861C9"/>
        </w:tc>
        <w:tc>
          <w:tcPr>
            <w:tcW w:w="2436" w:type="dxa"/>
          </w:tcPr>
          <w:p w14:paraId="5F96A722"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2436" w:type="dxa"/>
          </w:tcPr>
          <w:p w14:paraId="5B95CD12"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c>
          <w:tcPr>
            <w:tcW w:w="2436" w:type="dxa"/>
          </w:tcPr>
          <w:p w14:paraId="5220BBB2" w14:textId="77777777" w:rsidR="00E861C9" w:rsidRDefault="00E861C9">
            <w:pPr>
              <w:cnfStyle w:val="000000100000" w:firstRow="0" w:lastRow="0" w:firstColumn="0" w:lastColumn="0" w:oddVBand="0" w:evenVBand="0" w:oddHBand="1" w:evenHBand="0" w:firstRowFirstColumn="0" w:firstRowLastColumn="0" w:lastRowFirstColumn="0" w:lastRowLastColumn="0"/>
            </w:pPr>
          </w:p>
        </w:tc>
      </w:tr>
      <w:tr w:rsidR="00E861C9" w14:paraId="13CB595B" w14:textId="77777777" w:rsidTr="00E861C9">
        <w:tc>
          <w:tcPr>
            <w:cnfStyle w:val="001000000000" w:firstRow="0" w:lastRow="0" w:firstColumn="1" w:lastColumn="0" w:oddVBand="0" w:evenVBand="0" w:oddHBand="0" w:evenHBand="0" w:firstRowFirstColumn="0" w:firstRowLastColumn="0" w:lastRowFirstColumn="0" w:lastRowLastColumn="0"/>
            <w:tcW w:w="2436" w:type="dxa"/>
          </w:tcPr>
          <w:p w14:paraId="6D9C8D39" w14:textId="77777777" w:rsidR="00E861C9" w:rsidRDefault="00E861C9"/>
        </w:tc>
        <w:tc>
          <w:tcPr>
            <w:tcW w:w="2436" w:type="dxa"/>
          </w:tcPr>
          <w:p w14:paraId="675E05EE"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2436" w:type="dxa"/>
          </w:tcPr>
          <w:p w14:paraId="2FC17F8B"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c>
          <w:tcPr>
            <w:tcW w:w="2436" w:type="dxa"/>
          </w:tcPr>
          <w:p w14:paraId="0A4F7224" w14:textId="77777777" w:rsidR="00E861C9" w:rsidRDefault="00E861C9">
            <w:pPr>
              <w:cnfStyle w:val="000000000000" w:firstRow="0" w:lastRow="0" w:firstColumn="0" w:lastColumn="0" w:oddVBand="0" w:evenVBand="0" w:oddHBand="0" w:evenHBand="0" w:firstRowFirstColumn="0" w:firstRowLastColumn="0" w:lastRowFirstColumn="0" w:lastRowLastColumn="0"/>
            </w:pPr>
          </w:p>
        </w:tc>
      </w:tr>
    </w:tbl>
    <w:p w14:paraId="062226C7" w14:textId="77777777" w:rsidR="00E861C9" w:rsidRDefault="004F5CE5">
      <w:pPr>
        <w:pStyle w:val="Ttulo2"/>
      </w:pPr>
      <w:r>
        <w:t>11. Seguimiento y Control</w:t>
      </w:r>
    </w:p>
    <w:p w14:paraId="370B9337" w14:textId="77777777" w:rsidR="00E861C9" w:rsidRPr="004F5CE5" w:rsidRDefault="004F5CE5">
      <w:pPr>
        <w:rPr>
          <w:lang w:val="es-PE"/>
        </w:rPr>
      </w:pPr>
      <w:r w:rsidRPr="004F5CE5">
        <w:rPr>
          <w:b/>
          <w:lang w:val="es-PE"/>
        </w:rPr>
        <w:t xml:space="preserve">Guía de llenado: </w:t>
      </w:r>
      <w:r w:rsidRPr="004F5CE5">
        <w:rPr>
          <w:lang w:val="es-PE"/>
        </w:rPr>
        <w:t>Reuniones, acuerdos y observaciones.</w:t>
      </w:r>
    </w:p>
    <w:p w14:paraId="1F72FD2F" w14:textId="77777777" w:rsidR="00E861C9" w:rsidRPr="004F5CE5" w:rsidRDefault="004F5CE5">
      <w:pPr>
        <w:rPr>
          <w:lang w:val="es-PE"/>
        </w:rPr>
      </w:pPr>
      <w:r w:rsidRPr="004F5CE5">
        <w:rPr>
          <w:lang w:val="es-PE"/>
        </w:rPr>
        <w:t xml:space="preserve">Ejemplo: Implementar y </w:t>
      </w:r>
      <w:r w:rsidRPr="004F5CE5">
        <w:rPr>
          <w:lang w:val="es-PE"/>
        </w:rPr>
        <w:t>validar un entorno de pruebas para garantizar la ejecución exitosa de los casos de prueba planificados.</w:t>
      </w:r>
    </w:p>
    <w:p>
      <w:pPr/>
      <w:r>
        <w:t>Existe un vacio de aproximadamente 3 meses en el historial de commits entre el cierre de Sprint 2 (06-01-2026) y el inicio de este sprint (03-04-2026), no documentado explicitamente -- probablemente un receso academico. Una vez retomado, el trabajo se concentro en una sesion intensiva de un dia (13 commits).</w:t>
      </w:r>
    </w:p>
    <w:p w14:paraId="00F7821E" w14:textId="77777777" w:rsidR="00E861C9" w:rsidRPr="004F5CE5" w:rsidRDefault="004F5CE5">
      <w:pPr>
        <w:pStyle w:val="Ttulo2"/>
        <w:rPr>
          <w:lang w:val="es-PE"/>
        </w:rPr>
      </w:pPr>
      <w:r w:rsidRPr="004F5CE5">
        <w:rPr>
          <w:lang w:val="es-PE"/>
        </w:rPr>
        <w:t>12. Lecciones Aprendidas y Cierre</w:t>
      </w:r>
    </w:p>
    <w:p w14:paraId="1CCFF6A6" w14:textId="77777777" w:rsidR="00E861C9" w:rsidRPr="004F5CE5" w:rsidRDefault="004F5CE5">
      <w:pPr>
        <w:rPr>
          <w:lang w:val="es-PE"/>
        </w:rPr>
      </w:pPr>
      <w:r w:rsidRPr="004F5CE5">
        <w:rPr>
          <w:b/>
          <w:lang w:val="es-PE"/>
        </w:rPr>
        <w:t xml:space="preserve">Guía de llenado: </w:t>
      </w:r>
      <w:r w:rsidRPr="004F5CE5">
        <w:rPr>
          <w:lang w:val="es-PE"/>
        </w:rPr>
        <w:t>Consolidar mejoras para siguientes iteraciones.</w:t>
      </w:r>
    </w:p>
    <w:p w14:paraId="2B8F0D9C" w14:textId="77777777" w:rsidR="00E861C9" w:rsidRPr="004F5CE5" w:rsidRDefault="004F5CE5">
      <w:pPr>
        <w:rPr>
          <w:lang w:val="es-PE"/>
        </w:rPr>
      </w:pPr>
      <w:r w:rsidRPr="004F5CE5">
        <w:rPr>
          <w:lang w:val="es-PE"/>
        </w:rPr>
        <w:t xml:space="preserve">Ejemplo: Implementar y validar un entorno de pruebas </w:t>
      </w:r>
      <w:r w:rsidRPr="004F5CE5">
        <w:rPr>
          <w:lang w:val="es-PE"/>
        </w:rPr>
        <w:t>para garantizar la ejecución exitosa de los casos de prueba planificados.</w:t>
      </w:r>
    </w:p>
    <w:p>
      <w:pPr/>
      <w:r>
        <w:t>Integrar un servicio de Machine Learning sobre un hosting gratuito exige pensar en el limite de memoria desde el diseno del Dockerfile, no como un ajuste posterior tras la primera caida en produccion.</w:t>
      </w:r>
    </w:p>
    <w:sectPr w:rsidR="00E861C9" w:rsidRPr="004F5CE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CE5"/>
    <w:rsid w:val="00AA1D8D"/>
    <w:rsid w:val="00B47730"/>
    <w:rsid w:val="00CB0664"/>
    <w:rsid w:val="00E861C9"/>
    <w:rsid w:val="00FC693F"/>
    <w:rsid w:val="0456A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E7C925-EF55-4EFC-8950-CF1C01937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FCB86-0E5F-4366-B347-83B5CBE82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363</Words>
  <Characters>1998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EDUARDO VALCARCEL ALVARADO</dc:creator>
  <cp:keywords/>
  <dc:description>UPT-2026</dc:description>
  <cp:lastModifiedBy>HP</cp:lastModifiedBy>
  <cp:revision>3</cp:revision>
  <dcterms:created xsi:type="dcterms:W3CDTF">2026-09-09T02:23:00Z</dcterms:created>
  <dcterms:modified xsi:type="dcterms:W3CDTF">2026-09-09T02:26:00Z</dcterms:modified>
  <cp:category/>
</cp:coreProperties>
</file>