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89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989542" cy="1316736"/>
            <wp:effectExtent b="0" l="0" r="0" t="0"/>
            <wp:docPr descr="C:\Users\EPIS\Documents\upt.png" id="7"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89542" cy="13167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77"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widowControl w:val="0"/>
        <w:spacing w:before="1" w:line="240" w:lineRule="auto"/>
        <w:ind w:left="85" w:right="86" w:firstLine="0"/>
        <w:jc w:val="center"/>
        <w:rPr>
          <w:b w:val="1"/>
          <w:bCs w:val="1"/>
          <w:sz w:val="36"/>
          <w:szCs w:val="36"/>
        </w:rPr>
      </w:pPr>
      <w:r w:rsidDel="00000000" w:rsidR="00000000" w:rsidRPr="00000000">
        <w:rPr>
          <w:b w:val="1"/>
          <w:bCs w:val="1"/>
          <w:sz w:val="36"/>
          <w:szCs w:val="36"/>
          <w:rtl w:val="0"/>
        </w:rPr>
        <w:t xml:space="preserve">UNIVERSIDAD PRIVADA DE TACNA</w:t>
      </w:r>
    </w:p>
    <w:p w:rsidR="00000000" w:rsidDel="00000000" w:rsidP="00000000" w:rsidRDefault="00000000" w:rsidRPr="00000000" w14:paraId="00000004">
      <w:pPr>
        <w:widowControl w:val="0"/>
        <w:spacing w:before="63" w:line="240" w:lineRule="auto"/>
        <w:rPr>
          <w:b w:val="1"/>
          <w:bCs w:val="1"/>
          <w:sz w:val="36"/>
          <w:szCs w:val="36"/>
        </w:rPr>
      </w:pPr>
      <w:r w:rsidDel="00000000" w:rsidR="00000000" w:rsidRPr="00000000">
        <w:rPr>
          <w:rtl w:val="0"/>
        </w:rPr>
      </w:r>
    </w:p>
    <w:p w:rsidR="00000000" w:rsidDel="00000000" w:rsidP="00000000" w:rsidRDefault="00000000" w:rsidRPr="00000000" w14:paraId="00000005">
      <w:pPr>
        <w:widowControl w:val="0"/>
        <w:spacing w:before="1" w:line="240" w:lineRule="auto"/>
        <w:ind w:left="85" w:right="86" w:firstLine="0"/>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6">
      <w:pPr>
        <w:widowControl w:val="0"/>
        <w:spacing w:before="227" w:line="240" w:lineRule="auto"/>
        <w:ind w:left="81" w:right="86" w:firstLine="0"/>
        <w:jc w:val="center"/>
        <w:rPr>
          <w:b w:val="1"/>
          <w:bCs w:val="1"/>
          <w:sz w:val="32"/>
          <w:szCs w:val="32"/>
        </w:rPr>
      </w:pPr>
      <w:r w:rsidDel="00000000" w:rsidR="00000000" w:rsidRPr="00000000">
        <w:rPr>
          <w:b w:val="1"/>
          <w:bCs w:val="1"/>
          <w:sz w:val="32"/>
          <w:szCs w:val="32"/>
          <w:rtl w:val="0"/>
        </w:rPr>
        <w:t xml:space="preserve">Escuela Profesional de Ingeniería de Sistemas</w:t>
      </w:r>
    </w:p>
    <w:p w:rsidR="00000000" w:rsidDel="00000000" w:rsidP="00000000" w:rsidRDefault="00000000" w:rsidRPr="00000000" w14:paraId="00000007">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08">
      <w:pPr>
        <w:widowControl w:val="0"/>
        <w:spacing w:before="37" w:line="240" w:lineRule="auto"/>
        <w:rPr>
          <w:b w:val="1"/>
          <w:bCs w:val="1"/>
          <w:sz w:val="32"/>
          <w:szCs w:val="32"/>
        </w:rPr>
      </w:pPr>
      <w:r w:rsidDel="00000000" w:rsidR="00000000" w:rsidRPr="00000000">
        <w:rPr>
          <w:rtl w:val="0"/>
        </w:rPr>
      </w:r>
    </w:p>
    <w:p w:rsidR="00000000" w:rsidDel="00000000" w:rsidP="00000000" w:rsidRDefault="00000000" w:rsidRPr="00000000" w14:paraId="00000009">
      <w:pPr>
        <w:widowControl w:val="0"/>
        <w:spacing w:line="240" w:lineRule="auto"/>
        <w:ind w:left="84" w:right="86" w:firstLine="0"/>
        <w:jc w:val="center"/>
        <w:rPr>
          <w:b w:val="1"/>
          <w:bCs w:val="1"/>
          <w:sz w:val="36"/>
          <w:szCs w:val="36"/>
        </w:rPr>
      </w:pPr>
      <w:r w:rsidDel="00000000" w:rsidR="00000000" w:rsidRPr="00000000">
        <w:rPr>
          <w:b w:val="1"/>
          <w:bCs w:val="1"/>
          <w:sz w:val="36"/>
          <w:szCs w:val="36"/>
          <w:rtl w:val="0"/>
        </w:rPr>
        <w:t xml:space="preserve">FinanceFlow</w:t>
      </w:r>
      <w:r w:rsidDel="00000000" w:rsidR="00000000" w:rsidRPr="00000000">
        <w:rPr>
          <w:b w:val="1"/>
          <w:bCs w:val="1"/>
          <w:sz w:val="36"/>
          <w:szCs w:val="36"/>
          <w:rtl w:val="0"/>
        </w:rPr>
        <w:t xml:space="preserve">: Plataforma Web de Gestión Financiera e Inteligencia Artificial para el Control de Gastos Personales</w:t>
      </w:r>
    </w:p>
    <w:p w:rsidR="00000000" w:rsidDel="00000000" w:rsidP="00000000" w:rsidRDefault="00000000" w:rsidRPr="00000000" w14:paraId="0000000A">
      <w:pPr>
        <w:widowControl w:val="0"/>
        <w:spacing w:before="1" w:line="240" w:lineRule="auto"/>
        <w:rPr>
          <w:b w:val="1"/>
          <w:bCs w:val="1"/>
          <w:sz w:val="36"/>
          <w:szCs w:val="36"/>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Curso: Construcción de Software I</w:t>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Docente: Mag. Ricardo Eduardo Valcárcel Alvarado</w:t>
      </w:r>
    </w:p>
    <w:p w:rsidR="00000000" w:rsidDel="00000000" w:rsidP="00000000" w:rsidRDefault="00000000" w:rsidRPr="00000000" w14:paraId="0000000D">
      <w:pPr>
        <w:widowControl w:val="0"/>
        <w:spacing w:line="240" w:lineRule="auto"/>
        <w:rPr>
          <w:sz w:val="17"/>
          <w:szCs w:val="17"/>
        </w:rPr>
      </w:pPr>
      <w:r w:rsidDel="00000000" w:rsidR="00000000" w:rsidRPr="00000000">
        <w:rPr>
          <w:rtl w:val="0"/>
        </w:rPr>
      </w:r>
    </w:p>
    <w:tbl>
      <w:tblPr>
        <w:tblStyle w:val="Table1"/>
        <w:tblW w:w="8221.0" w:type="dxa"/>
        <w:jc w:val="left"/>
        <w:tblInd w:w="3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23"/>
        <w:gridCol w:w="2698"/>
        <w:tblGridChange w:id="0">
          <w:tblGrid>
            <w:gridCol w:w="5523"/>
            <w:gridCol w:w="2698"/>
          </w:tblGrid>
        </w:tblGridChange>
      </w:tblGrid>
      <w:tr>
        <w:trPr>
          <w:cantSplit w:val="0"/>
          <w:trHeight w:val="613" w:hRule="atLeast"/>
          <w:tblHeader w:val="0"/>
        </w:trPr>
        <w:tc>
          <w:tcPr/>
          <w:p w:rsidR="00000000" w:rsidDel="00000000" w:rsidP="00000000" w:rsidRDefault="00000000" w:rsidRPr="00000000" w14:paraId="0000000E">
            <w:pPr>
              <w:widowControl w:val="0"/>
              <w:spacing w:line="357" w:lineRule="auto"/>
              <w:ind w:left="50" w:firstLine="0"/>
              <w:rPr>
                <w:sz w:val="32"/>
                <w:szCs w:val="32"/>
              </w:rPr>
            </w:pPr>
            <w:r w:rsidDel="00000000" w:rsidR="00000000" w:rsidRPr="00000000">
              <w:rPr>
                <w:sz w:val="32"/>
                <w:szCs w:val="32"/>
                <w:rtl w:val="0"/>
              </w:rPr>
              <w:t xml:space="preserve">Integrantes:</w:t>
            </w:r>
          </w:p>
        </w:tc>
        <w:tc>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10">
            <w:pPr>
              <w:widowControl w:val="0"/>
              <w:spacing w:before="248" w:line="306.99999999999994" w:lineRule="auto"/>
              <w:ind w:left="50" w:firstLine="0"/>
              <w:rPr>
                <w:b w:val="1"/>
                <w:bCs w:val="1"/>
                <w:i w:val="1"/>
                <w:iCs w:val="1"/>
                <w:sz w:val="28"/>
                <w:szCs w:val="28"/>
              </w:rPr>
            </w:pPr>
            <w:r w:rsidDel="00000000" w:rsidR="00000000" w:rsidRPr="00000000">
              <w:rPr>
                <w:b w:val="1"/>
                <w:bCs w:val="1"/>
                <w:i w:val="1"/>
                <w:iCs w:val="1"/>
                <w:sz w:val="28"/>
                <w:szCs w:val="28"/>
                <w:rtl w:val="0"/>
              </w:rPr>
              <w:t xml:space="preserve">Sebastian Arce Bracamonte</w:t>
            </w:r>
          </w:p>
        </w:tc>
        <w:tc>
          <w:tcPr/>
          <w:p w:rsidR="00000000" w:rsidDel="00000000" w:rsidP="00000000" w:rsidRDefault="00000000" w:rsidRPr="00000000" w14:paraId="00000011">
            <w:pPr>
              <w:widowControl w:val="0"/>
              <w:spacing w:before="248" w:line="306.99999999999994" w:lineRule="auto"/>
              <w:ind w:right="48"/>
              <w:jc w:val="right"/>
              <w:rPr>
                <w:b w:val="1"/>
                <w:bCs w:val="1"/>
                <w:i w:val="1"/>
                <w:iCs w:val="1"/>
                <w:sz w:val="28"/>
                <w:szCs w:val="28"/>
              </w:rPr>
            </w:pPr>
            <w:r w:rsidDel="00000000" w:rsidR="00000000" w:rsidRPr="00000000">
              <w:rPr>
                <w:b w:val="1"/>
                <w:bCs w:val="1"/>
                <w:i w:val="1"/>
                <w:iCs w:val="1"/>
                <w:sz w:val="28"/>
                <w:szCs w:val="28"/>
                <w:rtl w:val="0"/>
              </w:rPr>
              <w:t xml:space="preserve">(2019062886)</w:t>
            </w:r>
          </w:p>
        </w:tc>
      </w:tr>
      <w:tr>
        <w:trPr>
          <w:cantSplit w:val="0"/>
          <w:trHeight w:val="322" w:hRule="atLeast"/>
          <w:tblHeader w:val="0"/>
        </w:trPr>
        <w:tc>
          <w:tcPr/>
          <w:p w:rsidR="00000000" w:rsidDel="00000000" w:rsidP="00000000" w:rsidRDefault="00000000" w:rsidRPr="00000000" w14:paraId="00000012">
            <w:pPr>
              <w:widowControl w:val="0"/>
              <w:spacing w:line="240" w:lineRule="auto"/>
              <w:rPr>
                <w:sz w:val="17"/>
                <w:szCs w:val="17"/>
              </w:rPr>
            </w:pPr>
            <w:r w:rsidDel="00000000" w:rsidR="00000000" w:rsidRPr="00000000">
              <w:rPr>
                <w:rtl w:val="0"/>
              </w:rPr>
            </w:r>
          </w:p>
          <w:tbl>
            <w:tblPr>
              <w:tblStyle w:val="Table2"/>
              <w:tblW w:w="668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80"/>
              <w:gridCol w:w="2200"/>
              <w:tblGridChange w:id="0">
                <w:tblGrid>
                  <w:gridCol w:w="4480"/>
                  <w:gridCol w:w="2200"/>
                </w:tblGrid>
              </w:tblGridChange>
            </w:tblGrid>
            <w:tr>
              <w:trPr>
                <w:cantSplit w:val="0"/>
                <w:trHeight w:val="322" w:hRule="atLeast"/>
                <w:tblHeader w:val="0"/>
              </w:trPr>
              <w:tc>
                <w:tcPr/>
                <w:p w:rsidR="00000000" w:rsidDel="00000000" w:rsidP="00000000" w:rsidRDefault="00000000" w:rsidRPr="00000000" w14:paraId="00000013">
                  <w:pPr>
                    <w:widowControl w:val="0"/>
                    <w:spacing w:line="303" w:lineRule="auto"/>
                    <w:rPr>
                      <w:b w:val="1"/>
                      <w:bCs w:val="1"/>
                      <w:i w:val="1"/>
                      <w:iCs w:val="1"/>
                      <w:sz w:val="28"/>
                      <w:szCs w:val="28"/>
                    </w:rPr>
                  </w:pPr>
                  <w:r w:rsidDel="00000000" w:rsidR="00000000" w:rsidRPr="00000000">
                    <w:rPr>
                      <w:b w:val="1"/>
                      <w:bCs w:val="1"/>
                      <w:i w:val="1"/>
                      <w:iCs w:val="1"/>
                      <w:sz w:val="28"/>
                      <w:szCs w:val="28"/>
                      <w:rtl w:val="0"/>
                    </w:rPr>
                    <w:t xml:space="preserve">Brant Antony Chata Choque</w:t>
                  </w:r>
                </w:p>
              </w:tc>
              <w:tc>
                <w:tcPr/>
                <w:p w:rsidR="00000000" w:rsidDel="00000000" w:rsidP="00000000" w:rsidRDefault="00000000" w:rsidRPr="00000000" w14:paraId="00000014">
                  <w:pPr>
                    <w:widowControl w:val="0"/>
                    <w:spacing w:line="303" w:lineRule="auto"/>
                    <w:ind w:right="48"/>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15">
            <w:pPr>
              <w:widowControl w:val="0"/>
              <w:spacing w:line="240" w:lineRule="auto"/>
              <w:rPr>
                <w:sz w:val="17"/>
                <w:szCs w:val="17"/>
              </w:rPr>
            </w:pPr>
            <w:r w:rsidDel="00000000" w:rsidR="00000000" w:rsidRPr="00000000">
              <w:rPr>
                <w:rtl w:val="0"/>
              </w:rPr>
            </w:r>
          </w:p>
          <w:p w:rsidR="00000000" w:rsidDel="00000000" w:rsidP="00000000" w:rsidRDefault="00000000" w:rsidRPr="00000000" w14:paraId="00000016">
            <w:pPr>
              <w:widowControl w:val="0"/>
              <w:spacing w:line="303" w:lineRule="auto"/>
              <w:ind w:left="5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7">
            <w:pPr>
              <w:widowControl w:val="0"/>
              <w:spacing w:line="303" w:lineRule="auto"/>
              <w:ind w:right="48"/>
              <w:jc w:val="right"/>
              <w:rPr>
                <w:b w:val="1"/>
                <w:bCs w:val="1"/>
                <w:i w:val="1"/>
                <w:iCs w:val="1"/>
                <w:sz w:val="28"/>
                <w:szCs w:val="28"/>
              </w:rPr>
            </w:pPr>
            <w:r w:rsidDel="00000000" w:rsidR="00000000" w:rsidRPr="00000000">
              <w:rPr>
                <w:b w:val="1"/>
                <w:bCs w:val="1"/>
                <w:i w:val="1"/>
                <w:iCs w:val="1"/>
                <w:sz w:val="28"/>
                <w:szCs w:val="28"/>
                <w:rtl w:val="0"/>
              </w:rPr>
              <w:t xml:space="preserve">(2020067577)</w:t>
            </w:r>
          </w:p>
        </w:tc>
      </w:tr>
      <w:tr>
        <w:trPr>
          <w:cantSplit w:val="0"/>
          <w:trHeight w:val="321" w:hRule="atLeast"/>
          <w:tblHeader w:val="0"/>
        </w:trPr>
        <w:tc>
          <w:tcPr/>
          <w:p w:rsidR="00000000" w:rsidDel="00000000" w:rsidP="00000000" w:rsidRDefault="00000000" w:rsidRPr="00000000" w14:paraId="00000018">
            <w:pPr>
              <w:widowControl w:val="0"/>
              <w:spacing w:line="302" w:lineRule="auto"/>
              <w:ind w:left="5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9">
            <w:pPr>
              <w:widowControl w:val="0"/>
              <w:spacing w:line="302" w:lineRule="auto"/>
              <w:ind w:right="48"/>
              <w:jc w:val="right"/>
              <w:rPr>
                <w:b w:val="1"/>
                <w:bCs w:val="1"/>
                <w:i w:val="1"/>
                <w:iCs w:val="1"/>
                <w:sz w:val="28"/>
                <w:szCs w:val="28"/>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1A">
            <w:pPr>
              <w:widowControl w:val="0"/>
              <w:spacing w:line="302" w:lineRule="auto"/>
              <w:ind w:left="50" w:firstLine="0"/>
              <w:rPr>
                <w:b w:val="1"/>
                <w:bCs w:val="1"/>
                <w:i w:val="1"/>
                <w:iCs w:val="1"/>
                <w:sz w:val="28"/>
                <w:szCs w:val="28"/>
              </w:rPr>
            </w:pPr>
            <w:r w:rsidDel="00000000" w:rsidR="00000000" w:rsidRPr="00000000">
              <w:rPr>
                <w:rtl w:val="0"/>
              </w:rPr>
            </w:r>
          </w:p>
        </w:tc>
        <w:tc>
          <w:tcPr/>
          <w:p w:rsidR="00000000" w:rsidDel="00000000" w:rsidP="00000000" w:rsidRDefault="00000000" w:rsidRPr="00000000" w14:paraId="0000001B">
            <w:pPr>
              <w:widowControl w:val="0"/>
              <w:spacing w:line="302" w:lineRule="auto"/>
              <w:ind w:right="48"/>
              <w:jc w:val="right"/>
              <w:rPr>
                <w:b w:val="1"/>
                <w:bCs w:val="1"/>
                <w:i w:val="1"/>
                <w:iCs w:val="1"/>
                <w:sz w:val="28"/>
                <w:szCs w:val="28"/>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01C">
            <w:pPr>
              <w:widowControl w:val="0"/>
              <w:spacing w:line="298" w:lineRule="auto"/>
              <w:rPr>
                <w:b w:val="1"/>
                <w:bCs w:val="1"/>
                <w:i w:val="1"/>
                <w:iCs w:val="1"/>
                <w:sz w:val="28"/>
                <w:szCs w:val="28"/>
              </w:rPr>
            </w:pPr>
            <w:r w:rsidDel="00000000" w:rsidR="00000000" w:rsidRPr="00000000">
              <w:rPr>
                <w:rtl w:val="0"/>
              </w:rPr>
            </w:r>
          </w:p>
        </w:tc>
        <w:tc>
          <w:tcPr/>
          <w:p w:rsidR="00000000" w:rsidDel="00000000" w:rsidP="00000000" w:rsidRDefault="00000000" w:rsidRPr="00000000" w14:paraId="0000001D">
            <w:pPr>
              <w:widowControl w:val="0"/>
              <w:spacing w:line="298" w:lineRule="auto"/>
              <w:ind w:right="48"/>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1E">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1F">
      <w:pPr>
        <w:widowControl w:val="0"/>
        <w:spacing w:line="240" w:lineRule="auto"/>
        <w:rPr>
          <w:sz w:val="32"/>
          <w:szCs w:val="32"/>
        </w:rPr>
      </w:pPr>
      <w:r w:rsidDel="00000000" w:rsidR="00000000" w:rsidRPr="00000000">
        <w:rPr>
          <w:rtl w:val="0"/>
        </w:rPr>
      </w:r>
    </w:p>
    <w:p w:rsidR="00000000" w:rsidDel="00000000" w:rsidP="00000000" w:rsidRDefault="00000000" w:rsidRPr="00000000" w14:paraId="00000020">
      <w:pPr>
        <w:widowControl w:val="0"/>
        <w:spacing w:before="142" w:line="240" w:lineRule="auto"/>
        <w:rPr>
          <w:sz w:val="32"/>
          <w:szCs w:val="32"/>
        </w:rPr>
      </w:pPr>
      <w:r w:rsidDel="00000000" w:rsidR="00000000" w:rsidRPr="00000000">
        <w:rPr>
          <w:rtl w:val="0"/>
        </w:rPr>
      </w:r>
    </w:p>
    <w:p w:rsidR="00000000" w:rsidDel="00000000" w:rsidP="00000000" w:rsidRDefault="00000000" w:rsidRPr="00000000" w14:paraId="00000021">
      <w:pPr>
        <w:widowControl w:val="0"/>
        <w:spacing w:before="1" w:line="368" w:lineRule="auto"/>
        <w:ind w:right="86"/>
        <w:jc w:val="center"/>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22">
      <w:pPr>
        <w:widowControl w:val="0"/>
        <w:spacing w:line="368" w:lineRule="auto"/>
        <w:ind w:right="89"/>
        <w:jc w:val="center"/>
        <w:rPr>
          <w:b w:val="1"/>
          <w:bCs w:val="1"/>
          <w:i w:val="1"/>
          <w:iCs w:val="1"/>
          <w:sz w:val="32"/>
          <w:szCs w:val="32"/>
        </w:rPr>
      </w:pPr>
      <w:r w:rsidDel="00000000" w:rsidR="00000000" w:rsidRPr="00000000">
        <w:rPr>
          <w:b w:val="1"/>
          <w:bCs w:val="1"/>
          <w:i w:val="1"/>
          <w:iCs w:val="1"/>
          <w:sz w:val="32"/>
          <w:szCs w:val="32"/>
          <w:rtl w:val="0"/>
        </w:rPr>
        <w:t xml:space="preserve">2026</w:t>
      </w:r>
    </w:p>
    <w:p w:rsidR="00000000" w:rsidDel="00000000" w:rsidP="00000000" w:rsidRDefault="00000000" w:rsidRPr="00000000" w14:paraId="00000023">
      <w:pPr>
        <w:spacing w:after="200" w:line="276" w:lineRule="auto"/>
        <w:rPr>
          <w:b w:val="1"/>
          <w:bCs w:val="1"/>
          <w:sz w:val="24"/>
          <w:szCs w:val="24"/>
        </w:rPr>
      </w:pPr>
      <w:r w:rsidDel="00000000" w:rsidR="00000000" w:rsidRPr="00000000">
        <w:rPr>
          <w:rtl w:val="0"/>
        </w:rPr>
      </w:r>
    </w:p>
    <w:tbl>
      <w:tblPr>
        <w:tblStyle w:val="Table3"/>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4">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A">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2B">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2C">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2D">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2E">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2F">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0">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p w:rsidR="00000000" w:rsidDel="00000000" w:rsidP="00000000" w:rsidRDefault="00000000" w:rsidRPr="00000000" w14:paraId="00000031">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w:t>
            </w:r>
          </w:p>
        </w:tc>
        <w:tc>
          <w:tcPr/>
          <w:p w:rsidR="00000000" w:rsidDel="00000000" w:rsidP="00000000" w:rsidRDefault="00000000" w:rsidRPr="00000000" w14:paraId="00000032">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ACC</w:t>
            </w:r>
          </w:p>
        </w:tc>
        <w:tc>
          <w:tcPr/>
          <w:p w:rsidR="00000000" w:rsidDel="00000000" w:rsidP="00000000" w:rsidRDefault="00000000" w:rsidRPr="00000000" w14:paraId="00000033">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 ACC</w:t>
            </w:r>
          </w:p>
        </w:tc>
        <w:tc>
          <w:tcPr>
            <w:vAlign w:val="center"/>
          </w:tcPr>
          <w:p w:rsidR="00000000" w:rsidDel="00000000" w:rsidP="00000000" w:rsidRDefault="00000000" w:rsidRPr="00000000" w14:paraId="00000034">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18/04/2026</w:t>
            </w:r>
          </w:p>
        </w:tc>
        <w:tc>
          <w:tcPr>
            <w:shd w:fill="auto" w:val="clear"/>
            <w:vAlign w:val="center"/>
          </w:tcPr>
          <w:p w:rsidR="00000000" w:rsidDel="00000000" w:rsidP="00000000" w:rsidRDefault="00000000" w:rsidRPr="00000000" w14:paraId="00000035">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 Original</w:t>
            </w:r>
          </w:p>
        </w:tc>
      </w:tr>
    </w:tbl>
    <w:p w:rsidR="00000000" w:rsidDel="00000000" w:rsidP="00000000" w:rsidRDefault="00000000" w:rsidRPr="00000000" w14:paraId="00000036">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37">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38">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39">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3A">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3B">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3C">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3D">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3E">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3F">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0">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1">
      <w:pPr>
        <w:pStyle w:val="Title"/>
        <w:keepNext w:val="0"/>
        <w:keepLines w:val="0"/>
        <w:widowControl w:val="0"/>
        <w:spacing w:after="0" w:line="240" w:lineRule="auto"/>
        <w:jc w:val="right"/>
        <w:rPr>
          <w:sz w:val="24"/>
          <w:szCs w:val="24"/>
        </w:rPr>
      </w:pPr>
      <w:r w:rsidDel="00000000" w:rsidR="00000000" w:rsidRPr="00000000">
        <w:rPr>
          <w:rtl w:val="0"/>
        </w:rPr>
      </w:r>
    </w:p>
    <w:p w:rsidR="00000000" w:rsidDel="00000000" w:rsidP="00000000" w:rsidRDefault="00000000" w:rsidRPr="00000000" w14:paraId="00000042">
      <w:pPr>
        <w:pStyle w:val="Title"/>
        <w:keepNext w:val="0"/>
        <w:keepLines w:val="0"/>
        <w:widowControl w:val="0"/>
        <w:spacing w:after="0" w:line="240" w:lineRule="auto"/>
        <w:jc w:val="right"/>
        <w:rPr>
          <w:rFonts w:ascii="Times New Roman" w:cs="Times New Roman" w:eastAsia="Times New Roman" w:hAnsi="Times New Roman"/>
          <w:b w:val="1"/>
          <w:bCs w:val="1"/>
          <w:i w:val="1"/>
          <w:iCs w:val="1"/>
          <w:sz w:val="36"/>
          <w:szCs w:val="36"/>
        </w:rPr>
      </w:pPr>
      <w:bookmarkStart w:colFirst="0" w:colLast="0" w:name="_jmgzru3ao1c9" w:id="0"/>
      <w:bookmarkEnd w:id="0"/>
      <w:r w:rsidDel="00000000" w:rsidR="00000000" w:rsidRPr="00000000">
        <w:rPr>
          <w:rtl w:val="0"/>
        </w:rPr>
      </w:r>
    </w:p>
    <w:p w:rsidR="00000000" w:rsidDel="00000000" w:rsidP="00000000" w:rsidRDefault="00000000" w:rsidRPr="00000000" w14:paraId="00000043">
      <w:pPr>
        <w:pStyle w:val="Title"/>
        <w:keepNext w:val="0"/>
        <w:keepLines w:val="0"/>
        <w:widowControl w:val="0"/>
        <w:spacing w:after="0" w:line="240" w:lineRule="auto"/>
        <w:jc w:val="right"/>
        <w:rPr>
          <w:rFonts w:ascii="Times New Roman" w:cs="Times New Roman" w:eastAsia="Times New Roman" w:hAnsi="Times New Roman"/>
          <w:b w:val="1"/>
          <w:bCs w:val="1"/>
          <w:i w:val="1"/>
          <w:iCs w:val="1"/>
          <w:sz w:val="36"/>
          <w:szCs w:val="36"/>
        </w:rPr>
      </w:pPr>
      <w:bookmarkStart w:colFirst="0" w:colLast="0" w:name="_jmgzru3ao1c9" w:id="0"/>
      <w:bookmarkEnd w:id="0"/>
      <w:r w:rsidDel="00000000" w:rsidR="00000000" w:rsidRPr="00000000">
        <w:rPr>
          <w:rFonts w:ascii="Times New Roman" w:cs="Times New Roman" w:eastAsia="Times New Roman" w:hAnsi="Times New Roman"/>
          <w:b w:val="1"/>
          <w:bCs w:val="1"/>
          <w:i w:val="1"/>
          <w:iCs w:val="1"/>
          <w:sz w:val="36"/>
          <w:szCs w:val="36"/>
          <w:rtl w:val="0"/>
        </w:rPr>
        <w:t xml:space="preserve">“</w:t>
      </w:r>
      <w:r w:rsidDel="00000000" w:rsidR="00000000" w:rsidRPr="00000000">
        <w:rPr>
          <w:rFonts w:ascii="Times New Roman" w:cs="Times New Roman" w:eastAsia="Times New Roman" w:hAnsi="Times New Roman"/>
          <w:b w:val="1"/>
          <w:bCs w:val="1"/>
          <w:i w:val="1"/>
          <w:iCs w:val="1"/>
          <w:sz w:val="36"/>
          <w:szCs w:val="36"/>
          <w:rtl w:val="0"/>
        </w:rPr>
        <w:t xml:space="preserve">FinanceFlow</w:t>
      </w:r>
      <w:r w:rsidDel="00000000" w:rsidR="00000000" w:rsidRPr="00000000">
        <w:rPr>
          <w:rFonts w:ascii="Times New Roman" w:cs="Times New Roman" w:eastAsia="Times New Roman" w:hAnsi="Times New Roman"/>
          <w:b w:val="1"/>
          <w:bCs w:val="1"/>
          <w:i w:val="1"/>
          <w:iCs w:val="1"/>
          <w:sz w:val="36"/>
          <w:szCs w:val="36"/>
          <w:rtl w:val="0"/>
        </w:rPr>
        <w:t xml:space="preserve">: Plataforma Web de Gestión Financiera e Inteligencia Artificial para el Control de Gastos Personales”</w:t>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de Arquitectura de Software</w:t>
      </w:r>
    </w:p>
    <w:p w:rsidR="00000000" w:rsidDel="00000000" w:rsidP="00000000" w:rsidRDefault="00000000" w:rsidRPr="00000000" w14:paraId="00000046">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bookmarkStart w:colFirst="0" w:colLast="0" w:name="_uvkrbu4qhaj1" w:id="1"/>
      <w:bookmarkEnd w:id="1"/>
      <w:r w:rsidDel="00000000" w:rsidR="00000000" w:rsidRPr="00000000">
        <w:rPr>
          <w:rtl w:val="0"/>
        </w:rPr>
      </w:r>
    </w:p>
    <w:p w:rsidR="00000000" w:rsidDel="00000000" w:rsidP="00000000" w:rsidRDefault="00000000" w:rsidRPr="00000000" w14:paraId="00000047">
      <w:pPr>
        <w:pStyle w:val="Title"/>
        <w:keepNext w:val="0"/>
        <w:keepLines w:val="0"/>
        <w:widowControl w:val="0"/>
        <w:spacing w:after="0" w:line="240" w:lineRule="auto"/>
        <w:jc w:val="right"/>
        <w:rPr>
          <w:rFonts w:ascii="Times New Roman" w:cs="Times New Roman" w:eastAsia="Times New Roman" w:hAnsi="Times New Roman"/>
          <w:b w:val="1"/>
          <w:bCs w:val="1"/>
          <w:sz w:val="28"/>
          <w:szCs w:val="28"/>
        </w:rPr>
      </w:pPr>
      <w:bookmarkStart w:colFirst="0" w:colLast="0" w:name="_yx8hkkoovvj1" w:id="2"/>
      <w:bookmarkEnd w:id="2"/>
      <w:r w:rsidDel="00000000" w:rsidR="00000000" w:rsidRPr="00000000">
        <w:rPr>
          <w:rFonts w:ascii="Times New Roman" w:cs="Times New Roman" w:eastAsia="Times New Roman" w:hAnsi="Times New Roman"/>
          <w:b w:val="1"/>
          <w:bCs w:val="1"/>
          <w:sz w:val="28"/>
          <w:szCs w:val="28"/>
          <w:rtl w:val="0"/>
        </w:rPr>
        <w:t xml:space="preserve">Versión 1.0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dt>
      <w:sdtPr>
        <w:id w:val="-1709963176"/>
        <w:docPartObj>
          <w:docPartGallery w:val="Table of Contents"/>
          <w:docPartUnique w:val="1"/>
        </w:docPartObj>
      </w:sdtPr>
      <w:sdtContent>
        <w:p w:rsidR="00000000" w:rsidDel="00000000" w:rsidP="00000000" w:rsidRDefault="00000000" w:rsidRPr="00000000" w14:paraId="0000005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1.1 Propósito — Modelo de Vistas 4+1</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1.2 Alcance</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1.3 Definición, Siglas y Abreviaturas</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1.4 Organización del Documento</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2. OBJETIVOS Y RESTRICCIONES ARQUITECTÓNICAS</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2.1 Priorización de Requerimientos</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2.1.1 Requerimientos Funcionales</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2.1.2 Requerimientos No Funcionales — Atributos de Calidad</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2.2 Restricciones</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3. REPRESENTACIÓN DE LA ARQUITECTURA DEL SISTEMA</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3.1 Vista de Caso de Uso</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3.1.1 Diagrama de Casos de Uso</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3.2 Vista Lógica</w:t>
              <w:tab/>
              <w:t xml:space="preserve">12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3.2.1 Diagrama de Subsistemas (Paquetes)</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3.2.2 Diagrama de Secuencia (Vista de Diseño)</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3.2.3 Diagrama de Colaboración (Vista de Diseño)</w:t>
              <w:tab/>
              <w:t xml:space="preserve">14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3.2.4 Diagrama de Objetos</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3.2.5 Diagrama de Clases</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3.2.6 Diagrama de Base de Datos</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3.3 Vista de Implementación (Vista de Desarrollo)</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3.3.1 Diagrama de Arquitectura Software (Paquetes)</w:t>
              <w:tab/>
              <w:t xml:space="preserve">18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3.3.2 Diagrama de Arquitectura del Sistema (Componentes)</w:t>
              <w:tab/>
              <w:t xml:space="preserve">18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3.4 Vista de Procesos</w:t>
              <w:tab/>
              <w:t xml:space="preserve">20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3.4.1 Diagrama de Procesos del Sistema (Diagrama de Actividad)</w:t>
              <w:tab/>
              <w:t xml:space="preserve">20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3.5 Vista de Despliegue (Vista Física)</w:t>
              <w:tab/>
              <w:t xml:space="preserve">22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3.5.1 Diagrama de Despliegue</w:t>
              <w:tab/>
              <w:t xml:space="preserve">22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4. ATRIBUTOS DE CALIDAD DEL SOFTWARE</w:t>
              <w:tab/>
              <w:t xml:space="preserve">23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Escenario de Funcionalidad — Registro con OCR</w:t>
              <w:tab/>
              <w:t xml:space="preserve">23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Escenario de Usabilidad — Registro Manual sin Capacitación</w:t>
              <w:tab/>
              <w:t xml:space="preserve">23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Escenario de Rendimiento — Carga Concurrente</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Escenario de Mantenibilidad — Incorporación de Nuevo Servicio al SDK</w:t>
              <w:tab/>
              <w:t xml:space="preserve">24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Escenario de Rendimiento — Cold Start en Plan Gratuito</w:t>
              <w:tab/>
              <w:t xml:space="preserve">25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Escenario de Usabilidad — Alerta de Gasto Elevado</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Escenario de Funcionalidad — Borrado Lógico y Auditoría</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color w:val="000000"/>
              <w:u w:val="none"/>
            </w:rPr>
          </w:pPr>
          <w:hyperlink w:anchor="_czk2n0s9qqvb">
            <w:r w:rsidDel="00000000" w:rsidR="00000000" w:rsidRPr="00000000">
              <w:rPr>
                <w:color w:val="000000"/>
                <w:u w:val="none"/>
                <w:rtl w:val="0"/>
              </w:rPr>
              <w:t xml:space="preserve">Escenario de Mantenibilidad — Logging de Errores del Sistema</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keepNext w:val="0"/>
        <w:keepLines w:val="0"/>
        <w:spacing w:after="160" w:before="320" w:line="240" w:lineRule="auto"/>
        <w:rPr>
          <w:b w:val="1"/>
          <w:bCs w:val="1"/>
          <w:sz w:val="28"/>
          <w:szCs w:val="28"/>
        </w:rPr>
      </w:pPr>
      <w:r w:rsidDel="00000000" w:rsidR="00000000" w:rsidRPr="00000000">
        <w:rPr>
          <w:b w:val="1"/>
          <w:bCs w:val="1"/>
          <w:sz w:val="28"/>
          <w:szCs w:val="28"/>
          <w:rtl w:val="0"/>
        </w:rPr>
        <w:t xml:space="preserve">1. INTRODUCCIÓN</w:t>
      </w:r>
    </w:p>
    <w:p w:rsidR="00000000" w:rsidDel="00000000" w:rsidP="00000000" w:rsidRDefault="00000000" w:rsidRPr="00000000" w14:paraId="00000089">
      <w:pPr>
        <w:rPr/>
      </w:pPr>
      <w:r w:rsidDel="00000000" w:rsidR="00000000" w:rsidRPr="00000000">
        <w:rPr>
          <w:rtl w:val="0"/>
        </w:rPr>
        <w:t xml:space="preserve">El presente Documento de Arquitectura de Software (SAD) describe de manera formal, estructurada y exhaustiva la arquitectura del sistema FinanceFlow, una plataforma web de gestión financiera personal impulsada por Inteligencia Artificial, desarrollada por FinanceFlow Solutions S.A.C. en el marco del curso Construcción de Software I de la Universidad Privada de Tacna.</w:t>
      </w:r>
      <w:r w:rsidDel="00000000" w:rsidR="00000000" w:rsidRPr="00000000">
        <w:rPr>
          <w:rtl w:val="0"/>
        </w:rPr>
      </w:r>
    </w:p>
    <w:p w:rsidR="00000000" w:rsidDel="00000000" w:rsidP="00000000" w:rsidRDefault="00000000" w:rsidRPr="00000000" w14:paraId="0000008A">
      <w:pPr>
        <w:spacing w:before="40" w:line="240" w:lineRule="auto"/>
        <w:rPr/>
      </w:pPr>
      <w:r w:rsidDel="00000000" w:rsidR="00000000" w:rsidRPr="00000000">
        <w:rPr>
          <w:rtl w:val="0"/>
        </w:rPr>
      </w:r>
    </w:p>
    <w:p w:rsidR="00000000" w:rsidDel="00000000" w:rsidP="00000000" w:rsidRDefault="00000000" w:rsidRPr="00000000" w14:paraId="0000008B">
      <w:pPr>
        <w:spacing w:after="80" w:before="60" w:line="290" w:lineRule="auto"/>
        <w:jc w:val="both"/>
        <w:rPr/>
      </w:pPr>
      <w:r w:rsidDel="00000000" w:rsidR="00000000" w:rsidRPr="00000000">
        <w:rPr>
          <w:rtl w:val="0"/>
        </w:rPr>
        <w:t xml:space="preserve">FinanceFlow es un sistema integral que permite a sus usuarios registrar, categorizar, analizar y controlar sus movimientos financieros —ingresos y egresos— a través de una interfaz web moderna y responsiva. El sistema incorpora autenticación segura basada en JSON Web Tokens (JWT), un dashboard de estadísticas en tiempo real con visualizaciones Recharts, un módulo de lectura automática de comprobantes mediante OCR (Tesseract + Python/FastAPI), un clasificador de gastos basado en Machine Learning (Naive Bayes con Scikit-Learn) con capacidad de aprendizaje continuo (Silent Training), y una capa SDK con patrón adaptador que desacopla el frontend del backend y garantiza extensibilidad arquitectónica.</w:t>
      </w:r>
      <w:r w:rsidDel="00000000" w:rsidR="00000000" w:rsidRPr="00000000">
        <w:rPr>
          <w:rtl w:val="0"/>
        </w:rPr>
      </w:r>
    </w:p>
    <w:p w:rsidR="00000000" w:rsidDel="00000000" w:rsidP="00000000" w:rsidRDefault="00000000" w:rsidRPr="00000000" w14:paraId="0000008C">
      <w:pPr>
        <w:spacing w:before="40" w:line="240" w:lineRule="auto"/>
        <w:rPr/>
      </w:pPr>
      <w:r w:rsidDel="00000000" w:rsidR="00000000" w:rsidRPr="00000000">
        <w:rPr>
          <w:rtl w:val="0"/>
        </w:rPr>
      </w:r>
    </w:p>
    <w:p w:rsidR="00000000" w:rsidDel="00000000" w:rsidP="00000000" w:rsidRDefault="00000000" w:rsidRPr="00000000" w14:paraId="0000008D">
      <w:pPr>
        <w:spacing w:after="80" w:before="60" w:line="290" w:lineRule="auto"/>
        <w:jc w:val="both"/>
        <w:rPr/>
      </w:pPr>
      <w:r w:rsidDel="00000000" w:rsidR="00000000" w:rsidRPr="00000000">
        <w:rPr>
          <w:rtl w:val="0"/>
        </w:rPr>
        <w:t xml:space="preserve">Este documento ha sido elaborado siguiendo el modelo de vistas arquitectónicas 4+1 propuesto por Philippe Kruchten, que permite describir el sistema desde cinco perspectivas complementarias e independientes: casos de uso, lógica, implementación, procesos y despliegue. Está dirigido al equipo de desarrollo, a los evaluadores académicos de la Universidad Privada de Tacna y a cualquier ingeniero que deba mantener, extender o auditar el sistema en el futuro.</w:t>
      </w:r>
      <w:r w:rsidDel="00000000" w:rsidR="00000000" w:rsidRPr="00000000">
        <w:rPr>
          <w:rtl w:val="0"/>
        </w:rPr>
      </w:r>
    </w:p>
    <w:p w:rsidR="00000000" w:rsidDel="00000000" w:rsidP="00000000" w:rsidRDefault="00000000" w:rsidRPr="00000000" w14:paraId="0000008E">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1.1 Propósito — Modelo de Vistas 4+1</w:t>
      </w:r>
    </w:p>
    <w:p w:rsidR="00000000" w:rsidDel="00000000" w:rsidP="00000000" w:rsidRDefault="00000000" w:rsidRPr="00000000" w14:paraId="0000008F">
      <w:pPr>
        <w:spacing w:after="80" w:before="60" w:line="290" w:lineRule="auto"/>
        <w:jc w:val="both"/>
        <w:rPr/>
      </w:pPr>
      <w:r w:rsidDel="00000000" w:rsidR="00000000" w:rsidRPr="00000000">
        <w:rPr>
          <w:rtl w:val="0"/>
        </w:rPr>
        <w:t xml:space="preserve">El propósito de este SAD es establecer una referencia arquitectónica única, completa y no ambigua del sistema FinanceFlow, que sirva como guía autoritativa para todas las decisiones de diseño, desarrollo, prueba y mantenimiento del sistema. El documento adopta el modelo 4+1 de Kruchten, representando la arquitectura desde las siguientes perspectivas:</w:t>
      </w:r>
      <w:r w:rsidDel="00000000" w:rsidR="00000000" w:rsidRPr="00000000">
        <w:rPr>
          <w:rtl w:val="0"/>
        </w:rPr>
      </w:r>
    </w:p>
    <w:p w:rsidR="00000000" w:rsidDel="00000000" w:rsidP="00000000" w:rsidRDefault="00000000" w:rsidRPr="00000000" w14:paraId="00000090">
      <w:pPr>
        <w:numPr>
          <w:ilvl w:val="0"/>
          <w:numId w:val="1"/>
        </w:numPr>
        <w:spacing w:after="40" w:before="40" w:line="240" w:lineRule="auto"/>
        <w:ind w:left="720" w:hanging="360"/>
        <w:rPr/>
      </w:pPr>
      <w:r w:rsidDel="00000000" w:rsidR="00000000" w:rsidRPr="00000000">
        <w:rPr>
          <w:rtl w:val="0"/>
        </w:rPr>
        <w:t xml:space="preserve">Vista de Casos de Uso: describe el comportamiento observable del sistema desde la perspectiva del usuario final y los actores externos (Usuario Autenticado, Administrador, Motor Python de IA). Constituye el eje central que justifica y cohesiona las demás vistas.</w:t>
      </w:r>
      <w:r w:rsidDel="00000000" w:rsidR="00000000" w:rsidRPr="00000000">
        <w:rPr>
          <w:rtl w:val="0"/>
        </w:rPr>
      </w:r>
    </w:p>
    <w:p w:rsidR="00000000" w:rsidDel="00000000" w:rsidP="00000000" w:rsidRDefault="00000000" w:rsidRPr="00000000" w14:paraId="00000091">
      <w:pPr>
        <w:numPr>
          <w:ilvl w:val="0"/>
          <w:numId w:val="1"/>
        </w:numPr>
        <w:spacing w:after="40" w:before="40" w:line="240" w:lineRule="auto"/>
        <w:ind w:left="720" w:hanging="360"/>
        <w:rPr/>
      </w:pPr>
      <w:r w:rsidDel="00000000" w:rsidR="00000000" w:rsidRPr="00000000">
        <w:rPr>
          <w:rtl w:val="0"/>
        </w:rPr>
        <w:t xml:space="preserve">Vista Lógica: presenta la descomposición estática del sistema en subsistemas, paquetes, clases y entidades de dominio, con sus atributos, métodos y relaciones estructurales. Incluye los modelos Mongoose (Usuario, Movimiento, Log), el SDK y los adaptadores.</w:t>
      </w:r>
      <w:r w:rsidDel="00000000" w:rsidR="00000000" w:rsidRPr="00000000">
        <w:rPr>
          <w:rtl w:val="0"/>
        </w:rPr>
      </w:r>
    </w:p>
    <w:p w:rsidR="00000000" w:rsidDel="00000000" w:rsidP="00000000" w:rsidRDefault="00000000" w:rsidRPr="00000000" w14:paraId="00000092">
      <w:pPr>
        <w:numPr>
          <w:ilvl w:val="0"/>
          <w:numId w:val="1"/>
        </w:numPr>
        <w:spacing w:after="40" w:before="40" w:line="240" w:lineRule="auto"/>
        <w:ind w:left="720" w:hanging="360"/>
        <w:rPr/>
      </w:pPr>
      <w:r w:rsidDel="00000000" w:rsidR="00000000" w:rsidRPr="00000000">
        <w:rPr>
          <w:rtl w:val="0"/>
        </w:rPr>
        <w:t xml:space="preserve">Vista de Implementación: muestra la organización física del código fuente en el monorepo GitHub (directorios /frontend, /backend, /ml_backend, /sdk, /database) y la arquitectura de componentes ejecutables con sus interfaces de comunicación.</w:t>
      </w:r>
      <w:r w:rsidDel="00000000" w:rsidR="00000000" w:rsidRPr="00000000">
        <w:rPr>
          <w:rtl w:val="0"/>
        </w:rPr>
      </w:r>
    </w:p>
    <w:p w:rsidR="00000000" w:rsidDel="00000000" w:rsidP="00000000" w:rsidRDefault="00000000" w:rsidRPr="00000000" w14:paraId="00000093">
      <w:pPr>
        <w:numPr>
          <w:ilvl w:val="0"/>
          <w:numId w:val="1"/>
        </w:numPr>
        <w:spacing w:after="40" w:before="40" w:line="240" w:lineRule="auto"/>
        <w:ind w:left="720" w:hanging="360"/>
        <w:rPr/>
      </w:pPr>
      <w:r w:rsidDel="00000000" w:rsidR="00000000" w:rsidRPr="00000000">
        <w:rPr>
          <w:rtl w:val="0"/>
        </w:rPr>
        <w:t xml:space="preserve">Vista de Procesos: describe los flujos de actividad y concurrencia en tiempo de ejecución, incluyendo el proceso de registro con OCR, el Silent Training asíncrono del modelo ML y el flujo de autenticación JWT.</w:t>
      </w:r>
      <w:r w:rsidDel="00000000" w:rsidR="00000000" w:rsidRPr="00000000">
        <w:rPr>
          <w:rtl w:val="0"/>
        </w:rPr>
      </w:r>
    </w:p>
    <w:p w:rsidR="00000000" w:rsidDel="00000000" w:rsidP="00000000" w:rsidRDefault="00000000" w:rsidRPr="00000000" w14:paraId="00000094">
      <w:pPr>
        <w:numPr>
          <w:ilvl w:val="0"/>
          <w:numId w:val="1"/>
        </w:numPr>
        <w:spacing w:after="40" w:before="40" w:line="240" w:lineRule="auto"/>
        <w:ind w:left="720" w:hanging="360"/>
        <w:rPr/>
      </w:pPr>
      <w:r w:rsidDel="00000000" w:rsidR="00000000" w:rsidRPr="00000000">
        <w:rPr>
          <w:rtl w:val="0"/>
        </w:rPr>
        <w:t xml:space="preserve">Vista de Despliegue: representa la asignación de los artefactos de software a los nodos de infraestructura cloud (Vercel para el frontend, Render para el backend Node.js y el microservicio Python, MongoDB Atlas para la base de datos).</w:t>
      </w:r>
      <w:r w:rsidDel="00000000" w:rsidR="00000000" w:rsidRPr="00000000">
        <w:rPr>
          <w:rtl w:val="0"/>
        </w:rPr>
      </w:r>
    </w:p>
    <w:p w:rsidR="00000000" w:rsidDel="00000000" w:rsidP="00000000" w:rsidRDefault="00000000" w:rsidRPr="00000000" w14:paraId="00000095">
      <w:pPr>
        <w:spacing w:before="80" w:line="240" w:lineRule="auto"/>
        <w:rPr/>
      </w:pPr>
      <w:r w:rsidDel="00000000" w:rsidR="00000000" w:rsidRPr="00000000">
        <w:rPr>
          <w:rtl w:val="0"/>
        </w:rPr>
      </w:r>
    </w:p>
    <w:p w:rsidR="00000000" w:rsidDel="00000000" w:rsidP="00000000" w:rsidRDefault="00000000" w:rsidRPr="00000000" w14:paraId="00000096">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1.2 Alcance</w:t>
      </w:r>
    </w:p>
    <w:p w:rsidR="00000000" w:rsidDel="00000000" w:rsidP="00000000" w:rsidRDefault="00000000" w:rsidRPr="00000000" w14:paraId="00000097">
      <w:pPr>
        <w:spacing w:after="80" w:before="60" w:line="290" w:lineRule="auto"/>
        <w:jc w:val="both"/>
        <w:rPr/>
      </w:pPr>
      <w:r w:rsidDel="00000000" w:rsidR="00000000" w:rsidRPr="00000000">
        <w:rPr>
          <w:rtl w:val="0"/>
        </w:rPr>
        <w:t xml:space="preserve">Este SAD cubre la arquitectura completa del sistema FinanceFlow en su versión 1.0, compuesta por cuatro servicios principales: (1) Frontend Web SPA desarrollado con React 18, Tailwind CSS, React Hook Form y Recharts, desplegado en Vercel; (2) Backend API RESTful desarrollado con Node.js y Express, conectado a MongoDB Atlas mediante Mongoose, con sistema de logging propio; (3) Microservicio de Inteligencia Artificial desarrollado con Python y FastAPI, que aloja el motor OCR Tesseract y el modelo Naive Bayes de Scikit-Learn; y (4) Capa SDK con patrón adaptador y feature flags que desacopla el frontend del backend.</w:t>
      </w:r>
      <w:r w:rsidDel="00000000" w:rsidR="00000000" w:rsidRPr="00000000">
        <w:rPr>
          <w:rtl w:val="0"/>
        </w:rPr>
      </w:r>
    </w:p>
    <w:p w:rsidR="00000000" w:rsidDel="00000000" w:rsidP="00000000" w:rsidRDefault="00000000" w:rsidRPr="00000000" w14:paraId="00000098">
      <w:pPr>
        <w:spacing w:before="40" w:line="240" w:lineRule="auto"/>
        <w:rPr/>
      </w:pPr>
      <w:r w:rsidDel="00000000" w:rsidR="00000000" w:rsidRPr="00000000">
        <w:rPr>
          <w:rtl w:val="0"/>
        </w:rPr>
      </w:r>
    </w:p>
    <w:p w:rsidR="00000000" w:rsidDel="00000000" w:rsidP="00000000" w:rsidRDefault="00000000" w:rsidRPr="00000000" w14:paraId="00000099">
      <w:pPr>
        <w:spacing w:after="80" w:before="60" w:line="290" w:lineRule="auto"/>
        <w:jc w:val="both"/>
        <w:rPr/>
      </w:pPr>
      <w:r w:rsidDel="00000000" w:rsidR="00000000" w:rsidRPr="00000000">
        <w:rPr>
          <w:rtl w:val="0"/>
        </w:rPr>
        <w:t xml:space="preserve">El sistema está desplegado en producción y cuenta con 66 pruebas automatizadas con Jest (100% de tasa de éxito) y un tiempo de respuesta promedio de 172 ms por operación bajo condiciones de stress. Quedan fuera del alcance de este documento: la aplicación móvil (directorio /mobile en estado preliminar de scaffold), las integraciones con entidades bancarias externas, el procesamiento de pagos en línea y la exportación de reportes a PDF/Excel (funcionalidades del Roadmap).</w:t>
      </w:r>
      <w:r w:rsidDel="00000000" w:rsidR="00000000" w:rsidRPr="00000000">
        <w:rPr>
          <w:rtl w:val="0"/>
        </w:rPr>
      </w:r>
    </w:p>
    <w:p w:rsidR="00000000" w:rsidDel="00000000" w:rsidP="00000000" w:rsidRDefault="00000000" w:rsidRPr="00000000" w14:paraId="0000009A">
      <w:pPr>
        <w:spacing w:before="80" w:line="240" w:lineRule="auto"/>
        <w:rPr/>
      </w:pPr>
      <w:r w:rsidDel="00000000" w:rsidR="00000000" w:rsidRPr="00000000">
        <w:rPr>
          <w:rtl w:val="0"/>
        </w:rPr>
      </w:r>
    </w:p>
    <w:p w:rsidR="00000000" w:rsidDel="00000000" w:rsidP="00000000" w:rsidRDefault="00000000" w:rsidRPr="00000000" w14:paraId="0000009B">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1.3 Definición, Siglas y Abreviaturas</w:t>
      </w:r>
    </w:p>
    <w:p w:rsidR="00000000" w:rsidDel="00000000" w:rsidP="00000000" w:rsidRDefault="00000000" w:rsidRPr="00000000" w14:paraId="0000009C">
      <w:pPr>
        <w:spacing w:before="6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D">
            <w:pPr>
              <w:spacing w:line="240" w:lineRule="auto"/>
              <w:jc w:val="center"/>
              <w:rPr/>
            </w:pPr>
            <w:r w:rsidDel="00000000" w:rsidR="00000000" w:rsidRPr="00000000">
              <w:rPr>
                <w:b w:val="1"/>
                <w:bCs w:val="1"/>
                <w:color w:val="ffffff"/>
                <w:sz w:val="20"/>
                <w:szCs w:val="20"/>
                <w:rtl w:val="0"/>
              </w:rPr>
              <w:t xml:space="preserve">Término / Sigla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jc w:val="cente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sz w:val="20"/>
                <w:szCs w:val="20"/>
                <w:rtl w:val="0"/>
              </w:rPr>
              <w:t xml:space="preserve">SAD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sz w:val="20"/>
                <w:szCs w:val="20"/>
                <w:rtl w:val="0"/>
              </w:rPr>
              <w:t xml:space="preserve">Software Architecture Document. Documento formal que describe la arquitectura de un sistema desde múltiples vistas.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sz w:val="20"/>
                <w:szCs w:val="20"/>
                <w:rtl w:val="0"/>
              </w:rPr>
              <w:t xml:space="preserve">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sz w:val="20"/>
                <w:szCs w:val="20"/>
                <w:rtl w:val="0"/>
              </w:rPr>
              <w:t xml:space="preserve">Software Requirements Specification. Especificación de requerimientos elaborada en paralelo bajo IEEE 830.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sz w:val="20"/>
                <w:szCs w:val="20"/>
                <w:rtl w:val="0"/>
              </w:rPr>
              <w:t xml:space="preserve">Application Programming Interface. Interfaz de programación que permite la comunicación entre servicios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5">
            <w:pPr>
              <w:spacing w:line="240" w:lineRule="auto"/>
              <w:rPr/>
            </w:pPr>
            <w:r w:rsidDel="00000000" w:rsidR="00000000" w:rsidRPr="00000000">
              <w:rPr>
                <w:sz w:val="20"/>
                <w:szCs w:val="20"/>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6">
            <w:pPr>
              <w:spacing w:line="240" w:lineRule="auto"/>
              <w:rPr/>
            </w:pPr>
            <w:r w:rsidDel="00000000" w:rsidR="00000000" w:rsidRPr="00000000">
              <w:rPr>
                <w:sz w:val="20"/>
                <w:szCs w:val="20"/>
                <w:rtl w:val="0"/>
              </w:rPr>
              <w:t xml:space="preserve">Representational State Transfer. Estilo arquitectónico para diseño de servicios web sobre 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pPr>
            <w:r w:rsidDel="00000000" w:rsidR="00000000" w:rsidRPr="00000000">
              <w:rPr>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pPr>
            <w:r w:rsidDel="00000000" w:rsidR="00000000" w:rsidRPr="00000000">
              <w:rPr>
                <w:sz w:val="20"/>
                <w:szCs w:val="20"/>
                <w:rtl w:val="0"/>
              </w:rPr>
              <w:t xml:space="preserve">JSON Web Token. Estándar de autenticación stateless mediante tokens JSON firmados digitalmente (RFC 7519).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9">
            <w:pPr>
              <w:spacing w:line="240" w:lineRule="auto"/>
              <w:rPr/>
            </w:pPr>
            <w:r w:rsidDel="00000000" w:rsidR="00000000" w:rsidRPr="00000000">
              <w:rPr>
                <w:sz w:val="20"/>
                <w:szCs w:val="20"/>
                <w:rtl w:val="0"/>
              </w:rPr>
              <w:t xml:space="preserve">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A">
            <w:pPr>
              <w:spacing w:line="240" w:lineRule="auto"/>
              <w:rPr/>
            </w:pPr>
            <w:r w:rsidDel="00000000" w:rsidR="00000000" w:rsidRPr="00000000">
              <w:rPr>
                <w:sz w:val="20"/>
                <w:szCs w:val="20"/>
                <w:rtl w:val="0"/>
              </w:rPr>
              <w:t xml:space="preserve">Optical Character Recognition. Tecnología para extraer texto legible a partir de imágenes digitales.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pPr>
            <w:r w:rsidDel="00000000" w:rsidR="00000000" w:rsidRPr="00000000">
              <w:rPr>
                <w:sz w:val="20"/>
                <w:szCs w:val="20"/>
                <w:rtl w:val="0"/>
              </w:rPr>
              <w:t xml:space="preserve">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pPr>
            <w:r w:rsidDel="00000000" w:rsidR="00000000" w:rsidRPr="00000000">
              <w:rPr>
                <w:sz w:val="20"/>
                <w:szCs w:val="20"/>
                <w:rtl w:val="0"/>
              </w:rPr>
              <w:t xml:space="preserve">Machine Learning. Rama de la IA que permite a los sistemas aprender de datos históricos sin programación explícita.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D">
            <w:pPr>
              <w:spacing w:line="240" w:lineRule="auto"/>
              <w:rPr/>
            </w:pPr>
            <w:r w:rsidDel="00000000" w:rsidR="00000000" w:rsidRPr="00000000">
              <w:rPr>
                <w:sz w:val="20"/>
                <w:szCs w:val="20"/>
                <w:rtl w:val="0"/>
              </w:rPr>
              <w:t xml:space="preserve">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E">
            <w:pPr>
              <w:spacing w:line="240" w:lineRule="auto"/>
              <w:rPr/>
            </w:pPr>
            <w:r w:rsidDel="00000000" w:rsidR="00000000" w:rsidRPr="00000000">
              <w:rPr>
                <w:sz w:val="20"/>
                <w:szCs w:val="20"/>
                <w:rtl w:val="0"/>
              </w:rPr>
              <w:t xml:space="preserve">Create, Read, Update, Delete. Cuatro operaciones básicas sobre datos persistentes.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line="240" w:lineRule="auto"/>
              <w:rPr/>
            </w:pPr>
            <w:r w:rsidDel="00000000" w:rsidR="00000000" w:rsidRPr="00000000">
              <w:rPr>
                <w:sz w:val="20"/>
                <w:szCs w:val="20"/>
                <w:rtl w:val="0"/>
              </w:rPr>
              <w:t xml:space="preserve">ODM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rPr/>
            </w:pPr>
            <w:r w:rsidDel="00000000" w:rsidR="00000000" w:rsidRPr="00000000">
              <w:rPr>
                <w:sz w:val="20"/>
                <w:szCs w:val="20"/>
                <w:rtl w:val="0"/>
              </w:rPr>
              <w:t xml:space="preserve">Object Document Mapper. Capa de abstracción entre código y BD documental. En este proyecto: Mongoose.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1">
            <w:pPr>
              <w:spacing w:line="240" w:lineRule="auto"/>
              <w:rPr/>
            </w:pPr>
            <w:r w:rsidDel="00000000" w:rsidR="00000000" w:rsidRPr="00000000">
              <w:rPr>
                <w:sz w:val="20"/>
                <w:szCs w:val="20"/>
                <w:rtl w:val="0"/>
              </w:rPr>
              <w:t xml:space="preserve">SPA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2">
            <w:pPr>
              <w:spacing w:line="240" w:lineRule="auto"/>
              <w:rPr/>
            </w:pPr>
            <w:r w:rsidDel="00000000" w:rsidR="00000000" w:rsidRPr="00000000">
              <w:rPr>
                <w:sz w:val="20"/>
                <w:szCs w:val="20"/>
                <w:rtl w:val="0"/>
              </w:rPr>
              <w:t xml:space="preserve">Single Page Application. Aplicación web que carga una sola página HTML y actualiza el contenido dinámicamente.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pPr>
            <w:r w:rsidDel="00000000" w:rsidR="00000000" w:rsidRPr="00000000">
              <w:rPr>
                <w:sz w:val="20"/>
                <w:szCs w:val="20"/>
                <w:rtl w:val="0"/>
              </w:rPr>
              <w:t xml:space="preserve">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pPr>
            <w:r w:rsidDel="00000000" w:rsidR="00000000" w:rsidRPr="00000000">
              <w:rPr>
                <w:sz w:val="20"/>
                <w:szCs w:val="20"/>
                <w:rtl w:val="0"/>
              </w:rPr>
              <w:t xml:space="preserve">Software Development Kit. Capa de abstracción de servicios implementada con patrón adaptador en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5">
            <w:pPr>
              <w:spacing w:line="240" w:lineRule="auto"/>
              <w:rPr/>
            </w:pPr>
            <w:r w:rsidDel="00000000" w:rsidR="00000000" w:rsidRPr="00000000">
              <w:rPr>
                <w:sz w:val="20"/>
                <w:szCs w:val="20"/>
                <w:rtl w:val="0"/>
              </w:rPr>
              <w:t xml:space="preserve">OCP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6">
            <w:pPr>
              <w:spacing w:line="240" w:lineRule="auto"/>
              <w:rPr/>
            </w:pPr>
            <w:r w:rsidDel="00000000" w:rsidR="00000000" w:rsidRPr="00000000">
              <w:rPr>
                <w:sz w:val="20"/>
                <w:szCs w:val="20"/>
                <w:rtl w:val="0"/>
              </w:rPr>
              <w:t xml:space="preserve">Open/Closed Principle. Principio SOLID: abierto para extensión, cerrado para modificación. Aplicado en el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pPr>
            <w:r w:rsidDel="00000000" w:rsidR="00000000" w:rsidRPr="00000000">
              <w:rPr>
                <w:sz w:val="20"/>
                <w:szCs w:val="20"/>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pPr>
            <w:r w:rsidDel="00000000" w:rsidR="00000000" w:rsidRPr="00000000">
              <w:rPr>
                <w:sz w:val="20"/>
                <w:szCs w:val="20"/>
                <w:rtl w:val="0"/>
              </w:rPr>
              <w:t xml:space="preserve">Content Delivery Network. Red de distribución de contenido para entrega rápida de activos estáticos.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9">
            <w:pPr>
              <w:spacing w:line="240" w:lineRule="auto"/>
              <w:rPr/>
            </w:pPr>
            <w:r w:rsidDel="00000000" w:rsidR="00000000" w:rsidRPr="00000000">
              <w:rPr>
                <w:sz w:val="20"/>
                <w:szCs w:val="20"/>
                <w:rtl w:val="0"/>
              </w:rPr>
              <w:t xml:space="preserve">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A">
            <w:pPr>
              <w:spacing w:line="240" w:lineRule="auto"/>
              <w:rPr/>
            </w:pPr>
            <w:r w:rsidDel="00000000" w:rsidR="00000000" w:rsidRPr="00000000">
              <w:rPr>
                <w:sz w:val="20"/>
                <w:szCs w:val="20"/>
                <w:rtl w:val="0"/>
              </w:rPr>
              <w:t xml:space="preserve">Platform as a Service. Modelo cloud usado por Render para alojar los servicios de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pPr>
            <w:r w:rsidDel="00000000" w:rsidR="00000000" w:rsidRPr="00000000">
              <w:rPr>
                <w:sz w:val="20"/>
                <w:szCs w:val="20"/>
                <w:rtl w:val="0"/>
              </w:rPr>
              <w:t xml:space="preserve">Continuous Integration / Continuous Deployment. Pipeline automatizado de integración y despliegue.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D">
            <w:pPr>
              <w:spacing w:line="240" w:lineRule="auto"/>
              <w:rPr/>
            </w:pPr>
            <w:r w:rsidDel="00000000" w:rsidR="00000000" w:rsidRPr="00000000">
              <w:rPr>
                <w:sz w:val="20"/>
                <w:szCs w:val="20"/>
                <w:rtl w:val="0"/>
              </w:rPr>
              <w:t xml:space="preserve">NoSQL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E">
            <w:pPr>
              <w:spacing w:line="240" w:lineRule="auto"/>
              <w:rPr/>
            </w:pPr>
            <w:r w:rsidDel="00000000" w:rsidR="00000000" w:rsidRPr="00000000">
              <w:rPr>
                <w:sz w:val="20"/>
                <w:szCs w:val="20"/>
                <w:rtl w:val="0"/>
              </w:rPr>
              <w:t xml:space="preserve">Base de datos no relacional orientada a documentos. En este proyecto: MongoDB Atlas.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pPr>
            <w:r w:rsidDel="00000000" w:rsidR="00000000" w:rsidRPr="00000000">
              <w:rPr>
                <w:sz w:val="20"/>
                <w:szCs w:val="20"/>
                <w:rtl w:val="0"/>
              </w:rPr>
              <w:t xml:space="preserve">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pPr>
            <w:r w:rsidDel="00000000" w:rsidR="00000000" w:rsidRPr="00000000">
              <w:rPr>
                <w:sz w:val="20"/>
                <w:szCs w:val="20"/>
                <w:rtl w:val="0"/>
              </w:rPr>
              <w:t xml:space="preserve">Algoritmo de hashing criptográfico para contraseñas. Implementado con bcryptjs (10 salt rounds).</w:t>
            </w:r>
            <w:r w:rsidDel="00000000" w:rsidR="00000000" w:rsidRPr="00000000">
              <w:rPr>
                <w:rtl w:val="0"/>
              </w:rPr>
            </w:r>
          </w:p>
        </w:tc>
      </w:tr>
    </w:tbl>
    <w:p w:rsidR="00000000" w:rsidDel="00000000" w:rsidP="00000000" w:rsidRDefault="00000000" w:rsidRPr="00000000" w14:paraId="000000C1">
      <w:pPr>
        <w:spacing w:before="120" w:line="240" w:lineRule="auto"/>
        <w:rPr/>
      </w:pPr>
      <w:r w:rsidDel="00000000" w:rsidR="00000000" w:rsidRPr="00000000">
        <w:rPr>
          <w:rtl w:val="0"/>
        </w:rPr>
      </w:r>
    </w:p>
    <w:p w:rsidR="00000000" w:rsidDel="00000000" w:rsidP="00000000" w:rsidRDefault="00000000" w:rsidRPr="00000000" w14:paraId="000000C2">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1.4 Organización del Documento</w:t>
      </w:r>
    </w:p>
    <w:p w:rsidR="00000000" w:rsidDel="00000000" w:rsidP="00000000" w:rsidRDefault="00000000" w:rsidRPr="00000000" w14:paraId="000000C3">
      <w:pPr>
        <w:spacing w:after="80" w:before="60" w:line="290" w:lineRule="auto"/>
        <w:jc w:val="both"/>
        <w:rPr/>
      </w:pPr>
      <w:r w:rsidDel="00000000" w:rsidR="00000000" w:rsidRPr="00000000">
        <w:rPr>
          <w:rtl w:val="0"/>
        </w:rPr>
        <w:t xml:space="preserve">El presente documento se organiza en cuatro secciones principales. La sección 1 (Introducción) establece el contexto, propósito, alcance, terminología y estructura del documento. La sección 2 (Objetivos y Restricciones Arquitectónicas) detalla los requerimientos funcionales y no funcionales priorizados, así como las restricciones técnicas, de tiempo, costo y recursos que condicionan las decisiones de diseño. La sección 3 (Representación de la Arquitectura del Sistema) constituye el núcleo del documento y expone las cinco vistas del modelo 4+1, cada una acompañada de su diagrama PlantUML correspondiente. La sección 4 (Atributos de Calidad) presenta ocho escenarios concretos que especifican cómo el sistema satisface sus atributos de calidad bajo condiciones reales de operación.</w:t>
      </w:r>
    </w:p>
    <w:p w:rsidR="00000000" w:rsidDel="00000000" w:rsidP="00000000" w:rsidRDefault="00000000" w:rsidRPr="00000000" w14:paraId="000000C4">
      <w:pPr>
        <w:spacing w:after="80" w:before="60" w:line="290" w:lineRule="auto"/>
        <w:jc w:val="both"/>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keepNext w:val="0"/>
        <w:keepLines w:val="0"/>
        <w:spacing w:after="160" w:before="320" w:line="240" w:lineRule="auto"/>
        <w:rPr>
          <w:b w:val="1"/>
          <w:bCs w:val="1"/>
          <w:sz w:val="30"/>
          <w:szCs w:val="30"/>
        </w:rPr>
      </w:pPr>
      <w:r w:rsidDel="00000000" w:rsidR="00000000" w:rsidRPr="00000000">
        <w:rPr>
          <w:b w:val="1"/>
          <w:bCs w:val="1"/>
          <w:sz w:val="28"/>
          <w:szCs w:val="28"/>
          <w:rtl w:val="0"/>
        </w:rPr>
        <w:t xml:space="preserve">2. OBJETIVOS Y RESTRICCIONES ARQUITECTÓNICAS</w:t>
      </w:r>
      <w:r w:rsidDel="00000000" w:rsidR="00000000" w:rsidRPr="00000000">
        <w:rPr>
          <w:rtl w:val="0"/>
        </w:rPr>
      </w:r>
    </w:p>
    <w:p w:rsidR="00000000" w:rsidDel="00000000" w:rsidP="00000000" w:rsidRDefault="00000000" w:rsidRPr="00000000" w14:paraId="000000C7">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2.1 Priorización de Requerimientos</w:t>
      </w:r>
    </w:p>
    <w:p w:rsidR="00000000" w:rsidDel="00000000" w:rsidP="00000000" w:rsidRDefault="00000000" w:rsidRPr="00000000" w14:paraId="000000C8">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2.1.1 Requerimientos Funcionales</w:t>
      </w:r>
    </w:p>
    <w:p w:rsidR="00000000" w:rsidDel="00000000" w:rsidP="00000000" w:rsidRDefault="00000000" w:rsidRPr="00000000" w14:paraId="000000C9">
      <w:pPr>
        <w:rPr/>
      </w:pPr>
      <w:r w:rsidDel="00000000" w:rsidR="00000000" w:rsidRPr="00000000">
        <w:rPr>
          <w:rtl w:val="0"/>
        </w:rPr>
        <w:t xml:space="preserve">Los siguientes requerimientos funcionales fueron identificados en el SRS del proyecto y priorizados según su impacto en la arquitectura del sistema. Se presentan los 20 RF definidos en la especificación, organizados por módulo funcional:</w:t>
      </w:r>
      <w:r w:rsidDel="00000000" w:rsidR="00000000" w:rsidRPr="00000000">
        <w:rPr>
          <w:rtl w:val="0"/>
        </w:rPr>
      </w:r>
    </w:p>
    <w:p w:rsidR="00000000" w:rsidDel="00000000" w:rsidP="00000000" w:rsidRDefault="00000000" w:rsidRPr="00000000" w14:paraId="000000CA">
      <w:pPr>
        <w:spacing w:before="6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5360"/>
        <w:gridCol w:w="1700"/>
        <w:tblGridChange w:id="0">
          <w:tblGrid>
            <w:gridCol w:w="800"/>
            <w:gridCol w:w="1500"/>
            <w:gridCol w:w="536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jc w:val="center"/>
              <w:rPr/>
            </w:pPr>
            <w:r w:rsidDel="00000000" w:rsidR="00000000" w:rsidRPr="00000000">
              <w:rPr>
                <w:b w:val="1"/>
                <w:bCs w:val="1"/>
                <w:color w:val="ffffff"/>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240" w:lineRule="auto"/>
              <w:rPr/>
            </w:pPr>
            <w:r w:rsidDel="00000000" w:rsidR="00000000" w:rsidRPr="00000000">
              <w:rPr>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pPr>
            <w:r w:rsidDel="00000000" w:rsidR="00000000" w:rsidRPr="00000000">
              <w:rPr>
                <w:sz w:val="20"/>
                <w:szCs w:val="20"/>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240" w:lineRule="auto"/>
              <w:rPr/>
            </w:pPr>
            <w:r w:rsidDel="00000000" w:rsidR="00000000" w:rsidRPr="00000000">
              <w:rPr>
                <w:sz w:val="20"/>
                <w:szCs w:val="20"/>
                <w:rtl w:val="0"/>
              </w:rPr>
              <w:t xml:space="preserve">Registro de usuario con email único, nombre y contraseña encriptada con bcryptjs.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3">
            <w:pPr>
              <w:spacing w:line="240" w:lineRule="auto"/>
              <w:rPr/>
            </w:pPr>
            <w:r w:rsidDel="00000000" w:rsidR="00000000" w:rsidRPr="00000000">
              <w:rPr>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4">
            <w:pPr>
              <w:spacing w:line="240" w:lineRule="auto"/>
              <w:rPr/>
            </w:pPr>
            <w:r w:rsidDel="00000000" w:rsidR="00000000" w:rsidRPr="00000000">
              <w:rPr>
                <w:sz w:val="20"/>
                <w:szCs w:val="20"/>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5">
            <w:pPr>
              <w:spacing w:line="240" w:lineRule="auto"/>
              <w:rPr/>
            </w:pPr>
            <w:r w:rsidDel="00000000" w:rsidR="00000000" w:rsidRPr="00000000">
              <w:rPr>
                <w:sz w:val="20"/>
                <w:szCs w:val="20"/>
                <w:rtl w:val="0"/>
              </w:rPr>
              <w:t xml:space="preserve">Inicio de sesión con validación de credenciales y emisión de JWT firmado.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6">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pPr>
            <w:r w:rsidDel="00000000" w:rsidR="00000000" w:rsidRPr="00000000">
              <w:rPr>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pPr>
            <w:r w:rsidDel="00000000" w:rsidR="00000000" w:rsidRPr="00000000">
              <w:rPr>
                <w:sz w:val="20"/>
                <w:szCs w:val="20"/>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line="240" w:lineRule="auto"/>
              <w:rPr/>
            </w:pPr>
            <w:r w:rsidDel="00000000" w:rsidR="00000000" w:rsidRPr="00000000">
              <w:rPr>
                <w:sz w:val="20"/>
                <w:szCs w:val="20"/>
                <w:rtl w:val="0"/>
              </w:rPr>
              <w:t xml:space="preserve">Recuperación y restablecimiento de contraseña vía token crypto de un solo uso con TTL de 1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B">
            <w:pPr>
              <w:spacing w:line="240" w:lineRule="auto"/>
              <w:rPr/>
            </w:pPr>
            <w:r w:rsidDel="00000000" w:rsidR="00000000" w:rsidRPr="00000000">
              <w:rPr>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C">
            <w:pPr>
              <w:spacing w:line="240" w:lineRule="auto"/>
              <w:rPr/>
            </w:pPr>
            <w:r w:rsidDel="00000000" w:rsidR="00000000" w:rsidRPr="00000000">
              <w:rPr>
                <w:sz w:val="20"/>
                <w:szCs w:val="20"/>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D">
            <w:pPr>
              <w:spacing w:line="240" w:lineRule="auto"/>
              <w:rPr/>
            </w:pPr>
            <w:r w:rsidDel="00000000" w:rsidR="00000000" w:rsidRPr="00000000">
              <w:rPr>
                <w:sz w:val="20"/>
                <w:szCs w:val="20"/>
                <w:rtl w:val="0"/>
              </w:rPr>
              <w:t xml:space="preserve">Cierre de sesión con destrucción del token en cliente y limpieza del contexto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E">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pPr>
            <w:r w:rsidDel="00000000" w:rsidR="00000000" w:rsidRPr="00000000">
              <w:rPr>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pPr>
            <w:r w:rsidDel="00000000" w:rsidR="00000000" w:rsidRPr="00000000">
              <w:rPr>
                <w:sz w:val="20"/>
                <w:szCs w:val="20"/>
                <w:rtl w:val="0"/>
              </w:rPr>
              <w:t xml:space="preserve">Movimientos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pPr>
            <w:r w:rsidDel="00000000" w:rsidR="00000000" w:rsidRPr="00000000">
              <w:rPr>
                <w:sz w:val="20"/>
                <w:szCs w:val="20"/>
                <w:rtl w:val="0"/>
              </w:rPr>
              <w:t xml:space="preserve">Registro manual de movimiento con campos: monto, nombre/concepto, categoría predefinida, tipo (ingreso/egreso) y 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3">
            <w:pPr>
              <w:spacing w:line="240" w:lineRule="auto"/>
              <w:rPr/>
            </w:pPr>
            <w:r w:rsidDel="00000000" w:rsidR="00000000" w:rsidRPr="00000000">
              <w:rPr>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4">
            <w:pPr>
              <w:spacing w:line="240" w:lineRule="auto"/>
              <w:rPr/>
            </w:pPr>
            <w:r w:rsidDel="00000000" w:rsidR="00000000" w:rsidRPr="00000000">
              <w:rPr>
                <w:sz w:val="20"/>
                <w:szCs w:val="20"/>
                <w:rtl w:val="0"/>
              </w:rPr>
              <w:t xml:space="preserve">Movimientos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5">
            <w:pPr>
              <w:spacing w:line="240" w:lineRule="auto"/>
              <w:rPr/>
            </w:pPr>
            <w:r w:rsidDel="00000000" w:rsidR="00000000" w:rsidRPr="00000000">
              <w:rPr>
                <w:sz w:val="20"/>
                <w:szCs w:val="20"/>
                <w:rtl w:val="0"/>
              </w:rPr>
              <w:t xml:space="preserve">Listado de movimientos activos del usuario autenticado con paginación.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6">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line="240" w:lineRule="auto"/>
              <w:rPr/>
            </w:pPr>
            <w:r w:rsidDel="00000000" w:rsidR="00000000" w:rsidRPr="00000000">
              <w:rPr>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line="240" w:lineRule="auto"/>
              <w:rPr/>
            </w:pPr>
            <w:r w:rsidDel="00000000" w:rsidR="00000000" w:rsidRPr="00000000">
              <w:rPr>
                <w:sz w:val="20"/>
                <w:szCs w:val="20"/>
                <w:rtl w:val="0"/>
              </w:rPr>
              <w:t xml:space="preserve">Movimientos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line="240" w:lineRule="auto"/>
              <w:rPr/>
            </w:pPr>
            <w:r w:rsidDel="00000000" w:rsidR="00000000" w:rsidRPr="00000000">
              <w:rPr>
                <w:sz w:val="20"/>
                <w:szCs w:val="20"/>
                <w:rtl w:val="0"/>
              </w:rPr>
              <w:t xml:space="preserve">Edición de movimientos propios previamente registrados con validación de propiedad (userId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B">
            <w:pPr>
              <w:spacing w:line="240" w:lineRule="auto"/>
              <w:rPr/>
            </w:pPr>
            <w:r w:rsidDel="00000000" w:rsidR="00000000" w:rsidRPr="00000000">
              <w:rPr>
                <w:sz w:val="20"/>
                <w:szCs w:val="20"/>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C">
            <w:pPr>
              <w:spacing w:line="240" w:lineRule="auto"/>
              <w:rPr/>
            </w:pPr>
            <w:r w:rsidDel="00000000" w:rsidR="00000000" w:rsidRPr="00000000">
              <w:rPr>
                <w:sz w:val="20"/>
                <w:szCs w:val="20"/>
                <w:rtl w:val="0"/>
              </w:rPr>
              <w:t xml:space="preserve">Movimientos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D">
            <w:pPr>
              <w:spacing w:line="240" w:lineRule="auto"/>
              <w:rPr/>
            </w:pPr>
            <w:r w:rsidDel="00000000" w:rsidR="00000000" w:rsidRPr="00000000">
              <w:rPr>
                <w:sz w:val="20"/>
                <w:szCs w:val="20"/>
                <w:rtl w:val="0"/>
              </w:rPr>
              <w:t xml:space="preserve">Inactivación (borrado lógico) de movimientos: campo estado='inactivo', sin eliminación física de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E">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line="240" w:lineRule="auto"/>
              <w:rPr/>
            </w:pPr>
            <w:r w:rsidDel="00000000" w:rsidR="00000000" w:rsidRPr="00000000">
              <w:rPr>
                <w:sz w:val="20"/>
                <w:szCs w:val="20"/>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line="240" w:lineRule="auto"/>
              <w:rPr/>
            </w:pPr>
            <w:r w:rsidDel="00000000" w:rsidR="00000000" w:rsidRPr="00000000">
              <w:rPr>
                <w:sz w:val="20"/>
                <w:szCs w:val="20"/>
                <w:rtl w:val="0"/>
              </w:rPr>
              <w:t xml:space="preserve">Movimientos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line="240" w:lineRule="auto"/>
              <w:rPr/>
            </w:pPr>
            <w:r w:rsidDel="00000000" w:rsidR="00000000" w:rsidRPr="00000000">
              <w:rPr>
                <w:sz w:val="20"/>
                <w:szCs w:val="20"/>
                <w:rtl w:val="0"/>
              </w:rPr>
              <w:t xml:space="preserve">Filtrado de movimientos por rango de fechas y categoría en la vista de 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240" w:lineRule="auto"/>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3">
            <w:pPr>
              <w:spacing w:line="240" w:lineRule="auto"/>
              <w:rPr/>
            </w:pPr>
            <w:r w:rsidDel="00000000" w:rsidR="00000000" w:rsidRPr="00000000">
              <w:rPr>
                <w:sz w:val="20"/>
                <w:szCs w:val="20"/>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4">
            <w:pPr>
              <w:spacing w:line="240" w:lineRule="auto"/>
              <w:rPr/>
            </w:pPr>
            <w:r w:rsidDel="00000000" w:rsidR="00000000" w:rsidRPr="00000000">
              <w:rPr>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5">
            <w:pPr>
              <w:spacing w:line="240" w:lineRule="auto"/>
              <w:rPr/>
            </w:pPr>
            <w:r w:rsidDel="00000000" w:rsidR="00000000" w:rsidRPr="00000000">
              <w:rPr>
                <w:sz w:val="20"/>
                <w:szCs w:val="20"/>
                <w:rtl w:val="0"/>
              </w:rPr>
              <w:t xml:space="preserve">Panel analítico con balance total (ingresos activos - egresos activos), gráficos de barras y gráfico de pastel por 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6">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pPr>
            <w:r w:rsidDel="00000000" w:rsidR="00000000" w:rsidRPr="00000000">
              <w:rPr>
                <w:sz w:val="20"/>
                <w:szCs w:val="20"/>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pPr>
            <w:r w:rsidDel="00000000" w:rsidR="00000000" w:rsidRPr="00000000">
              <w:rPr>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pPr>
            <w:r w:rsidDel="00000000" w:rsidR="00000000" w:rsidRPr="00000000">
              <w:rPr>
                <w:sz w:val="20"/>
                <w:szCs w:val="20"/>
                <w:rtl w:val="0"/>
              </w:rPr>
              <w:t xml:space="preserve">Cálculo automático en tiempo real del balance sin recargar la aplicación.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B">
            <w:pPr>
              <w:spacing w:line="240" w:lineRule="auto"/>
              <w:rPr/>
            </w:pPr>
            <w:r w:rsidDel="00000000" w:rsidR="00000000" w:rsidRPr="00000000">
              <w:rPr>
                <w:sz w:val="20"/>
                <w:szCs w:val="20"/>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C">
            <w:pPr>
              <w:spacing w:line="240" w:lineRule="auto"/>
              <w:rPr/>
            </w:pPr>
            <w:r w:rsidDel="00000000" w:rsidR="00000000" w:rsidRPr="00000000">
              <w:rPr>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D">
            <w:pPr>
              <w:spacing w:line="240" w:lineRule="auto"/>
              <w:rPr/>
            </w:pPr>
            <w:r w:rsidDel="00000000" w:rsidR="00000000" w:rsidRPr="00000000">
              <w:rPr>
                <w:sz w:val="20"/>
                <w:szCs w:val="20"/>
                <w:rtl w:val="0"/>
              </w:rPr>
              <w:t xml:space="preserve">Sistema de alertas visuales cuando un gasto supera el umbral configurado por 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E">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rPr/>
            </w:pPr>
            <w:r w:rsidDel="00000000" w:rsidR="00000000" w:rsidRPr="00000000">
              <w:rPr>
                <w:sz w:val="20"/>
                <w:szCs w:val="20"/>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pPr>
            <w:r w:rsidDel="00000000" w:rsidR="00000000" w:rsidRPr="00000000">
              <w:rPr>
                <w:sz w:val="20"/>
                <w:szCs w:val="20"/>
                <w:rtl w:val="0"/>
              </w:rPr>
              <w:t xml:space="preserve">OCR /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pPr>
            <w:r w:rsidDel="00000000" w:rsidR="00000000" w:rsidRPr="00000000">
              <w:rPr>
                <w:sz w:val="20"/>
                <w:szCs w:val="20"/>
                <w:rtl w:val="0"/>
              </w:rPr>
              <w:t xml:space="preserve">Captura de imagen de comprobante desde el navegador y envío al microservicio Python para extracción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3">
            <w:pPr>
              <w:spacing w:line="240" w:lineRule="auto"/>
              <w:rPr/>
            </w:pPr>
            <w:r w:rsidDel="00000000" w:rsidR="00000000" w:rsidRPr="00000000">
              <w:rPr>
                <w:sz w:val="20"/>
                <w:szCs w:val="20"/>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4">
            <w:pPr>
              <w:spacing w:line="240" w:lineRule="auto"/>
              <w:rPr/>
            </w:pPr>
            <w:r w:rsidDel="00000000" w:rsidR="00000000" w:rsidRPr="00000000">
              <w:rPr>
                <w:sz w:val="20"/>
                <w:szCs w:val="20"/>
                <w:rtl w:val="0"/>
              </w:rPr>
              <w:t xml:space="preserve">OCR /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5">
            <w:pPr>
              <w:spacing w:line="240" w:lineRule="auto"/>
              <w:rPr/>
            </w:pPr>
            <w:r w:rsidDel="00000000" w:rsidR="00000000" w:rsidRPr="00000000">
              <w:rPr>
                <w:sz w:val="20"/>
                <w:szCs w:val="20"/>
                <w:rtl w:val="0"/>
              </w:rPr>
              <w:t xml:space="preserve">Extracción automática de monto, fecha y comercio del comprobante mediante Tesseract OCR y expresiones regulares.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6">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line="240" w:lineRule="auto"/>
              <w:rPr/>
            </w:pPr>
            <w:r w:rsidDel="00000000" w:rsidR="00000000" w:rsidRPr="00000000">
              <w:rPr>
                <w:sz w:val="20"/>
                <w:szCs w:val="20"/>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line="240" w:lineRule="auto"/>
              <w:rPr/>
            </w:pPr>
            <w:r w:rsidDel="00000000" w:rsidR="00000000" w:rsidRPr="00000000">
              <w:rPr>
                <w:sz w:val="20"/>
                <w:szCs w:val="20"/>
                <w:rtl w:val="0"/>
              </w:rPr>
              <w:t xml:space="preserve">OCR /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line="240" w:lineRule="auto"/>
              <w:rPr/>
            </w:pPr>
            <w:r w:rsidDel="00000000" w:rsidR="00000000" w:rsidRPr="00000000">
              <w:rPr>
                <w:sz w:val="20"/>
                <w:szCs w:val="20"/>
                <w:rtl w:val="0"/>
              </w:rPr>
              <w:t xml:space="preserve">Predicción automática de la categoría del movimiento mediante modelo Naive Bayes de Scikit-Learn (/predict).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B">
            <w:pPr>
              <w:spacing w:line="240" w:lineRule="auto"/>
              <w:rPr/>
            </w:pPr>
            <w:r w:rsidDel="00000000" w:rsidR="00000000" w:rsidRPr="00000000">
              <w:rPr>
                <w:sz w:val="20"/>
                <w:szCs w:val="20"/>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C">
            <w:pPr>
              <w:spacing w:line="240" w:lineRule="auto"/>
              <w:rPr/>
            </w:pPr>
            <w:r w:rsidDel="00000000" w:rsidR="00000000" w:rsidRPr="00000000">
              <w:rPr>
                <w:sz w:val="20"/>
                <w:szCs w:val="20"/>
                <w:rtl w:val="0"/>
              </w:rPr>
              <w:t xml:space="preserve">OCR /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D">
            <w:pPr>
              <w:spacing w:line="240" w:lineRule="auto"/>
              <w:rPr/>
            </w:pPr>
            <w:r w:rsidDel="00000000" w:rsidR="00000000" w:rsidRPr="00000000">
              <w:rPr>
                <w:sz w:val="20"/>
                <w:szCs w:val="20"/>
                <w:rtl w:val="0"/>
              </w:rPr>
              <w:t xml:space="preserve">Reentrenamiento silencioso del modelo ML en segundo plano al confirmar cada movimiento (/retrain, partial_fit).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E">
            <w:pPr>
              <w:spacing w:line="240" w:lineRule="auto"/>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line="240" w:lineRule="auto"/>
              <w:rPr/>
            </w:pPr>
            <w:r w:rsidDel="00000000" w:rsidR="00000000" w:rsidRPr="00000000">
              <w:rPr>
                <w:sz w:val="20"/>
                <w:szCs w:val="20"/>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line="240" w:lineRule="auto"/>
              <w:rPr/>
            </w:pPr>
            <w:r w:rsidDel="00000000" w:rsidR="00000000" w:rsidRPr="00000000">
              <w:rPr>
                <w:sz w:val="20"/>
                <w:szCs w:val="20"/>
                <w:rtl w:val="0"/>
              </w:rPr>
              <w:t xml:space="preserve">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line="240" w:lineRule="auto"/>
              <w:rPr/>
            </w:pPr>
            <w:r w:rsidDel="00000000" w:rsidR="00000000" w:rsidRPr="00000000">
              <w:rPr>
                <w:sz w:val="20"/>
                <w:szCs w:val="20"/>
                <w:rtl w:val="0"/>
              </w:rPr>
              <w:t xml:space="preserve">Consulta y edición del perfil de usuario (nombre, avatar). Refresco del token con datos actualizados.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240" w:lineRule="auto"/>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3">
            <w:pPr>
              <w:spacing w:line="240" w:lineRule="auto"/>
              <w:rPr/>
            </w:pPr>
            <w:r w:rsidDel="00000000" w:rsidR="00000000" w:rsidRPr="00000000">
              <w:rPr>
                <w:sz w:val="20"/>
                <w:szCs w:val="20"/>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4">
            <w:pPr>
              <w:spacing w:line="240" w:lineRule="auto"/>
              <w:rPr/>
            </w:pPr>
            <w:r w:rsidDel="00000000" w:rsidR="00000000" w:rsidRPr="00000000">
              <w:rPr>
                <w:sz w:val="20"/>
                <w:szCs w:val="20"/>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5">
            <w:pPr>
              <w:spacing w:line="240" w:lineRule="auto"/>
              <w:rPr/>
            </w:pPr>
            <w:r w:rsidDel="00000000" w:rsidR="00000000" w:rsidRPr="00000000">
              <w:rPr>
                <w:sz w:val="20"/>
                <w:szCs w:val="20"/>
                <w:rtl w:val="0"/>
              </w:rPr>
              <w:t xml:space="preserve">Vista de reportes con historial consolidado de movimientos y filtros por 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6">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line="240" w:lineRule="auto"/>
              <w:rPr/>
            </w:pPr>
            <w:r w:rsidDel="00000000" w:rsidR="00000000" w:rsidRPr="00000000">
              <w:rPr>
                <w:sz w:val="20"/>
                <w:szCs w:val="20"/>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line="240" w:lineRule="auto"/>
              <w:rPr/>
            </w:pPr>
            <w:r w:rsidDel="00000000" w:rsidR="00000000" w:rsidRPr="00000000">
              <w:rPr>
                <w:sz w:val="20"/>
                <w:szCs w:val="20"/>
                <w:rtl w:val="0"/>
              </w:rPr>
              <w:t xml:space="preserve">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pPr>
            <w:r w:rsidDel="00000000" w:rsidR="00000000" w:rsidRPr="00000000">
              <w:rPr>
                <w:sz w:val="20"/>
                <w:szCs w:val="20"/>
                <w:rtl w:val="0"/>
              </w:rPr>
              <w:t xml:space="preserve">Capa SDK con patrón adaptador y feature flags que permite migración gradual de servicios sin downtime.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B">
            <w:pPr>
              <w:spacing w:line="240" w:lineRule="auto"/>
              <w:rPr/>
            </w:pPr>
            <w:r w:rsidDel="00000000" w:rsidR="00000000" w:rsidRPr="00000000">
              <w:rPr>
                <w:sz w:val="20"/>
                <w:szCs w:val="20"/>
                <w:rtl w:val="0"/>
              </w:rPr>
              <w:t xml:space="preserve">RF-20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C">
            <w:pPr>
              <w:spacing w:line="240" w:lineRule="auto"/>
              <w:rPr/>
            </w:pPr>
            <w:r w:rsidDel="00000000" w:rsidR="00000000" w:rsidRPr="00000000">
              <w:rPr>
                <w:sz w:val="20"/>
                <w:szCs w:val="20"/>
                <w:rtl w:val="0"/>
              </w:rPr>
              <w:t xml:space="preserve">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D">
            <w:pPr>
              <w:spacing w:line="240" w:lineRule="auto"/>
              <w:rPr/>
            </w:pPr>
            <w:r w:rsidDel="00000000" w:rsidR="00000000" w:rsidRPr="00000000">
              <w:rPr>
                <w:sz w:val="20"/>
                <w:szCs w:val="20"/>
                <w:rtl w:val="0"/>
              </w:rPr>
              <w:t xml:space="preserve">Sistema de logging de errores y eventos con campos: nivel, mensaje, stack, endpoint, método, statusCode, 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E">
            <w:pPr>
              <w:spacing w:line="240" w:lineRule="auto"/>
              <w:rPr/>
            </w:pPr>
            <w:r w:rsidDel="00000000" w:rsidR="00000000" w:rsidRPr="00000000">
              <w:rPr>
                <w:sz w:val="20"/>
                <w:szCs w:val="20"/>
                <w:rtl w:val="0"/>
              </w:rPr>
              <w:t xml:space="preserve">Media</w:t>
            </w:r>
            <w:r w:rsidDel="00000000" w:rsidR="00000000" w:rsidRPr="00000000">
              <w:rPr>
                <w:rtl w:val="0"/>
              </w:rPr>
            </w:r>
          </w:p>
        </w:tc>
      </w:tr>
    </w:tbl>
    <w:p w:rsidR="00000000" w:rsidDel="00000000" w:rsidP="00000000" w:rsidRDefault="00000000" w:rsidRPr="00000000" w14:paraId="0000011F">
      <w:pPr>
        <w:spacing w:before="120" w:line="240" w:lineRule="auto"/>
        <w:rPr/>
      </w:pPr>
      <w:r w:rsidDel="00000000" w:rsidR="00000000" w:rsidRPr="00000000">
        <w:rPr>
          <w:rtl w:val="0"/>
        </w:rPr>
      </w:r>
    </w:p>
    <w:p w:rsidR="00000000" w:rsidDel="00000000" w:rsidP="00000000" w:rsidRDefault="00000000" w:rsidRPr="00000000" w14:paraId="00000120">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2.1.2 Requerimientos No Funcionales — Atributos de Calidad</w:t>
      </w:r>
    </w:p>
    <w:p w:rsidR="00000000" w:rsidDel="00000000" w:rsidP="00000000" w:rsidRDefault="00000000" w:rsidRPr="00000000" w14:paraId="00000121">
      <w:pPr>
        <w:spacing w:after="80" w:before="60" w:line="290" w:lineRule="auto"/>
        <w:jc w:val="both"/>
        <w:rPr/>
      </w:pPr>
      <w:r w:rsidDel="00000000" w:rsidR="00000000" w:rsidRPr="00000000">
        <w:rPr>
          <w:rtl w:val="0"/>
        </w:rPr>
        <w:t xml:space="preserve">Los siguientes requerimientos funcionales fueron identificados en el SRS del proyecto y priorizados según su impacto en la arquitectura del sistema. Se presentan los 20 RF definidos en la especificación, organizados por módulo funcional:</w:t>
      </w:r>
      <w:r w:rsidDel="00000000" w:rsidR="00000000" w:rsidRPr="00000000">
        <w:rPr>
          <w:rtl w:val="0"/>
        </w:rPr>
      </w:r>
    </w:p>
    <w:p w:rsidR="00000000" w:rsidDel="00000000" w:rsidP="00000000" w:rsidRDefault="00000000" w:rsidRPr="00000000" w14:paraId="00000122">
      <w:pPr>
        <w:spacing w:before="60" w:line="240" w:lineRule="auto"/>
        <w:rPr/>
      </w:pPr>
      <w:r w:rsidDel="00000000" w:rsidR="00000000" w:rsidRPr="00000000">
        <w:rPr>
          <w:rtl w:val="0"/>
        </w:rPr>
      </w:r>
    </w:p>
    <w:p w:rsidR="00000000" w:rsidDel="00000000" w:rsidP="00000000" w:rsidRDefault="00000000" w:rsidRPr="00000000" w14:paraId="00000123">
      <w:pPr>
        <w:spacing w:before="6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5360"/>
        <w:gridCol w:w="1700"/>
        <w:tblGridChange w:id="0">
          <w:tblGrid>
            <w:gridCol w:w="800"/>
            <w:gridCol w:w="1500"/>
            <w:gridCol w:w="5360"/>
            <w:gridCol w:w="1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5">
            <w:pPr>
              <w:spacing w:line="240" w:lineRule="auto"/>
              <w:jc w:val="center"/>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6">
            <w:pPr>
              <w:spacing w:line="24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7">
            <w:pPr>
              <w:spacing w:line="240" w:lineRule="auto"/>
              <w:jc w:val="center"/>
              <w:rPr/>
            </w:pPr>
            <w:r w:rsidDel="00000000" w:rsidR="00000000" w:rsidRPr="00000000">
              <w:rPr>
                <w:b w:val="1"/>
                <w:bCs w:val="1"/>
                <w:color w:val="ffffff"/>
                <w:sz w:val="20"/>
                <w:szCs w:val="20"/>
                <w:rtl w:val="0"/>
              </w:rPr>
              <w:t xml:space="preserve">Métrica Objetivo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240" w:lineRule="auto"/>
              <w:rPr/>
            </w:pPr>
            <w:r w:rsidDel="00000000" w:rsidR="00000000" w:rsidRPr="00000000">
              <w:rPr>
                <w:sz w:val="20"/>
                <w:szCs w:val="20"/>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240" w:lineRule="auto"/>
              <w:rPr/>
            </w:pPr>
            <w:r w:rsidDel="00000000" w:rsidR="00000000" w:rsidRPr="00000000">
              <w:rPr>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pPr>
            <w:r w:rsidDel="00000000" w:rsidR="00000000" w:rsidRPr="00000000">
              <w:rPr>
                <w:sz w:val="20"/>
                <w:szCs w:val="20"/>
                <w:rtl w:val="0"/>
              </w:rPr>
              <w:t xml:space="preserve">Contraseñas almacenadas con hash bcryptjs (mínimo 10 salt rounds). Verificación &lt; 300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pPr>
            <w:r w:rsidDel="00000000" w:rsidR="00000000" w:rsidRPr="00000000">
              <w:rPr>
                <w:sz w:val="20"/>
                <w:szCs w:val="20"/>
                <w:rtl w:val="0"/>
              </w:rPr>
              <w:t xml:space="preserve">Hash verify &lt; 300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2C">
            <w:pPr>
              <w:spacing w:line="240" w:lineRule="auto"/>
              <w:rPr/>
            </w:pPr>
            <w:r w:rsidDel="00000000" w:rsidR="00000000" w:rsidRPr="00000000">
              <w:rPr>
                <w:sz w:val="20"/>
                <w:szCs w:val="20"/>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2D">
            <w:pPr>
              <w:spacing w:line="240" w:lineRule="auto"/>
              <w:rPr/>
            </w:pPr>
            <w:r w:rsidDel="00000000" w:rsidR="00000000" w:rsidRPr="00000000">
              <w:rPr>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2E">
            <w:pPr>
              <w:spacing w:line="240" w:lineRule="auto"/>
              <w:rPr/>
            </w:pPr>
            <w:r w:rsidDel="00000000" w:rsidR="00000000" w:rsidRPr="00000000">
              <w:rPr>
                <w:rFonts w:ascii="Arial Unicode MS" w:cs="Arial Unicode MS" w:eastAsia="Arial Unicode MS" w:hAnsi="Arial Unicode MS"/>
                <w:sz w:val="20"/>
                <w:szCs w:val="20"/>
                <w:rtl w:val="0"/>
              </w:rPr>
              <w:t xml:space="preserve">Todas las rutas protegidas requieren JWT válido en header Authorization. Tokens expirados → HTTP 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2F">
            <w:pPr>
              <w:spacing w:line="240" w:lineRule="auto"/>
              <w:rPr/>
            </w:pPr>
            <w:r w:rsidDel="00000000" w:rsidR="00000000" w:rsidRPr="00000000">
              <w:rPr>
                <w:sz w:val="20"/>
                <w:szCs w:val="20"/>
                <w:rtl w:val="0"/>
              </w:rPr>
              <w:t xml:space="preserve">100% rutas con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rPr/>
            </w:pPr>
            <w:r w:rsidDel="00000000" w:rsidR="00000000" w:rsidRPr="00000000">
              <w:rPr>
                <w:sz w:val="20"/>
                <w:szCs w:val="20"/>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pPr>
            <w:r w:rsidDel="00000000" w:rsidR="00000000" w:rsidRPr="00000000">
              <w:rPr>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rPr/>
            </w:pPr>
            <w:r w:rsidDel="00000000" w:rsidR="00000000" w:rsidRPr="00000000">
              <w:rPr>
                <w:sz w:val="20"/>
                <w:szCs w:val="20"/>
                <w:rtl w:val="0"/>
              </w:rPr>
              <w:t xml:space="preserve">Cabeceras HTTP de seguridad implementadas con Helmet.js (CSP, X-Frame-Options, XSS-Protection).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line="240" w:lineRule="auto"/>
              <w:rPr/>
            </w:pPr>
            <w:r w:rsidDel="00000000" w:rsidR="00000000" w:rsidRPr="00000000">
              <w:rPr>
                <w:sz w:val="20"/>
                <w:szCs w:val="20"/>
                <w:rtl w:val="0"/>
              </w:rPr>
              <w:t xml:space="preserve">Helmet activo en 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4">
            <w:pPr>
              <w:spacing w:line="240" w:lineRule="auto"/>
              <w:rPr/>
            </w:pPr>
            <w:r w:rsidDel="00000000" w:rsidR="00000000" w:rsidRPr="00000000">
              <w:rPr>
                <w:sz w:val="20"/>
                <w:szCs w:val="20"/>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5">
            <w:pPr>
              <w:spacing w:line="240" w:lineRule="auto"/>
              <w:rPr/>
            </w:pPr>
            <w:r w:rsidDel="00000000" w:rsidR="00000000" w:rsidRPr="00000000">
              <w:rPr>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6">
            <w:pPr>
              <w:spacing w:line="240" w:lineRule="auto"/>
              <w:rPr/>
            </w:pPr>
            <w:r w:rsidDel="00000000" w:rsidR="00000000" w:rsidRPr="00000000">
              <w:rPr>
                <w:sz w:val="20"/>
                <w:szCs w:val="20"/>
                <w:rtl w:val="0"/>
              </w:rPr>
              <w:t xml:space="preserve">Comunicación frontend-backend exclusivamente sobre HTTPS en producción (TLS 1.2 o superior).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7">
            <w:pPr>
              <w:spacing w:line="240" w:lineRule="auto"/>
              <w:rPr/>
            </w:pPr>
            <w:r w:rsidDel="00000000" w:rsidR="00000000" w:rsidRPr="00000000">
              <w:rPr>
                <w:sz w:val="20"/>
                <w:szCs w:val="20"/>
                <w:rtl w:val="0"/>
              </w:rPr>
              <w:t xml:space="preserve">TLS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pPr>
            <w:r w:rsidDel="00000000" w:rsidR="00000000" w:rsidRPr="00000000">
              <w:rPr>
                <w:sz w:val="20"/>
                <w:szCs w:val="20"/>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pPr>
            <w:r w:rsidDel="00000000" w:rsidR="00000000" w:rsidRPr="00000000">
              <w:rPr>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240" w:lineRule="auto"/>
              <w:rPr/>
            </w:pPr>
            <w:r w:rsidDel="00000000" w:rsidR="00000000" w:rsidRPr="00000000">
              <w:rPr>
                <w:sz w:val="20"/>
                <w:szCs w:val="20"/>
                <w:rtl w:val="0"/>
              </w:rPr>
              <w:t xml:space="preserve">Tokens de recuperación de contraseña con TTL de 1 hora, invalidados tras primer uso.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pPr>
            <w:r w:rsidDel="00000000" w:rsidR="00000000" w:rsidRPr="00000000">
              <w:rPr>
                <w:rFonts w:ascii="Arial Unicode MS" w:cs="Arial Unicode MS" w:eastAsia="Arial Unicode MS" w:hAnsi="Arial Unicode MS"/>
                <w:sz w:val="20"/>
                <w:szCs w:val="20"/>
                <w:rtl w:val="0"/>
              </w:rPr>
              <w:t xml:space="preserve">TTL ≤ 3600 s, uso único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C">
            <w:pPr>
              <w:spacing w:line="240" w:lineRule="auto"/>
              <w:rPr/>
            </w:pPr>
            <w:r w:rsidDel="00000000" w:rsidR="00000000" w:rsidRPr="00000000">
              <w:rPr>
                <w:sz w:val="20"/>
                <w:szCs w:val="20"/>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D">
            <w:pPr>
              <w:spacing w:line="240" w:lineRule="auto"/>
              <w:rPr/>
            </w:pPr>
            <w:r w:rsidDel="00000000" w:rsidR="00000000" w:rsidRPr="00000000">
              <w:rPr>
                <w:sz w:val="20"/>
                <w:szCs w:val="20"/>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E">
            <w:pPr>
              <w:spacing w:line="240" w:lineRule="auto"/>
              <w:rPr/>
            </w:pPr>
            <w:r w:rsidDel="00000000" w:rsidR="00000000" w:rsidRPr="00000000">
              <w:rPr>
                <w:rFonts w:ascii="Arial Unicode MS" w:cs="Arial Unicode MS" w:eastAsia="Arial Unicode MS" w:hAnsi="Arial Unicode MS"/>
                <w:sz w:val="20"/>
                <w:szCs w:val="20"/>
                <w:rtl w:val="0"/>
              </w:rPr>
              <w:t xml:space="preserve">Latencia promedio de la API para operaciones CRUD de movimientos ≤ 300 ms en carga 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F">
            <w:pPr>
              <w:spacing w:line="240" w:lineRule="auto"/>
              <w:rPr/>
            </w:pPr>
            <w:r w:rsidDel="00000000" w:rsidR="00000000" w:rsidRPr="00000000">
              <w:rPr>
                <w:rFonts w:ascii="Arial Unicode MS" w:cs="Arial Unicode MS" w:eastAsia="Arial Unicode MS" w:hAnsi="Arial Unicode MS"/>
                <w:sz w:val="20"/>
                <w:szCs w:val="20"/>
                <w:rtl w:val="0"/>
              </w:rPr>
              <w:t xml:space="preserve">≤ 300 ms (medido: 172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line="240" w:lineRule="auto"/>
              <w:rPr/>
            </w:pPr>
            <w:r w:rsidDel="00000000" w:rsidR="00000000" w:rsidRPr="00000000">
              <w:rPr>
                <w:sz w:val="20"/>
                <w:szCs w:val="20"/>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line="240" w:lineRule="auto"/>
              <w:rPr/>
            </w:pPr>
            <w:r w:rsidDel="00000000" w:rsidR="00000000" w:rsidRPr="00000000">
              <w:rPr>
                <w:sz w:val="20"/>
                <w:szCs w:val="20"/>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line="240" w:lineRule="auto"/>
              <w:rPr/>
            </w:pPr>
            <w:r w:rsidDel="00000000" w:rsidR="00000000" w:rsidRPr="00000000">
              <w:rPr>
                <w:sz w:val="20"/>
                <w:szCs w:val="20"/>
                <w:rtl w:val="0"/>
              </w:rPr>
              <w:t xml:space="preserve">Soporte de 100 solicitudes concurrentes sin degradación del tiempo de respuesta &gt;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line="240" w:lineRule="auto"/>
              <w:rPr/>
            </w:pPr>
            <w:r w:rsidDel="00000000" w:rsidR="00000000" w:rsidRPr="00000000">
              <w:rPr>
                <w:sz w:val="20"/>
                <w:szCs w:val="20"/>
                <w:rtl w:val="0"/>
              </w:rPr>
              <w:t xml:space="preserve">100 req/s concurrentes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4">
            <w:pPr>
              <w:spacing w:line="240" w:lineRule="auto"/>
              <w:rPr/>
            </w:pPr>
            <w:r w:rsidDel="00000000" w:rsidR="00000000" w:rsidRPr="00000000">
              <w:rPr>
                <w:sz w:val="20"/>
                <w:szCs w:val="20"/>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5">
            <w:pPr>
              <w:spacing w:line="240" w:lineRule="auto"/>
              <w:rPr/>
            </w:pPr>
            <w:r w:rsidDel="00000000" w:rsidR="00000000" w:rsidRPr="00000000">
              <w:rPr>
                <w:sz w:val="20"/>
                <w:szCs w:val="20"/>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6">
            <w:pPr>
              <w:spacing w:line="240" w:lineRule="auto"/>
              <w:rPr/>
            </w:pPr>
            <w:r w:rsidDel="00000000" w:rsidR="00000000" w:rsidRPr="00000000">
              <w:rPr>
                <w:rFonts w:ascii="Arial Unicode MS" w:cs="Arial Unicode MS" w:eastAsia="Arial Unicode MS" w:hAnsi="Arial Unicode MS"/>
                <w:sz w:val="20"/>
                <w:szCs w:val="20"/>
                <w:rtl w:val="0"/>
              </w:rPr>
              <w:t xml:space="preserve">First Contentful Paint del frontend ≤ 3 segundos en conexiones de banda ancha estándar.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7">
            <w:pPr>
              <w:spacing w:line="240" w:lineRule="auto"/>
              <w:rPr/>
            </w:pPr>
            <w:r w:rsidDel="00000000" w:rsidR="00000000" w:rsidRPr="00000000">
              <w:rPr>
                <w:rFonts w:ascii="Arial Unicode MS" w:cs="Arial Unicode MS" w:eastAsia="Arial Unicode MS" w:hAnsi="Arial Unicode MS"/>
                <w:sz w:val="20"/>
                <w:szCs w:val="20"/>
                <w:rtl w:val="0"/>
              </w:rPr>
              <w:t xml:space="preserve">FCP ≤ 3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pPr>
            <w:r w:rsidDel="00000000" w:rsidR="00000000" w:rsidRPr="00000000">
              <w:rPr>
                <w:sz w:val="20"/>
                <w:szCs w:val="20"/>
                <w:rtl w:val="0"/>
              </w:rPr>
              <w:t xml:space="preserve">RNF-09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pPr>
            <w:r w:rsidDel="00000000" w:rsidR="00000000" w:rsidRPr="00000000">
              <w:rPr>
                <w:sz w:val="20"/>
                <w:szCs w:val="20"/>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line="240" w:lineRule="auto"/>
              <w:rPr/>
            </w:pPr>
            <w:r w:rsidDel="00000000" w:rsidR="00000000" w:rsidRPr="00000000">
              <w:rPr>
                <w:sz w:val="20"/>
                <w:szCs w:val="20"/>
                <w:rtl w:val="0"/>
              </w:rPr>
              <w:t xml:space="preserve">Interfaz completamente responsiva desde 320 px (móvil) hasta 2560 px (ultra-wide) con breakpoints Tailwind.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pPr>
            <w:r w:rsidDel="00000000" w:rsidR="00000000" w:rsidRPr="00000000">
              <w:rPr>
                <w:sz w:val="20"/>
                <w:szCs w:val="20"/>
                <w:rtl w:val="0"/>
              </w:rPr>
              <w:t xml:space="preserve">Tailwind breakpoints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C">
            <w:pPr>
              <w:spacing w:line="240" w:lineRule="auto"/>
              <w:rPr/>
            </w:pPr>
            <w:r w:rsidDel="00000000" w:rsidR="00000000" w:rsidRPr="00000000">
              <w:rPr>
                <w:sz w:val="20"/>
                <w:szCs w:val="20"/>
                <w:rtl w:val="0"/>
              </w:rPr>
              <w:t xml:space="preserve">RNF-10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D">
            <w:pPr>
              <w:spacing w:line="240" w:lineRule="auto"/>
              <w:rPr/>
            </w:pPr>
            <w:r w:rsidDel="00000000" w:rsidR="00000000" w:rsidRPr="00000000">
              <w:rPr>
                <w:sz w:val="20"/>
                <w:szCs w:val="20"/>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E">
            <w:pPr>
              <w:spacing w:line="240" w:lineRule="auto"/>
              <w:rPr/>
            </w:pPr>
            <w:r w:rsidDel="00000000" w:rsidR="00000000" w:rsidRPr="00000000">
              <w:rPr>
                <w:sz w:val="20"/>
                <w:szCs w:val="20"/>
                <w:rtl w:val="0"/>
              </w:rPr>
              <w:t xml:space="preserve">Validación inline de formularios en tiempo real sin requerir envío (React Hook Form + Zod).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F">
            <w:pPr>
              <w:spacing w:line="240" w:lineRule="auto"/>
              <w:rPr/>
            </w:pPr>
            <w:r w:rsidDel="00000000" w:rsidR="00000000" w:rsidRPr="00000000">
              <w:rPr>
                <w:sz w:val="20"/>
                <w:szCs w:val="20"/>
                <w:rtl w:val="0"/>
              </w:rPr>
              <w:t xml:space="preserve">Validación en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line="240" w:lineRule="auto"/>
              <w:rPr/>
            </w:pPr>
            <w:r w:rsidDel="00000000" w:rsidR="00000000" w:rsidRPr="00000000">
              <w:rPr>
                <w:sz w:val="20"/>
                <w:szCs w:val="20"/>
                <w:rtl w:val="0"/>
              </w:rPr>
              <w:t xml:space="preserve">RNF-11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240" w:lineRule="auto"/>
              <w:rPr/>
            </w:pPr>
            <w:r w:rsidDel="00000000" w:rsidR="00000000" w:rsidRPr="00000000">
              <w:rPr>
                <w:sz w:val="20"/>
                <w:szCs w:val="20"/>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line="240" w:lineRule="auto"/>
              <w:rPr/>
            </w:pPr>
            <w:r w:rsidDel="00000000" w:rsidR="00000000" w:rsidRPr="00000000">
              <w:rPr>
                <w:rFonts w:ascii="Arial Unicode MS" w:cs="Arial Unicode MS" w:eastAsia="Arial Unicode MS" w:hAnsi="Arial Unicode MS"/>
                <w:sz w:val="20"/>
                <w:szCs w:val="20"/>
                <w:rtl w:val="0"/>
              </w:rPr>
              <w:t xml:space="preserve">Tasa de completitud de tareas primarias ≥ 90% en usuarios sin capacitación técnica previa.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240" w:lineRule="auto"/>
              <w:rPr/>
            </w:pPr>
            <w:r w:rsidDel="00000000" w:rsidR="00000000" w:rsidRPr="00000000">
              <w:rPr>
                <w:sz w:val="20"/>
                <w:szCs w:val="20"/>
                <w:rtl w:val="0"/>
              </w:rPr>
              <w:t xml:space="preserve">90% task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4">
            <w:pPr>
              <w:spacing w:line="240" w:lineRule="auto"/>
              <w:rPr/>
            </w:pPr>
            <w:r w:rsidDel="00000000" w:rsidR="00000000" w:rsidRPr="00000000">
              <w:rPr>
                <w:sz w:val="20"/>
                <w:szCs w:val="20"/>
                <w:rtl w:val="0"/>
              </w:rPr>
              <w:t xml:space="preserve">RNF-12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5">
            <w:pPr>
              <w:spacing w:line="240" w:lineRule="auto"/>
              <w:rPr/>
            </w:pPr>
            <w:r w:rsidDel="00000000" w:rsidR="00000000" w:rsidRPr="00000000">
              <w:rPr>
                <w:sz w:val="20"/>
                <w:szCs w:val="20"/>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6">
            <w:pPr>
              <w:spacing w:line="240" w:lineRule="auto"/>
              <w:rPr/>
            </w:pPr>
            <w:r w:rsidDel="00000000" w:rsidR="00000000" w:rsidRPr="00000000">
              <w:rPr>
                <w:sz w:val="20"/>
                <w:szCs w:val="20"/>
                <w:rtl w:val="0"/>
              </w:rPr>
              <w:t xml:space="preserve">Base de datos MongoDB con soporte para sharding horizontal sin modificar el código de la aplicación.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7">
            <w:pPr>
              <w:spacing w:line="240" w:lineRule="auto"/>
              <w:rPr/>
            </w:pPr>
            <w:r w:rsidDel="00000000" w:rsidR="00000000" w:rsidRPr="00000000">
              <w:rPr>
                <w:sz w:val="20"/>
                <w:szCs w:val="20"/>
                <w:rtl w:val="0"/>
              </w:rPr>
              <w:t xml:space="preserve">Sharding compatible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pPr>
            <w:r w:rsidDel="00000000" w:rsidR="00000000" w:rsidRPr="00000000">
              <w:rPr>
                <w:sz w:val="20"/>
                <w:szCs w:val="20"/>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pPr>
            <w:r w:rsidDel="00000000" w:rsidR="00000000" w:rsidRPr="00000000">
              <w:rPr>
                <w:sz w:val="20"/>
                <w:szCs w:val="20"/>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pPr>
            <w:r w:rsidDel="00000000" w:rsidR="00000000" w:rsidRPr="00000000">
              <w:rPr>
                <w:sz w:val="20"/>
                <w:szCs w:val="20"/>
                <w:rtl w:val="0"/>
              </w:rPr>
              <w:t xml:space="preserve">SDK con patrón Open/Closed: nuevos módulos de servicio sin modificar el código del frontend existente.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line="240" w:lineRule="auto"/>
              <w:rPr/>
            </w:pPr>
            <w:r w:rsidDel="00000000" w:rsidR="00000000" w:rsidRPr="00000000">
              <w:rPr>
                <w:sz w:val="20"/>
                <w:szCs w:val="20"/>
                <w:rtl w:val="0"/>
              </w:rPr>
              <w:t xml:space="preserve">OCP aplicado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C">
            <w:pPr>
              <w:spacing w:line="240" w:lineRule="auto"/>
              <w:rPr/>
            </w:pPr>
            <w:r w:rsidDel="00000000" w:rsidR="00000000" w:rsidRPr="00000000">
              <w:rPr>
                <w:sz w:val="20"/>
                <w:szCs w:val="20"/>
                <w:rtl w:val="0"/>
              </w:rPr>
              <w:t xml:space="preserve">RNF-14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D">
            <w:pPr>
              <w:spacing w:line="240" w:lineRule="auto"/>
              <w:rPr/>
            </w:pPr>
            <w:r w:rsidDel="00000000" w:rsidR="00000000" w:rsidRPr="00000000">
              <w:rPr>
                <w:sz w:val="20"/>
                <w:szCs w:val="20"/>
                <w:rtl w:val="0"/>
              </w:rPr>
              <w:t xml:space="preserve">Mantenibilidad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E">
            <w:pPr>
              <w:spacing w:line="240" w:lineRule="auto"/>
              <w:rPr/>
            </w:pPr>
            <w:r w:rsidDel="00000000" w:rsidR="00000000" w:rsidRPr="00000000">
              <w:rPr>
                <w:rFonts w:ascii="Arial Unicode MS" w:cs="Arial Unicode MS" w:eastAsia="Arial Unicode MS" w:hAnsi="Arial Unicode MS"/>
                <w:sz w:val="20"/>
                <w:szCs w:val="20"/>
                <w:rtl w:val="0"/>
              </w:rPr>
              <w:t xml:space="preserve">Cobertura de pruebas automatizadas Jest ≥ 70% en líneas de código del backend. Estado actual: 66 tests, 0 fallos.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F">
            <w:pPr>
              <w:spacing w:line="240" w:lineRule="auto"/>
              <w:rPr/>
            </w:pPr>
            <w:r w:rsidDel="00000000" w:rsidR="00000000" w:rsidRPr="00000000">
              <w:rPr>
                <w:rFonts w:ascii="Arial Unicode MS" w:cs="Arial Unicode MS" w:eastAsia="Arial Unicode MS" w:hAnsi="Arial Unicode MS"/>
                <w:sz w:val="20"/>
                <w:szCs w:val="20"/>
                <w:rtl w:val="0"/>
              </w:rPr>
              <w:t xml:space="preserve">Coverage ≥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pPr>
            <w:r w:rsidDel="00000000" w:rsidR="00000000" w:rsidRPr="00000000">
              <w:rPr>
                <w:sz w:val="20"/>
                <w:szCs w:val="20"/>
                <w:rtl w:val="0"/>
              </w:rPr>
              <w:t xml:space="preserve">RNF-15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pPr>
            <w:r w:rsidDel="00000000" w:rsidR="00000000" w:rsidRPr="00000000">
              <w:rPr>
                <w:sz w:val="20"/>
                <w:szCs w:val="20"/>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pPr>
            <w:r w:rsidDel="00000000" w:rsidR="00000000" w:rsidRPr="00000000">
              <w:rPr>
                <w:sz w:val="20"/>
                <w:szCs w:val="20"/>
                <w:rtl w:val="0"/>
              </w:rPr>
              <w:t xml:space="preserve">Disponibilidad mínima del 99% mensual en producción (Vercel + Render + MongoDB Atlas).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40" w:lineRule="auto"/>
              <w:rPr/>
            </w:pPr>
            <w:r w:rsidDel="00000000" w:rsidR="00000000" w:rsidRPr="00000000">
              <w:rPr>
                <w:rFonts w:ascii="Arial Unicode MS" w:cs="Arial Unicode MS" w:eastAsia="Arial Unicode MS" w:hAnsi="Arial Unicode MS"/>
                <w:sz w:val="20"/>
                <w:szCs w:val="20"/>
                <w:rtl w:val="0"/>
              </w:rPr>
              <w:t xml:space="preserve">Uptime ≥ 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4">
            <w:pPr>
              <w:spacing w:line="240" w:lineRule="auto"/>
              <w:rPr/>
            </w:pPr>
            <w:r w:rsidDel="00000000" w:rsidR="00000000" w:rsidRPr="00000000">
              <w:rPr>
                <w:sz w:val="20"/>
                <w:szCs w:val="20"/>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5">
            <w:pPr>
              <w:spacing w:line="240" w:lineRule="auto"/>
              <w:rPr/>
            </w:pPr>
            <w:r w:rsidDel="00000000" w:rsidR="00000000" w:rsidRPr="00000000">
              <w:rPr>
                <w:sz w:val="20"/>
                <w:szCs w:val="20"/>
                <w:rtl w:val="0"/>
              </w:rPr>
              <w:t xml:space="preserve">OCR /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6">
            <w:pPr>
              <w:spacing w:line="240" w:lineRule="auto"/>
              <w:rPr/>
            </w:pPr>
            <w:r w:rsidDel="00000000" w:rsidR="00000000" w:rsidRPr="00000000">
              <w:rPr>
                <w:sz w:val="20"/>
                <w:szCs w:val="20"/>
                <w:rtl w:val="0"/>
              </w:rPr>
              <w:t xml:space="preserve">Reentrenamiento silencioso del modelo ML en segundo plano al confirmar cada movimiento (/retrain, partial_fit).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7">
            <w:pPr>
              <w:spacing w:line="240" w:lineRule="auto"/>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pPr>
            <w:r w:rsidDel="00000000" w:rsidR="00000000" w:rsidRPr="00000000">
              <w:rPr>
                <w:sz w:val="20"/>
                <w:szCs w:val="20"/>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pPr>
            <w:r w:rsidDel="00000000" w:rsidR="00000000" w:rsidRPr="00000000">
              <w:rPr>
                <w:sz w:val="20"/>
                <w:szCs w:val="20"/>
                <w:rtl w:val="0"/>
              </w:rPr>
              <w:t xml:space="preserve">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pPr>
            <w:r w:rsidDel="00000000" w:rsidR="00000000" w:rsidRPr="00000000">
              <w:rPr>
                <w:sz w:val="20"/>
                <w:szCs w:val="20"/>
                <w:rtl w:val="0"/>
              </w:rPr>
              <w:t xml:space="preserve">Consulta y edición del perfil de usuario (nombre, avatar). Refresco del token con datos actualizados.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240" w:lineRule="auto"/>
              <w:rPr/>
            </w:pPr>
            <w:r w:rsidDel="00000000" w:rsidR="00000000" w:rsidRPr="00000000">
              <w:rPr>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C">
            <w:pPr>
              <w:spacing w:line="240" w:lineRule="auto"/>
              <w:rPr/>
            </w:pPr>
            <w:r w:rsidDel="00000000" w:rsidR="00000000" w:rsidRPr="00000000">
              <w:rPr>
                <w:sz w:val="20"/>
                <w:szCs w:val="20"/>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D">
            <w:pPr>
              <w:spacing w:line="240" w:lineRule="auto"/>
              <w:rPr/>
            </w:pPr>
            <w:r w:rsidDel="00000000" w:rsidR="00000000" w:rsidRPr="00000000">
              <w:rPr>
                <w:sz w:val="20"/>
                <w:szCs w:val="20"/>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E">
            <w:pPr>
              <w:spacing w:line="240" w:lineRule="auto"/>
              <w:rPr/>
            </w:pPr>
            <w:r w:rsidDel="00000000" w:rsidR="00000000" w:rsidRPr="00000000">
              <w:rPr>
                <w:sz w:val="20"/>
                <w:szCs w:val="20"/>
                <w:rtl w:val="0"/>
              </w:rPr>
              <w:t xml:space="preserve">Vista de reportes con historial consolidado de movimientos y filtros por 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F">
            <w:pPr>
              <w:spacing w:line="240" w:lineRule="auto"/>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line="240" w:lineRule="auto"/>
              <w:rPr/>
            </w:pPr>
            <w:r w:rsidDel="00000000" w:rsidR="00000000" w:rsidRPr="00000000">
              <w:rPr>
                <w:sz w:val="20"/>
                <w:szCs w:val="20"/>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240" w:lineRule="auto"/>
              <w:rPr/>
            </w:pPr>
            <w:r w:rsidDel="00000000" w:rsidR="00000000" w:rsidRPr="00000000">
              <w:rPr>
                <w:sz w:val="20"/>
                <w:szCs w:val="20"/>
                <w:rtl w:val="0"/>
              </w:rPr>
              <w:t xml:space="preserve">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240" w:lineRule="auto"/>
              <w:rPr/>
            </w:pPr>
            <w:r w:rsidDel="00000000" w:rsidR="00000000" w:rsidRPr="00000000">
              <w:rPr>
                <w:sz w:val="20"/>
                <w:szCs w:val="20"/>
                <w:rtl w:val="0"/>
              </w:rPr>
              <w:t xml:space="preserve">Capa SDK con patrón adaptador y feature flags que permite migración gradual de servicios sin downtime.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74">
            <w:pPr>
              <w:spacing w:line="240" w:lineRule="auto"/>
              <w:rPr/>
            </w:pPr>
            <w:r w:rsidDel="00000000" w:rsidR="00000000" w:rsidRPr="00000000">
              <w:rPr>
                <w:sz w:val="20"/>
                <w:szCs w:val="20"/>
                <w:rtl w:val="0"/>
              </w:rPr>
              <w:t xml:space="preserve">RF-20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75">
            <w:pPr>
              <w:spacing w:line="240" w:lineRule="auto"/>
              <w:rPr/>
            </w:pPr>
            <w:r w:rsidDel="00000000" w:rsidR="00000000" w:rsidRPr="00000000">
              <w:rPr>
                <w:sz w:val="20"/>
                <w:szCs w:val="20"/>
                <w:rtl w:val="0"/>
              </w:rPr>
              <w:t xml:space="preserve">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76">
            <w:pPr>
              <w:spacing w:line="240" w:lineRule="auto"/>
              <w:rPr/>
            </w:pPr>
            <w:r w:rsidDel="00000000" w:rsidR="00000000" w:rsidRPr="00000000">
              <w:rPr>
                <w:sz w:val="20"/>
                <w:szCs w:val="20"/>
                <w:rtl w:val="0"/>
              </w:rPr>
              <w:t xml:space="preserve">Sistema de logging de errores y eventos con campos: nivel, mensaje, stack, endpoint, método, statusCode, 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77">
            <w:pPr>
              <w:spacing w:line="240" w:lineRule="auto"/>
              <w:rPr/>
            </w:pPr>
            <w:r w:rsidDel="00000000" w:rsidR="00000000" w:rsidRPr="00000000">
              <w:rPr>
                <w:sz w:val="20"/>
                <w:szCs w:val="20"/>
                <w:rtl w:val="0"/>
              </w:rPr>
              <w:t xml:space="preserve">Media</w:t>
            </w:r>
            <w:r w:rsidDel="00000000" w:rsidR="00000000" w:rsidRPr="00000000">
              <w:rPr>
                <w:rtl w:val="0"/>
              </w:rPr>
            </w:r>
          </w:p>
        </w:tc>
      </w:tr>
    </w:tbl>
    <w:p w:rsidR="00000000" w:rsidDel="00000000" w:rsidP="00000000" w:rsidRDefault="00000000" w:rsidRPr="00000000" w14:paraId="00000178">
      <w:pPr>
        <w:spacing w:before="120" w:line="240" w:lineRule="auto"/>
        <w:rPr/>
      </w:pPr>
      <w:r w:rsidDel="00000000" w:rsidR="00000000" w:rsidRPr="00000000">
        <w:rPr>
          <w:rtl w:val="0"/>
        </w:rPr>
      </w:r>
    </w:p>
    <w:p w:rsidR="00000000" w:rsidDel="00000000" w:rsidP="00000000" w:rsidRDefault="00000000" w:rsidRPr="00000000" w14:paraId="00000179">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2.2 Restricciones</w:t>
      </w:r>
    </w:p>
    <w:p w:rsidR="00000000" w:rsidDel="00000000" w:rsidP="00000000" w:rsidRDefault="00000000" w:rsidRPr="00000000" w14:paraId="0000017A">
      <w:pPr>
        <w:spacing w:after="80" w:before="60" w:line="290" w:lineRule="auto"/>
        <w:jc w:val="both"/>
        <w:rPr/>
      </w:pPr>
      <w:r w:rsidDel="00000000" w:rsidR="00000000" w:rsidRPr="00000000">
        <w:rPr>
          <w:rtl w:val="0"/>
        </w:rPr>
        <w:t xml:space="preserve">Las siguientes restricciones condicionan las decisiones arquitectónicas del sistema y deben ser consideradas en cualquier evolución futura del diseño:</w:t>
      </w:r>
      <w:r w:rsidDel="00000000" w:rsidR="00000000" w:rsidRPr="00000000">
        <w:rPr>
          <w:rtl w:val="0"/>
        </w:rPr>
      </w:r>
    </w:p>
    <w:p w:rsidR="00000000" w:rsidDel="00000000" w:rsidP="00000000" w:rsidRDefault="00000000" w:rsidRPr="00000000" w14:paraId="0000017B">
      <w:pPr>
        <w:spacing w:before="6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6.2311557788944"/>
        <w:gridCol w:w="3856.8844221105524"/>
        <w:gridCol w:w="3856.8844221105524"/>
        <w:tblGridChange w:id="0">
          <w:tblGrid>
            <w:gridCol w:w="1646.2311557788944"/>
            <w:gridCol w:w="3856.8844221105524"/>
            <w:gridCol w:w="3856.88442211055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C">
            <w:pPr>
              <w:spacing w:line="240" w:lineRule="auto"/>
              <w:jc w:val="center"/>
              <w:rPr/>
            </w:pPr>
            <w:r w:rsidDel="00000000" w:rsidR="00000000" w:rsidRPr="00000000">
              <w:rPr>
                <w:b w:val="1"/>
                <w:bCs w:val="1"/>
                <w:color w:val="ffffff"/>
                <w:sz w:val="20"/>
                <w:szCs w:val="20"/>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D">
            <w:pPr>
              <w:spacing w:line="240" w:lineRule="auto"/>
              <w:jc w:val="center"/>
              <w:rPr/>
            </w:pPr>
            <w:r w:rsidDel="00000000" w:rsidR="00000000" w:rsidRPr="00000000">
              <w:rPr>
                <w:b w:val="1"/>
                <w:bCs w:val="1"/>
                <w:color w:val="ffffff"/>
                <w:sz w:val="20"/>
                <w:szCs w:val="20"/>
                <w:rtl w:val="0"/>
              </w:rPr>
              <w:t xml:space="preserve">Restricción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E">
            <w:pPr>
              <w:spacing w:line="240" w:lineRule="auto"/>
              <w:jc w:val="center"/>
              <w:rPr/>
            </w:pPr>
            <w:r w:rsidDel="00000000" w:rsidR="00000000" w:rsidRPr="00000000">
              <w:rPr>
                <w:b w:val="1"/>
                <w:bCs w:val="1"/>
                <w:color w:val="ffffff"/>
                <w:sz w:val="20"/>
                <w:szCs w:val="20"/>
                <w:rtl w:val="0"/>
              </w:rPr>
              <w:t xml:space="preserve">Impacto Arquitectónico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pPr>
            <w:r w:rsidDel="00000000" w:rsidR="00000000" w:rsidRPr="00000000">
              <w:rPr>
                <w:color w:val="333333"/>
                <w:sz w:val="20"/>
                <w:szCs w:val="20"/>
                <w:rtl w:val="0"/>
              </w:rPr>
              <w:t xml:space="preserve">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pPr>
            <w:r w:rsidDel="00000000" w:rsidR="00000000" w:rsidRPr="00000000">
              <w:rPr>
                <w:color w:val="333333"/>
                <w:sz w:val="20"/>
                <w:szCs w:val="20"/>
                <w:rtl w:val="0"/>
              </w:rPr>
              <w:t xml:space="preserve">El sistema opera exclusivamente como aplicación web SPA. No se incluye app móvil nativa en v1.0 (directorio /mobile en estado de scaffold).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line="240" w:lineRule="auto"/>
              <w:rPr/>
            </w:pPr>
            <w:r w:rsidDel="00000000" w:rsidR="00000000" w:rsidRPr="00000000">
              <w:rPr>
                <w:color w:val="333333"/>
                <w:sz w:val="20"/>
                <w:szCs w:val="20"/>
                <w:rtl w:val="0"/>
              </w:rPr>
              <w:t xml:space="preserve">El SDK se diseña para ser reutilizable en React Native en futuras versiones.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2">
            <w:pPr>
              <w:spacing w:line="240" w:lineRule="auto"/>
              <w:rPr/>
            </w:pPr>
            <w:r w:rsidDel="00000000" w:rsidR="00000000" w:rsidRPr="00000000">
              <w:rPr>
                <w:color w:val="333333"/>
                <w:sz w:val="20"/>
                <w:szCs w:val="20"/>
                <w:rtl w:val="0"/>
              </w:rPr>
              <w:t xml:space="preserve">Conectividad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3">
            <w:pPr>
              <w:spacing w:line="240" w:lineRule="auto"/>
              <w:rPr/>
            </w:pPr>
            <w:r w:rsidDel="00000000" w:rsidR="00000000" w:rsidRPr="00000000">
              <w:rPr>
                <w:color w:val="333333"/>
                <w:sz w:val="20"/>
                <w:szCs w:val="20"/>
                <w:rtl w:val="0"/>
              </w:rPr>
              <w:t xml:space="preserve">Todas las funcionalidades requieren conexión activa a Internet. Sin funcionalidad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4">
            <w:pPr>
              <w:spacing w:line="240" w:lineRule="auto"/>
              <w:rPr/>
            </w:pPr>
            <w:r w:rsidDel="00000000" w:rsidR="00000000" w:rsidRPr="00000000">
              <w:rPr>
                <w:color w:val="333333"/>
                <w:sz w:val="20"/>
                <w:szCs w:val="20"/>
                <w:rtl w:val="0"/>
              </w:rPr>
              <w:t xml:space="preserve">No se implementa service worker ni caché local de datos financieros.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line="240" w:lineRule="auto"/>
              <w:rPr/>
            </w:pPr>
            <w:r w:rsidDel="00000000" w:rsidR="00000000" w:rsidRPr="00000000">
              <w:rPr>
                <w:color w:val="333333"/>
                <w:sz w:val="20"/>
                <w:szCs w:val="20"/>
                <w:rtl w:val="0"/>
              </w:rPr>
              <w:t xml:space="preserve">Infraestructura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pPr>
            <w:r w:rsidDel="00000000" w:rsidR="00000000" w:rsidRPr="00000000">
              <w:rPr>
                <w:color w:val="333333"/>
                <w:sz w:val="20"/>
                <w:szCs w:val="20"/>
                <w:rtl w:val="0"/>
              </w:rPr>
              <w:t xml:space="preserve">Plan gratuito de Render introduce cold start de 30–50 s tras 15 min de inactividad.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40" w:lineRule="auto"/>
              <w:rPr/>
            </w:pPr>
            <w:r w:rsidDel="00000000" w:rsidR="00000000" w:rsidRPr="00000000">
              <w:rPr>
                <w:color w:val="333333"/>
                <w:sz w:val="20"/>
                <w:szCs w:val="20"/>
                <w:rtl w:val="0"/>
              </w:rPr>
              <w:t xml:space="preserve">El frontend implementa indicador de carga y reintentos automáticos.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8">
            <w:pPr>
              <w:spacing w:line="240" w:lineRule="auto"/>
              <w:rPr/>
            </w:pPr>
            <w:r w:rsidDel="00000000" w:rsidR="00000000" w:rsidRPr="00000000">
              <w:rPr>
                <w:color w:val="333333"/>
                <w:sz w:val="20"/>
                <w:szCs w:val="20"/>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9">
            <w:pPr>
              <w:spacing w:line="240" w:lineRule="auto"/>
              <w:rPr/>
            </w:pPr>
            <w:r w:rsidDel="00000000" w:rsidR="00000000" w:rsidRPr="00000000">
              <w:rPr>
                <w:color w:val="333333"/>
                <w:sz w:val="20"/>
                <w:szCs w:val="20"/>
                <w:rtl w:val="0"/>
              </w:rPr>
              <w:t xml:space="preserve">MongoDB Atlas M0 limita a 512 MB. Escalable a M2 (USD 9/mes) para producción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A">
            <w:pPr>
              <w:spacing w:line="240" w:lineRule="auto"/>
              <w:rPr/>
            </w:pPr>
            <w:r w:rsidDel="00000000" w:rsidR="00000000" w:rsidRPr="00000000">
              <w:rPr>
                <w:color w:val="333333"/>
                <w:sz w:val="20"/>
                <w:szCs w:val="20"/>
                <w:rtl w:val="0"/>
              </w:rPr>
              <w:t xml:space="preserve">El borrado lógico en lugar de físico debe monitorearse para control del crecimiento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240" w:lineRule="auto"/>
              <w:rPr/>
            </w:pPr>
            <w:r w:rsidDel="00000000" w:rsidR="00000000" w:rsidRPr="00000000">
              <w:rPr>
                <w:color w:val="333333"/>
                <w:sz w:val="20"/>
                <w:szCs w:val="20"/>
                <w:rtl w:val="0"/>
              </w:rPr>
              <w:t xml:space="preserve">Stack tecnológico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line="240" w:lineRule="auto"/>
              <w:rPr/>
            </w:pPr>
            <w:r w:rsidDel="00000000" w:rsidR="00000000" w:rsidRPr="00000000">
              <w:rPr>
                <w:color w:val="333333"/>
                <w:sz w:val="20"/>
                <w:szCs w:val="20"/>
                <w:rtl w:val="0"/>
              </w:rPr>
              <w:t xml:space="preserve">Node.js 18+, Express, MongoDB, React 18, Tailwind CSS, Python 3.10+, FastAPI. Sin cambios de stack en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line="240" w:lineRule="auto"/>
              <w:rPr/>
            </w:pPr>
            <w:r w:rsidDel="00000000" w:rsidR="00000000" w:rsidRPr="00000000">
              <w:rPr>
                <w:color w:val="333333"/>
                <w:sz w:val="20"/>
                <w:szCs w:val="20"/>
                <w:rtl w:val="0"/>
              </w:rPr>
              <w:t xml:space="preserve">Las decisiones de diseño asumen las APIs y convenciones de estas versiones específicas.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E">
            <w:pPr>
              <w:spacing w:line="240" w:lineRule="auto"/>
              <w:rPr/>
            </w:pPr>
            <w:r w:rsidDel="00000000" w:rsidR="00000000" w:rsidRPr="00000000">
              <w:rPr>
                <w:color w:val="333333"/>
                <w:sz w:val="20"/>
                <w:szCs w:val="20"/>
                <w:rtl w:val="0"/>
              </w:rPr>
              <w:t xml:space="preserve">Licencias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F">
            <w:pPr>
              <w:spacing w:line="240" w:lineRule="auto"/>
              <w:rPr/>
            </w:pPr>
            <w:r w:rsidDel="00000000" w:rsidR="00000000" w:rsidRPr="00000000">
              <w:rPr>
                <w:color w:val="333333"/>
                <w:sz w:val="20"/>
                <w:szCs w:val="20"/>
                <w:rtl w:val="0"/>
              </w:rPr>
              <w:t xml:space="preserve">Todas las dependencias usan licencias open source: MIT, Apache 2.0 o BSD-3. Sin software propietario.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0">
            <w:pPr>
              <w:spacing w:line="240" w:lineRule="auto"/>
              <w:rPr/>
            </w:pPr>
            <w:r w:rsidDel="00000000" w:rsidR="00000000" w:rsidRPr="00000000">
              <w:rPr>
                <w:color w:val="333333"/>
                <w:sz w:val="20"/>
                <w:szCs w:val="20"/>
                <w:rtl w:val="0"/>
              </w:rPr>
              <w:t xml:space="preserve">No hay costos de licenciamiento. Actualizaciones sujetas a compatibilidad de versiones.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pPr>
            <w:r w:rsidDel="00000000" w:rsidR="00000000" w:rsidRPr="00000000">
              <w:rPr>
                <w:color w:val="333333"/>
                <w:sz w:val="20"/>
                <w:szCs w:val="20"/>
                <w:rtl w:val="0"/>
              </w:rPr>
              <w:t xml:space="preserve">Precisión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40" w:lineRule="auto"/>
              <w:rPr/>
            </w:pPr>
            <w:r w:rsidDel="00000000" w:rsidR="00000000" w:rsidRPr="00000000">
              <w:rPr>
                <w:color w:val="333333"/>
                <w:sz w:val="20"/>
                <w:szCs w:val="20"/>
                <w:rtl w:val="0"/>
              </w:rPr>
              <w:t xml:space="preserve">La precisión del módulo OCR es condicional a la calidad fotográfica del comprobante capturado.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pPr>
            <w:r w:rsidDel="00000000" w:rsidR="00000000" w:rsidRPr="00000000">
              <w:rPr>
                <w:color w:val="333333"/>
                <w:sz w:val="20"/>
                <w:szCs w:val="20"/>
                <w:rtl w:val="0"/>
              </w:rPr>
              <w:t xml:space="preserve">Se implementa fallback avanzado y corrección manual obligatoria antes de guardar.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4">
            <w:pPr>
              <w:spacing w:line="240" w:lineRule="auto"/>
              <w:rPr/>
            </w:pPr>
            <w:r w:rsidDel="00000000" w:rsidR="00000000" w:rsidRPr="00000000">
              <w:rPr>
                <w:color w:val="333333"/>
                <w:sz w:val="20"/>
                <w:szCs w:val="20"/>
                <w:rtl w:val="0"/>
              </w:rPr>
              <w:t xml:space="preserve">Categorías fijas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5">
            <w:pPr>
              <w:spacing w:line="240" w:lineRule="auto"/>
              <w:rPr/>
            </w:pPr>
            <w:r w:rsidDel="00000000" w:rsidR="00000000" w:rsidRPr="00000000">
              <w:rPr>
                <w:color w:val="333333"/>
                <w:sz w:val="20"/>
                <w:szCs w:val="20"/>
                <w:rtl w:val="0"/>
              </w:rPr>
              <w:t xml:space="preserve">Las categorías de movimiento son enumeraciones fijas en el modelo Mongoose (RN-08 del 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6">
            <w:pPr>
              <w:spacing w:line="240" w:lineRule="auto"/>
              <w:rPr/>
            </w:pPr>
            <w:r w:rsidDel="00000000" w:rsidR="00000000" w:rsidRPr="00000000">
              <w:rPr>
                <w:color w:val="333333"/>
                <w:sz w:val="20"/>
                <w:szCs w:val="20"/>
                <w:rtl w:val="0"/>
              </w:rPr>
              <w:t xml:space="preserve">No se permiten categorías arbitrarias. Cambios requieren migración de modelo y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line="240" w:lineRule="auto"/>
              <w:rPr/>
            </w:pPr>
            <w:r w:rsidDel="00000000" w:rsidR="00000000" w:rsidRPr="00000000">
              <w:rPr>
                <w:color w:val="333333"/>
                <w:sz w:val="20"/>
                <w:szCs w:val="20"/>
                <w:rtl w:val="0"/>
              </w:rPr>
              <w:t xml:space="preserve">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line="240" w:lineRule="auto"/>
              <w:rPr/>
            </w:pPr>
            <w:r w:rsidDel="00000000" w:rsidR="00000000" w:rsidRPr="00000000">
              <w:rPr>
                <w:color w:val="333333"/>
                <w:sz w:val="20"/>
                <w:szCs w:val="20"/>
                <w:rtl w:val="0"/>
              </w:rPr>
              <w:t xml:space="preserve">Duración del proyecto: 4 meses de desarrollo. Cronograma académico no extensible.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line="240" w:lineRule="auto"/>
              <w:rPr/>
            </w:pPr>
            <w:r w:rsidDel="00000000" w:rsidR="00000000" w:rsidRPr="00000000">
              <w:rPr>
                <w:color w:val="333333"/>
                <w:sz w:val="20"/>
                <w:szCs w:val="20"/>
                <w:rtl w:val="0"/>
              </w:rPr>
              <w:t xml:space="preserve">Funcionalidades de Roadmap (PDF export, push notifications) postergadas a v2.0.</w:t>
            </w:r>
            <w:r w:rsidDel="00000000" w:rsidR="00000000" w:rsidRPr="00000000">
              <w:rPr>
                <w:rtl w:val="0"/>
              </w:rPr>
            </w:r>
          </w:p>
        </w:tc>
      </w:tr>
    </w:tbl>
    <w:p w:rsidR="00000000" w:rsidDel="00000000" w:rsidP="00000000" w:rsidRDefault="00000000" w:rsidRPr="00000000" w14:paraId="0000019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keepNext w:val="0"/>
        <w:keepLines w:val="0"/>
        <w:spacing w:after="160" w:before="320" w:line="240" w:lineRule="auto"/>
        <w:rPr>
          <w:b w:val="1"/>
          <w:bCs w:val="1"/>
          <w:sz w:val="30"/>
          <w:szCs w:val="30"/>
        </w:rPr>
      </w:pPr>
      <w:r w:rsidDel="00000000" w:rsidR="00000000" w:rsidRPr="00000000">
        <w:rPr>
          <w:b w:val="1"/>
          <w:bCs w:val="1"/>
          <w:sz w:val="28"/>
          <w:szCs w:val="28"/>
          <w:rtl w:val="0"/>
        </w:rPr>
        <w:t xml:space="preserve">3. REPRESENTACIÓN DE LA ARQUITECTURA DEL SISTEMA</w:t>
      </w:r>
      <w:r w:rsidDel="00000000" w:rsidR="00000000" w:rsidRPr="00000000">
        <w:rPr>
          <w:rtl w:val="0"/>
        </w:rPr>
      </w:r>
    </w:p>
    <w:p w:rsidR="00000000" w:rsidDel="00000000" w:rsidP="00000000" w:rsidRDefault="00000000" w:rsidRPr="00000000" w14:paraId="0000019C">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3.1 Vista de Caso de Uso</w:t>
      </w:r>
    </w:p>
    <w:p w:rsidR="00000000" w:rsidDel="00000000" w:rsidP="00000000" w:rsidRDefault="00000000" w:rsidRPr="00000000" w14:paraId="0000019D">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3.1.1 Diagrama de Casos de Uso</w:t>
      </w:r>
    </w:p>
    <w:p w:rsidR="00000000" w:rsidDel="00000000" w:rsidP="00000000" w:rsidRDefault="00000000" w:rsidRPr="00000000" w14:paraId="0000019E">
      <w:pPr>
        <w:spacing w:after="80" w:before="60" w:line="290" w:lineRule="auto"/>
        <w:jc w:val="both"/>
        <w:rPr/>
      </w:pPr>
      <w:r w:rsidDel="00000000" w:rsidR="00000000" w:rsidRPr="00000000">
        <w:rPr>
          <w:rtl w:val="0"/>
        </w:rPr>
        <w:t xml:space="preserve">La vista de caso de uso es el eje central del modelo 4+1: justifica la existencia de los componentes de las demás vistas. FinanceFlow identifica tres actores principales: el Usuario Autenticado (persona natural que gestiona sus finanzas), el Administrador del Sistema (rol técnico con acceso a logs) y el Motor Python de IA (actor del sistema que opera de forma autónoma en los procesos OCR y Silent Training). Los 13 casos de uso identificados en el SRS cubren el ciclo completo de vida de la información financiera del usuario, desde el registro hasta el análisis y la recuperación de cuenta.</w:t>
      </w:r>
      <w:r w:rsidDel="00000000" w:rsidR="00000000" w:rsidRPr="00000000">
        <w:rPr>
          <w:rtl w:val="0"/>
        </w:rPr>
      </w:r>
    </w:p>
    <w:p w:rsidR="00000000" w:rsidDel="00000000" w:rsidP="00000000" w:rsidRDefault="00000000" w:rsidRPr="00000000" w14:paraId="0000019F">
      <w:pPr>
        <w:spacing w:before="120" w:line="240" w:lineRule="auto"/>
        <w:rPr/>
      </w:pPr>
      <w:r w:rsidDel="00000000" w:rsidR="00000000" w:rsidRPr="00000000">
        <w:rPr/>
        <w:drawing>
          <wp:inline distB="114300" distT="114300" distL="114300" distR="114300">
            <wp:extent cx="5731200" cy="32766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before="120" w:line="240" w:lineRule="auto"/>
        <w:rPr/>
      </w:pPr>
      <w:r w:rsidDel="00000000" w:rsidR="00000000" w:rsidRPr="00000000">
        <w:rPr>
          <w:rtl w:val="0"/>
        </w:rPr>
      </w:r>
    </w:p>
    <w:p w:rsidR="00000000" w:rsidDel="00000000" w:rsidP="00000000" w:rsidRDefault="00000000" w:rsidRPr="00000000" w14:paraId="000001A1">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3.2 Vista Lógica</w:t>
      </w:r>
    </w:p>
    <w:p w:rsidR="00000000" w:rsidDel="00000000" w:rsidP="00000000" w:rsidRDefault="00000000" w:rsidRPr="00000000" w14:paraId="000001A2">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3.2.1 Diagrama de Subsistemas (Paquetes)</w:t>
      </w:r>
    </w:p>
    <w:p w:rsidR="00000000" w:rsidDel="00000000" w:rsidP="00000000" w:rsidRDefault="00000000" w:rsidRPr="00000000" w14:paraId="000001A3">
      <w:pPr>
        <w:spacing w:after="80" w:before="60" w:line="290" w:lineRule="auto"/>
        <w:jc w:val="both"/>
        <w:rPr/>
      </w:pPr>
      <w:r w:rsidDel="00000000" w:rsidR="00000000" w:rsidRPr="00000000">
        <w:rPr>
          <w:rFonts w:ascii="Arial Unicode MS" w:cs="Arial Unicode MS" w:eastAsia="Arial Unicode MS" w:hAnsi="Arial Unicode MS"/>
          <w:rtl w:val="0"/>
        </w:rPr>
        <w:t xml:space="preserve">El sistema FinanceFlow se organiza en cinco subsistemas desacoplados. La dependencia entre paquetes sigue el flujo: frontend → sdk → backend → database. El paquete sdk actúa como intermediario entre el frontend y el backend, implementando el patrón adaptador con feature flags que permite la migración gradual de servicios sin interrumpir la operación. El paquete ml_backend opera de forma autónoma como microservicio independiente, accedido directamente desde el frontend o desde el backend según el tipo de operación.</w:t>
      </w:r>
      <w:r w:rsidDel="00000000" w:rsidR="00000000" w:rsidRPr="00000000">
        <w:rPr>
          <w:rtl w:val="0"/>
        </w:rPr>
      </w:r>
    </w:p>
    <w:p w:rsidR="00000000" w:rsidDel="00000000" w:rsidP="00000000" w:rsidRDefault="00000000" w:rsidRPr="00000000" w14:paraId="000001A4">
      <w:pPr>
        <w:spacing w:before="120" w:line="240" w:lineRule="auto"/>
        <w:rPr/>
      </w:pPr>
      <w:r w:rsidDel="00000000" w:rsidR="00000000" w:rsidRPr="00000000">
        <w:rPr/>
        <w:drawing>
          <wp:inline distB="114300" distT="114300" distL="114300" distR="114300">
            <wp:extent cx="5731200" cy="4800600"/>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6">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7">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8">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9">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A">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B">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C">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D">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E">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AF">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B0">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B1">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B2">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B3">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3.2.2 Diagrama de Secuencia (Vista de Diseño)</w:t>
      </w:r>
    </w:p>
    <w:p w:rsidR="00000000" w:rsidDel="00000000" w:rsidP="00000000" w:rsidRDefault="00000000" w:rsidRPr="00000000" w14:paraId="000001B4">
      <w:pPr>
        <w:spacing w:after="80" w:before="60" w:line="290" w:lineRule="auto"/>
        <w:jc w:val="both"/>
        <w:rPr/>
      </w:pPr>
      <w:r w:rsidDel="00000000" w:rsidR="00000000" w:rsidRPr="00000000">
        <w:rPr>
          <w:rFonts w:ascii="Arial Unicode MS" w:cs="Arial Unicode MS" w:eastAsia="Arial Unicode MS" w:hAnsi="Arial Unicode MS"/>
          <w:rtl w:val="0"/>
        </w:rPr>
        <w:t xml:space="preserve">Se presentan los flujos de interacción más representativos del sistema. Cada diagrama refleja la arquitectura real en capas: React → SDK/wrapper ES6 → HttpClient axios → Express Router → Controller → Service → Mongoose → MongoDB.</w:t>
      </w:r>
      <w:r w:rsidDel="00000000" w:rsidR="00000000" w:rsidRPr="00000000">
        <w:rPr>
          <w:rtl w:val="0"/>
        </w:rPr>
      </w:r>
    </w:p>
    <w:p w:rsidR="00000000" w:rsidDel="00000000" w:rsidP="00000000" w:rsidRDefault="00000000" w:rsidRPr="00000000" w14:paraId="000001B5">
      <w:pPr>
        <w:spacing w:line="240" w:lineRule="auto"/>
        <w:rPr/>
      </w:pPr>
      <w:r w:rsidDel="00000000" w:rsidR="00000000" w:rsidRPr="00000000">
        <w:rPr>
          <w:b w:val="1"/>
          <w:bCs w:val="1"/>
          <w:rtl w:val="0"/>
        </w:rPr>
        <w:t xml:space="preserve">Secuencia 1: Autenticación de Usuario</w:t>
      </w:r>
      <w:r w:rsidDel="00000000" w:rsidR="00000000" w:rsidRPr="00000000">
        <w:rPr>
          <w:rtl w:val="0"/>
        </w:rPr>
      </w:r>
    </w:p>
    <w:p w:rsidR="00000000" w:rsidDel="00000000" w:rsidP="00000000" w:rsidRDefault="00000000" w:rsidRPr="00000000" w14:paraId="000001B6">
      <w:pPr>
        <w:spacing w:after="60" w:line="276" w:lineRule="auto"/>
        <w:jc w:val="both"/>
        <w:rPr/>
      </w:pPr>
      <w:r w:rsidDel="00000000" w:rsidR="00000000" w:rsidRPr="00000000">
        <w:rPr>
          <w:b w:val="1"/>
          <w:bCs w:val="1"/>
          <w:sz w:val="24"/>
          <w:szCs w:val="24"/>
        </w:rPr>
        <w:drawing>
          <wp:inline distB="114300" distT="114300" distL="114300" distR="114300">
            <wp:extent cx="5731200" cy="312420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240" w:lineRule="auto"/>
        <w:rPr/>
      </w:pPr>
      <w:r w:rsidDel="00000000" w:rsidR="00000000" w:rsidRPr="00000000">
        <w:rPr>
          <w:b w:val="1"/>
          <w:bCs w:val="1"/>
          <w:rtl w:val="0"/>
        </w:rPr>
        <w:t xml:space="preserve">Secuencia 2: Registro de Movimiento con OCR</w:t>
      </w:r>
      <w:r w:rsidDel="00000000" w:rsidR="00000000" w:rsidRPr="00000000">
        <w:rPr>
          <w:rtl w:val="0"/>
        </w:rPr>
      </w:r>
    </w:p>
    <w:p w:rsidR="00000000" w:rsidDel="00000000" w:rsidP="00000000" w:rsidRDefault="00000000" w:rsidRPr="00000000" w14:paraId="000001B8">
      <w:pPr>
        <w:spacing w:before="100" w:line="240" w:lineRule="auto"/>
        <w:rPr/>
      </w:pPr>
      <w:r w:rsidDel="00000000" w:rsidR="00000000" w:rsidRPr="00000000">
        <w:rPr/>
        <w:drawing>
          <wp:inline distB="114300" distT="114300" distL="114300" distR="114300">
            <wp:extent cx="5731200" cy="3162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40" w:lineRule="auto"/>
        <w:rPr>
          <w:b w:val="1"/>
          <w:bCs w:val="1"/>
        </w:rPr>
      </w:pPr>
      <w:r w:rsidDel="00000000" w:rsidR="00000000" w:rsidRPr="00000000">
        <w:rPr>
          <w:rtl w:val="0"/>
        </w:rPr>
      </w:r>
    </w:p>
    <w:p w:rsidR="00000000" w:rsidDel="00000000" w:rsidP="00000000" w:rsidRDefault="00000000" w:rsidRPr="00000000" w14:paraId="000001BA">
      <w:pPr>
        <w:spacing w:line="240" w:lineRule="auto"/>
        <w:rPr>
          <w:b w:val="1"/>
          <w:bCs w:val="1"/>
        </w:rPr>
      </w:pPr>
      <w:r w:rsidDel="00000000" w:rsidR="00000000" w:rsidRPr="00000000">
        <w:rPr>
          <w:rtl w:val="0"/>
        </w:rPr>
      </w:r>
    </w:p>
    <w:p w:rsidR="00000000" w:rsidDel="00000000" w:rsidP="00000000" w:rsidRDefault="00000000" w:rsidRPr="00000000" w14:paraId="000001BB">
      <w:pPr>
        <w:spacing w:line="240" w:lineRule="auto"/>
        <w:rPr>
          <w:b w:val="1"/>
          <w:bCs w:val="1"/>
        </w:rPr>
      </w:pPr>
      <w:r w:rsidDel="00000000" w:rsidR="00000000" w:rsidRPr="00000000">
        <w:rPr>
          <w:rtl w:val="0"/>
        </w:rPr>
      </w:r>
    </w:p>
    <w:p w:rsidR="00000000" w:rsidDel="00000000" w:rsidP="00000000" w:rsidRDefault="00000000" w:rsidRPr="00000000" w14:paraId="000001BC">
      <w:pPr>
        <w:spacing w:line="240" w:lineRule="auto"/>
        <w:rPr>
          <w:b w:val="1"/>
          <w:bCs w:val="1"/>
        </w:rPr>
      </w:pPr>
      <w:r w:rsidDel="00000000" w:rsidR="00000000" w:rsidRPr="00000000">
        <w:rPr>
          <w:rtl w:val="0"/>
        </w:rPr>
      </w:r>
    </w:p>
    <w:p w:rsidR="00000000" w:rsidDel="00000000" w:rsidP="00000000" w:rsidRDefault="00000000" w:rsidRPr="00000000" w14:paraId="000001BD">
      <w:pPr>
        <w:spacing w:line="240" w:lineRule="auto"/>
        <w:rPr>
          <w:b w:val="1"/>
          <w:bCs w:val="1"/>
        </w:rPr>
      </w:pPr>
      <w:r w:rsidDel="00000000" w:rsidR="00000000" w:rsidRPr="00000000">
        <w:rPr>
          <w:rtl w:val="0"/>
        </w:rPr>
      </w:r>
    </w:p>
    <w:p w:rsidR="00000000" w:rsidDel="00000000" w:rsidP="00000000" w:rsidRDefault="00000000" w:rsidRPr="00000000" w14:paraId="000001BE">
      <w:pPr>
        <w:spacing w:line="240" w:lineRule="auto"/>
        <w:rPr>
          <w:b w:val="1"/>
          <w:bCs w:val="1"/>
        </w:rPr>
      </w:pPr>
      <w:r w:rsidDel="00000000" w:rsidR="00000000" w:rsidRPr="00000000">
        <w:rPr>
          <w:rtl w:val="0"/>
        </w:rPr>
      </w:r>
    </w:p>
    <w:p w:rsidR="00000000" w:rsidDel="00000000" w:rsidP="00000000" w:rsidRDefault="00000000" w:rsidRPr="00000000" w14:paraId="000001BF">
      <w:pPr>
        <w:spacing w:line="240" w:lineRule="auto"/>
        <w:rPr>
          <w:b w:val="1"/>
          <w:bCs w:val="1"/>
        </w:rPr>
      </w:pPr>
      <w:r w:rsidDel="00000000" w:rsidR="00000000" w:rsidRPr="00000000">
        <w:rPr>
          <w:rtl w:val="0"/>
        </w:rPr>
      </w:r>
    </w:p>
    <w:p w:rsidR="00000000" w:rsidDel="00000000" w:rsidP="00000000" w:rsidRDefault="00000000" w:rsidRPr="00000000" w14:paraId="000001C0">
      <w:pPr>
        <w:spacing w:line="240" w:lineRule="auto"/>
        <w:rPr/>
      </w:pPr>
      <w:r w:rsidDel="00000000" w:rsidR="00000000" w:rsidRPr="00000000">
        <w:rPr>
          <w:b w:val="1"/>
          <w:bCs w:val="1"/>
          <w:rtl w:val="0"/>
        </w:rPr>
        <w:t xml:space="preserve">Secuencia 3: Visualización del Dashboard</w:t>
      </w:r>
      <w:r w:rsidDel="00000000" w:rsidR="00000000" w:rsidRPr="00000000">
        <w:rPr>
          <w:rtl w:val="0"/>
        </w:rPr>
      </w:r>
    </w:p>
    <w:p w:rsidR="00000000" w:rsidDel="00000000" w:rsidP="00000000" w:rsidRDefault="00000000" w:rsidRPr="00000000" w14:paraId="000001C1">
      <w:pPr>
        <w:spacing w:before="120" w:line="240" w:lineRule="auto"/>
        <w:rPr/>
      </w:pPr>
      <w:r w:rsidDel="00000000" w:rsidR="00000000" w:rsidRPr="00000000">
        <w:rPr/>
        <w:drawing>
          <wp:inline distB="114300" distT="114300" distL="114300" distR="114300">
            <wp:extent cx="5731200" cy="3543300"/>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3.2.3 Diagrama de Colaboración (Vista de Diseño)</w:t>
      </w:r>
    </w:p>
    <w:p w:rsidR="00000000" w:rsidDel="00000000" w:rsidP="00000000" w:rsidRDefault="00000000" w:rsidRPr="00000000" w14:paraId="000001C3">
      <w:pPr>
        <w:spacing w:after="80" w:before="60" w:line="290" w:lineRule="auto"/>
        <w:jc w:val="both"/>
        <w:rPr/>
      </w:pPr>
      <w:r w:rsidDel="00000000" w:rsidR="00000000" w:rsidRPr="00000000">
        <w:rPr>
          <w:rtl w:val="0"/>
        </w:rPr>
        <w:t xml:space="preserve">El diagrama de colaboración muestra las relaciones de comunicación numeradas entre objetos durante el flujo de registro de un movimiento con categorización ML. A diferencia del diagrama de secuencia, pone énfasis en las asociaciones entre objetos más que en el orden temporal de los mensajes.</w:t>
      </w:r>
      <w:r w:rsidDel="00000000" w:rsidR="00000000" w:rsidRPr="00000000">
        <w:rPr>
          <w:rtl w:val="0"/>
        </w:rPr>
      </w:r>
    </w:p>
    <w:p w:rsidR="00000000" w:rsidDel="00000000" w:rsidP="00000000" w:rsidRDefault="00000000" w:rsidRPr="00000000" w14:paraId="000001C4">
      <w:pPr>
        <w:spacing w:before="120" w:line="240" w:lineRule="auto"/>
        <w:rPr/>
      </w:pPr>
      <w:r w:rsidDel="00000000" w:rsidR="00000000" w:rsidRPr="00000000">
        <w:rPr/>
        <w:drawing>
          <wp:inline distB="114300" distT="114300" distL="114300" distR="114300">
            <wp:extent cx="5731200" cy="5207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3.2.4 Diagrama de Objetos</w:t>
      </w:r>
    </w:p>
    <w:p w:rsidR="00000000" w:rsidDel="00000000" w:rsidP="00000000" w:rsidRDefault="00000000" w:rsidRPr="00000000" w14:paraId="000001C6">
      <w:pPr>
        <w:spacing w:after="80" w:before="60" w:line="290" w:lineRule="auto"/>
        <w:jc w:val="both"/>
        <w:rPr/>
      </w:pPr>
      <w:r w:rsidDel="00000000" w:rsidR="00000000" w:rsidRPr="00000000">
        <w:rPr>
          <w:rtl w:val="0"/>
        </w:rPr>
        <w:t xml:space="preserve">El diagrama de objetos muestra instancias concretas del sistema en tiempo de ejecución. Se representa el estado del sistema para un usuario autenticado con movimientos registrados en diferentes estados, reflejando la estructura real de las colecciones MongoDB.</w:t>
      </w:r>
      <w:r w:rsidDel="00000000" w:rsidR="00000000" w:rsidRPr="00000000">
        <w:rPr>
          <w:rtl w:val="0"/>
        </w:rPr>
      </w:r>
    </w:p>
    <w:p w:rsidR="00000000" w:rsidDel="00000000" w:rsidP="00000000" w:rsidRDefault="00000000" w:rsidRPr="00000000" w14:paraId="000001C7">
      <w:pPr>
        <w:spacing w:before="60" w:line="240" w:lineRule="auto"/>
        <w:rPr/>
      </w:pPr>
      <w:r w:rsidDel="00000000" w:rsidR="00000000" w:rsidRPr="00000000">
        <w:rPr>
          <w:rtl w:val="0"/>
        </w:rPr>
      </w:r>
    </w:p>
    <w:p w:rsidR="00000000" w:rsidDel="00000000" w:rsidP="00000000" w:rsidRDefault="00000000" w:rsidRPr="00000000" w14:paraId="000001C8">
      <w:pPr>
        <w:spacing w:line="240" w:lineRule="auto"/>
        <w:rPr>
          <w:b w:val="1"/>
          <w:bCs w:val="1"/>
        </w:rPr>
      </w:pPr>
      <w:r w:rsidDel="00000000" w:rsidR="00000000" w:rsidRPr="00000000">
        <w:rPr>
          <w:rtl w:val="0"/>
        </w:rPr>
      </w:r>
    </w:p>
    <w:p w:rsidR="00000000" w:rsidDel="00000000" w:rsidP="00000000" w:rsidRDefault="00000000" w:rsidRPr="00000000" w14:paraId="000001C9">
      <w:pPr>
        <w:spacing w:line="240" w:lineRule="auto"/>
        <w:rPr>
          <w:b w:val="1"/>
          <w:bCs w:val="1"/>
        </w:rPr>
      </w:pPr>
      <w:r w:rsidDel="00000000" w:rsidR="00000000" w:rsidRPr="00000000">
        <w:rPr>
          <w:rtl w:val="0"/>
        </w:rPr>
      </w:r>
    </w:p>
    <w:p w:rsidR="00000000" w:rsidDel="00000000" w:rsidP="00000000" w:rsidRDefault="00000000" w:rsidRPr="00000000" w14:paraId="000001CA">
      <w:pPr>
        <w:spacing w:line="240" w:lineRule="auto"/>
        <w:rPr>
          <w:b w:val="1"/>
          <w:bCs w:val="1"/>
        </w:rPr>
      </w:pPr>
      <w:r w:rsidDel="00000000" w:rsidR="00000000" w:rsidRPr="00000000">
        <w:rPr>
          <w:rtl w:val="0"/>
        </w:rPr>
      </w:r>
    </w:p>
    <w:p w:rsidR="00000000" w:rsidDel="00000000" w:rsidP="00000000" w:rsidRDefault="00000000" w:rsidRPr="00000000" w14:paraId="000001CB">
      <w:pPr>
        <w:spacing w:line="240" w:lineRule="auto"/>
        <w:rPr>
          <w:b w:val="1"/>
          <w:bCs w:val="1"/>
        </w:rPr>
      </w:pPr>
      <w:r w:rsidDel="00000000" w:rsidR="00000000" w:rsidRPr="00000000">
        <w:rPr>
          <w:rtl w:val="0"/>
        </w:rPr>
      </w:r>
    </w:p>
    <w:p w:rsidR="00000000" w:rsidDel="00000000" w:rsidP="00000000" w:rsidRDefault="00000000" w:rsidRPr="00000000" w14:paraId="000001CC">
      <w:pPr>
        <w:spacing w:line="240" w:lineRule="auto"/>
        <w:rPr>
          <w:b w:val="1"/>
          <w:bCs w:val="1"/>
        </w:rPr>
      </w:pPr>
      <w:r w:rsidDel="00000000" w:rsidR="00000000" w:rsidRPr="00000000">
        <w:rPr>
          <w:rtl w:val="0"/>
        </w:rPr>
      </w:r>
    </w:p>
    <w:p w:rsidR="00000000" w:rsidDel="00000000" w:rsidP="00000000" w:rsidRDefault="00000000" w:rsidRPr="00000000" w14:paraId="000001CD">
      <w:pPr>
        <w:spacing w:line="240" w:lineRule="auto"/>
        <w:rPr>
          <w:b w:val="1"/>
          <w:bCs w:val="1"/>
        </w:rPr>
      </w:pPr>
      <w:r w:rsidDel="00000000" w:rsidR="00000000" w:rsidRPr="00000000">
        <w:rPr>
          <w:rtl w:val="0"/>
        </w:rPr>
      </w:r>
    </w:p>
    <w:p w:rsidR="00000000" w:rsidDel="00000000" w:rsidP="00000000" w:rsidRDefault="00000000" w:rsidRPr="00000000" w14:paraId="000001CE">
      <w:pPr>
        <w:spacing w:line="240" w:lineRule="auto"/>
        <w:rPr>
          <w:b w:val="1"/>
          <w:bCs w:val="1"/>
        </w:rPr>
      </w:pPr>
      <w:r w:rsidDel="00000000" w:rsidR="00000000" w:rsidRPr="00000000">
        <w:rPr>
          <w:rtl w:val="0"/>
        </w:rPr>
      </w:r>
    </w:p>
    <w:p w:rsidR="00000000" w:rsidDel="00000000" w:rsidP="00000000" w:rsidRDefault="00000000" w:rsidRPr="00000000" w14:paraId="000001CF">
      <w:pPr>
        <w:spacing w:line="240" w:lineRule="auto"/>
        <w:rPr>
          <w:b w:val="1"/>
          <w:bCs w:val="1"/>
        </w:rPr>
      </w:pPr>
      <w:r w:rsidDel="00000000" w:rsidR="00000000" w:rsidRPr="00000000">
        <w:rPr>
          <w:rtl w:val="0"/>
        </w:rPr>
      </w:r>
    </w:p>
    <w:p w:rsidR="00000000" w:rsidDel="00000000" w:rsidP="00000000" w:rsidRDefault="00000000" w:rsidRPr="00000000" w14:paraId="000001D0">
      <w:pPr>
        <w:spacing w:line="240" w:lineRule="auto"/>
        <w:rPr>
          <w:b w:val="1"/>
          <w:bCs w:val="1"/>
        </w:rPr>
      </w:pPr>
      <w:r w:rsidDel="00000000" w:rsidR="00000000" w:rsidRPr="00000000">
        <w:rPr>
          <w:rtl w:val="0"/>
        </w:rPr>
      </w:r>
    </w:p>
    <w:p w:rsidR="00000000" w:rsidDel="00000000" w:rsidP="00000000" w:rsidRDefault="00000000" w:rsidRPr="00000000" w14:paraId="000001D1">
      <w:pPr>
        <w:spacing w:line="240" w:lineRule="auto"/>
        <w:rPr>
          <w:b w:val="1"/>
          <w:bCs w:val="1"/>
        </w:rPr>
      </w:pPr>
      <w:r w:rsidDel="00000000" w:rsidR="00000000" w:rsidRPr="00000000">
        <w:rPr>
          <w:rtl w:val="0"/>
        </w:rPr>
      </w:r>
    </w:p>
    <w:p w:rsidR="00000000" w:rsidDel="00000000" w:rsidP="00000000" w:rsidRDefault="00000000" w:rsidRPr="00000000" w14:paraId="000001D2">
      <w:pPr>
        <w:spacing w:line="240" w:lineRule="auto"/>
        <w:rPr>
          <w:b w:val="1"/>
          <w:bCs w:val="1"/>
        </w:rPr>
      </w:pPr>
      <w:r w:rsidDel="00000000" w:rsidR="00000000" w:rsidRPr="00000000">
        <w:rPr>
          <w:rtl w:val="0"/>
        </w:rPr>
      </w:r>
    </w:p>
    <w:p w:rsidR="00000000" w:rsidDel="00000000" w:rsidP="00000000" w:rsidRDefault="00000000" w:rsidRPr="00000000" w14:paraId="000001D3">
      <w:pPr>
        <w:spacing w:line="240" w:lineRule="auto"/>
        <w:rPr>
          <w:b w:val="1"/>
          <w:bCs w:val="1"/>
        </w:rPr>
      </w:pPr>
      <w:r w:rsidDel="00000000" w:rsidR="00000000" w:rsidRPr="00000000">
        <w:rPr>
          <w:rtl w:val="0"/>
        </w:rPr>
      </w:r>
    </w:p>
    <w:p w:rsidR="00000000" w:rsidDel="00000000" w:rsidP="00000000" w:rsidRDefault="00000000" w:rsidRPr="00000000" w14:paraId="000001D4">
      <w:pPr>
        <w:spacing w:line="240" w:lineRule="auto"/>
        <w:rPr>
          <w:b w:val="1"/>
          <w:bCs w:val="1"/>
        </w:rPr>
      </w:pPr>
      <w:r w:rsidDel="00000000" w:rsidR="00000000" w:rsidRPr="00000000">
        <w:rPr>
          <w:rtl w:val="0"/>
        </w:rPr>
      </w:r>
    </w:p>
    <w:p w:rsidR="00000000" w:rsidDel="00000000" w:rsidP="00000000" w:rsidRDefault="00000000" w:rsidRPr="00000000" w14:paraId="000001D5">
      <w:pPr>
        <w:spacing w:line="240" w:lineRule="auto"/>
        <w:rPr/>
      </w:pPr>
      <w:r w:rsidDel="00000000" w:rsidR="00000000" w:rsidRPr="00000000">
        <w:rPr>
          <w:b w:val="1"/>
          <w:bCs w:val="1"/>
          <w:rtl w:val="0"/>
        </w:rPr>
        <w:t xml:space="preserve">Objetos: Sesión de Usuario autenticado con movimientos</w:t>
      </w:r>
      <w:r w:rsidDel="00000000" w:rsidR="00000000" w:rsidRPr="00000000">
        <w:rPr>
          <w:rtl w:val="0"/>
        </w:rPr>
      </w:r>
    </w:p>
    <w:p w:rsidR="00000000" w:rsidDel="00000000" w:rsidP="00000000" w:rsidRDefault="00000000" w:rsidRPr="00000000" w14:paraId="000001D6">
      <w:pPr>
        <w:spacing w:before="120" w:line="240" w:lineRule="auto"/>
        <w:rPr/>
      </w:pPr>
      <w:r w:rsidDel="00000000" w:rsidR="00000000" w:rsidRPr="00000000">
        <w:rPr/>
        <w:drawing>
          <wp:inline distB="114300" distT="114300" distL="114300" distR="114300">
            <wp:extent cx="5731200" cy="19177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3.2.5 Diagrama de Clases</w:t>
      </w:r>
    </w:p>
    <w:p w:rsidR="00000000" w:rsidDel="00000000" w:rsidP="00000000" w:rsidRDefault="00000000" w:rsidRPr="00000000" w14:paraId="000001D8">
      <w:pPr>
        <w:spacing w:after="80" w:before="60" w:line="290" w:lineRule="auto"/>
        <w:jc w:val="both"/>
        <w:rPr/>
      </w:pPr>
      <w:r w:rsidDel="00000000" w:rsidR="00000000" w:rsidRPr="00000000">
        <w:rPr>
          <w:rtl w:val="0"/>
        </w:rPr>
        <w:t xml:space="preserve">El diagrama de clases presenta la estructura estática completa del sistema, incluyendo los modelos Mongoose del backend, el SDK con sus módulos y adaptadores, y los servicios del frontend. Las relaciones reflejan la arquitectura real del repositorio: los servicios ES6 del frontend delegan en los adaptadores, que a su vez instancian el SDK como implementación alternativa al servicio original.</w:t>
      </w:r>
      <w:r w:rsidDel="00000000" w:rsidR="00000000" w:rsidRPr="00000000">
        <w:rPr>
          <w:rtl w:val="0"/>
        </w:rPr>
      </w:r>
    </w:p>
    <w:p w:rsidR="00000000" w:rsidDel="00000000" w:rsidP="00000000" w:rsidRDefault="00000000" w:rsidRPr="00000000" w14:paraId="000001D9">
      <w:pPr>
        <w:pStyle w:val="Heading1"/>
        <w:keepNext w:val="0"/>
        <w:keepLines w:val="0"/>
        <w:spacing w:before="240" w:line="240" w:lineRule="auto"/>
        <w:rPr/>
      </w:pPr>
      <w:bookmarkStart w:colFirst="0" w:colLast="0" w:name="_1fm9l7nuuj17" w:id="3"/>
      <w:bookmarkEnd w:id="3"/>
      <w:r w:rsidDel="00000000" w:rsidR="00000000" w:rsidRPr="00000000">
        <w:rPr>
          <w:b w:val="1"/>
          <w:bCs w:val="1"/>
          <w:sz w:val="28"/>
          <w:szCs w:val="28"/>
        </w:rPr>
        <w:drawing>
          <wp:inline distB="114300" distT="114300" distL="114300" distR="114300">
            <wp:extent cx="5731200" cy="279400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DB">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DC">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DD">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DE">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DF">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E0">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E1">
      <w:pPr>
        <w:pStyle w:val="Heading3"/>
        <w:keepNext w:val="0"/>
        <w:keepLines w:val="0"/>
        <w:spacing w:before="180" w:line="240" w:lineRule="auto"/>
        <w:rPr>
          <w:b w:val="1"/>
          <w:bCs w:val="1"/>
          <w:color w:val="000000"/>
          <w:sz w:val="22"/>
          <w:szCs w:val="22"/>
        </w:rPr>
      </w:pPr>
      <w:r w:rsidDel="00000000" w:rsidR="00000000" w:rsidRPr="00000000">
        <w:rPr>
          <w:rtl w:val="0"/>
        </w:rPr>
      </w:r>
    </w:p>
    <w:p w:rsidR="00000000" w:rsidDel="00000000" w:rsidP="00000000" w:rsidRDefault="00000000" w:rsidRPr="00000000" w14:paraId="000001E2">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3.2.6 Diagrama de Base de Datos</w:t>
      </w:r>
    </w:p>
    <w:p w:rsidR="00000000" w:rsidDel="00000000" w:rsidP="00000000" w:rsidRDefault="00000000" w:rsidRPr="00000000" w14:paraId="000001E3">
      <w:pPr>
        <w:spacing w:after="80" w:before="60" w:line="290" w:lineRule="auto"/>
        <w:jc w:val="both"/>
        <w:rPr/>
      </w:pPr>
      <w:r w:rsidDel="00000000" w:rsidR="00000000" w:rsidRPr="00000000">
        <w:rPr>
          <w:rtl w:val="0"/>
        </w:rPr>
        <w:t xml:space="preserve">FinanceFlow utiliza MongoDB Atlas como base de datos NoSQL orientada a documentos. El esquema lógico se compone de tres colecciones principales: users, movimientos y logs. Las relaciones entre colecciones se implementan mediante referencias ObjectId (equivalente a Foreign Keys en bases de datos relacionales). El campo estado en movimientos implementa el borrado lógico (RN-05 del SRS), y el campo resetPasswordToken implementa el ciclo de recuperación de contraseña de un solo uso (RN-07).</w:t>
      </w:r>
      <w:r w:rsidDel="00000000" w:rsidR="00000000" w:rsidRPr="00000000">
        <w:rPr>
          <w:rtl w:val="0"/>
        </w:rPr>
      </w:r>
    </w:p>
    <w:p w:rsidR="00000000" w:rsidDel="00000000" w:rsidP="00000000" w:rsidRDefault="00000000" w:rsidRPr="00000000" w14:paraId="000001E4">
      <w:pPr>
        <w:spacing w:before="120" w:line="240" w:lineRule="auto"/>
        <w:rPr/>
      </w:pPr>
      <w:r w:rsidDel="00000000" w:rsidR="00000000" w:rsidRPr="00000000">
        <w:rPr/>
        <w:drawing>
          <wp:inline distB="114300" distT="114300" distL="114300" distR="114300">
            <wp:extent cx="5731200" cy="71374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3.3 Vista de Implementación (Vista de Desarrollo)</w:t>
      </w:r>
    </w:p>
    <w:p w:rsidR="00000000" w:rsidDel="00000000" w:rsidP="00000000" w:rsidRDefault="00000000" w:rsidRPr="00000000" w14:paraId="000001E7">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3.3.1 Diagrama de Arquitectura Software (Paquetes)</w:t>
      </w:r>
    </w:p>
    <w:p w:rsidR="00000000" w:rsidDel="00000000" w:rsidP="00000000" w:rsidRDefault="00000000" w:rsidRPr="00000000" w14:paraId="000001E8">
      <w:pPr>
        <w:spacing w:after="80" w:before="60" w:line="290" w:lineRule="auto"/>
        <w:jc w:val="both"/>
        <w:rPr/>
      </w:pPr>
      <w:r w:rsidDel="00000000" w:rsidR="00000000" w:rsidRPr="00000000">
        <w:rPr>
          <w:rtl w:val="0"/>
        </w:rPr>
        <w:t xml:space="preserve">La estructura física del código fuente en el repositorio KrCrimson/FinanceFlow sigue un patrón monorepo con cinco directorios principales de primer nivel. Cada directorio es un servicio autónomo con su propio archivo de dependencias y configuración de entorno. El directorio /sdk alberga la capa de abstracción que desacopla el frontend del backend, y /database contiene los esquemas Mongoose compartidos. El directorio /documentacion alberga los documentos formales del proyecto.</w:t>
      </w:r>
      <w:r w:rsidDel="00000000" w:rsidR="00000000" w:rsidRPr="00000000">
        <w:rPr>
          <w:rtl w:val="0"/>
        </w:rPr>
      </w:r>
    </w:p>
    <w:p w:rsidR="00000000" w:rsidDel="00000000" w:rsidP="00000000" w:rsidRDefault="00000000" w:rsidRPr="00000000" w14:paraId="000001E9">
      <w:pPr>
        <w:spacing w:before="120" w:line="240" w:lineRule="auto"/>
        <w:rPr/>
      </w:pPr>
      <w:r w:rsidDel="00000000" w:rsidR="00000000" w:rsidRPr="00000000">
        <w:rPr/>
        <w:drawing>
          <wp:inline distB="114300" distT="114300" distL="114300" distR="114300">
            <wp:extent cx="5731200" cy="1435100"/>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before="120" w:line="240" w:lineRule="auto"/>
        <w:rPr/>
      </w:pPr>
      <w:r w:rsidDel="00000000" w:rsidR="00000000" w:rsidRPr="00000000">
        <w:rPr>
          <w:rtl w:val="0"/>
        </w:rPr>
      </w:r>
    </w:p>
    <w:p w:rsidR="00000000" w:rsidDel="00000000" w:rsidP="00000000" w:rsidRDefault="00000000" w:rsidRPr="00000000" w14:paraId="000001EB">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3.3.2 Diagrama de Arquitectura del Sistema (Componentes)</w:t>
      </w:r>
    </w:p>
    <w:p w:rsidR="00000000" w:rsidDel="00000000" w:rsidP="00000000" w:rsidRDefault="00000000" w:rsidRPr="00000000" w14:paraId="000001EC">
      <w:pPr>
        <w:spacing w:after="80" w:before="60" w:line="290" w:lineRule="auto"/>
        <w:jc w:val="both"/>
        <w:rPr/>
      </w:pPr>
      <w:r w:rsidDel="00000000" w:rsidR="00000000" w:rsidRPr="00000000">
        <w:rPr>
          <w:rtl w:val="0"/>
        </w:rPr>
        <w:t xml:space="preserve">El diagrama de componentes muestra los seis grupos de artefactos ejecutables y sus interfaces de comunicación. El sistema sigue el patrón arquitectónico de tres capas enriquecido con una capa SDK intermedia. La comunicación entre el navegador y los servicios de backend es exclusivamente HTTPS. El microservicio de IA opera como un servicio independiente que puede ser invocado directamente por el frontend (para OCR y predicción síncrona) o por el backend (para reentrenamiento asíncrono).</w:t>
      </w:r>
      <w:r w:rsidDel="00000000" w:rsidR="00000000" w:rsidRPr="00000000">
        <w:rPr>
          <w:rtl w:val="0"/>
        </w:rPr>
      </w:r>
    </w:p>
    <w:p w:rsidR="00000000" w:rsidDel="00000000" w:rsidP="00000000" w:rsidRDefault="00000000" w:rsidRPr="00000000" w14:paraId="000001ED">
      <w:pPr>
        <w:spacing w:before="80" w:line="240" w:lineRule="auto"/>
        <w:rPr/>
      </w:pPr>
      <w:r w:rsidDel="00000000" w:rsidR="00000000" w:rsidRPr="00000000">
        <w:rPr/>
        <w:drawing>
          <wp:inline distB="114300" distT="114300" distL="114300" distR="114300">
            <wp:extent cx="5731200" cy="2171700"/>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before="80" w:line="240" w:lineRule="auto"/>
        <w:rPr/>
      </w:pPr>
      <w:r w:rsidDel="00000000" w:rsidR="00000000" w:rsidRPr="00000000">
        <w:rPr>
          <w:rtl w:val="0"/>
        </w:rPr>
      </w:r>
    </w:p>
    <w:p w:rsidR="00000000" w:rsidDel="00000000" w:rsidP="00000000" w:rsidRDefault="00000000" w:rsidRPr="00000000" w14:paraId="000001EF">
      <w:pPr>
        <w:spacing w:before="80" w:line="240" w:lineRule="auto"/>
        <w:rPr/>
      </w:pPr>
      <w:r w:rsidDel="00000000" w:rsidR="00000000" w:rsidRPr="00000000">
        <w:rPr>
          <w:rtl w:val="0"/>
        </w:rPr>
      </w:r>
    </w:p>
    <w:p w:rsidR="00000000" w:rsidDel="00000000" w:rsidP="00000000" w:rsidRDefault="00000000" w:rsidRPr="00000000" w14:paraId="000001F0">
      <w:pPr>
        <w:spacing w:before="80" w:line="240" w:lineRule="auto"/>
        <w:rPr/>
      </w:pPr>
      <w:r w:rsidDel="00000000" w:rsidR="00000000" w:rsidRPr="00000000">
        <w:rPr>
          <w:rtl w:val="0"/>
        </w:rPr>
      </w:r>
    </w:p>
    <w:p w:rsidR="00000000" w:rsidDel="00000000" w:rsidP="00000000" w:rsidRDefault="00000000" w:rsidRPr="00000000" w14:paraId="000001F1">
      <w:pPr>
        <w:spacing w:before="80" w:line="240" w:lineRule="auto"/>
        <w:rPr/>
      </w:pPr>
      <w:r w:rsidDel="00000000" w:rsidR="00000000" w:rsidRPr="00000000">
        <w:rPr>
          <w:rtl w:val="0"/>
        </w:rPr>
      </w:r>
    </w:p>
    <w:p w:rsidR="00000000" w:rsidDel="00000000" w:rsidP="00000000" w:rsidRDefault="00000000" w:rsidRPr="00000000" w14:paraId="000001F2">
      <w:pPr>
        <w:spacing w:before="80" w:line="240" w:lineRule="auto"/>
        <w:rPr/>
      </w:pPr>
      <w:r w:rsidDel="00000000" w:rsidR="00000000" w:rsidRPr="00000000">
        <w:rPr>
          <w:rtl w:val="0"/>
        </w:rPr>
      </w:r>
    </w:p>
    <w:p w:rsidR="00000000" w:rsidDel="00000000" w:rsidP="00000000" w:rsidRDefault="00000000" w:rsidRPr="00000000" w14:paraId="000001F3">
      <w:pPr>
        <w:spacing w:before="80" w:line="240" w:lineRule="auto"/>
        <w:rPr/>
      </w:pPr>
      <w:r w:rsidDel="00000000" w:rsidR="00000000" w:rsidRPr="00000000">
        <w:rPr>
          <w:rtl w:val="0"/>
        </w:rPr>
      </w:r>
    </w:p>
    <w:p w:rsidR="00000000" w:rsidDel="00000000" w:rsidP="00000000" w:rsidRDefault="00000000" w:rsidRPr="00000000" w14:paraId="000001F4">
      <w:pPr>
        <w:spacing w:before="80" w:line="240" w:lineRule="auto"/>
        <w:rPr/>
      </w:pPr>
      <w:r w:rsidDel="00000000" w:rsidR="00000000" w:rsidRPr="00000000">
        <w:rPr>
          <w:rtl w:val="0"/>
        </w:rPr>
      </w:r>
    </w:p>
    <w:p w:rsidR="00000000" w:rsidDel="00000000" w:rsidP="00000000" w:rsidRDefault="00000000" w:rsidRPr="00000000" w14:paraId="000001F5">
      <w:pPr>
        <w:spacing w:after="80" w:before="60" w:line="290" w:lineRule="auto"/>
        <w:jc w:val="both"/>
        <w:rPr/>
      </w:pPr>
      <w:r w:rsidDel="00000000" w:rsidR="00000000" w:rsidRPr="00000000">
        <w:rPr>
          <w:rtl w:val="0"/>
        </w:rPr>
        <w:t xml:space="preserve">Los seis grupos de componentes y sus responsabilidades:</w:t>
      </w:r>
      <w:r w:rsidDel="00000000" w:rsidR="00000000" w:rsidRPr="00000000">
        <w:rPr>
          <w:rtl w:val="0"/>
        </w:rPr>
      </w:r>
    </w:p>
    <w:p w:rsidR="00000000" w:rsidDel="00000000" w:rsidP="00000000" w:rsidRDefault="00000000" w:rsidRPr="00000000" w14:paraId="000001F6">
      <w:pPr>
        <w:spacing w:before="6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7">
            <w:pPr>
              <w:spacing w:line="240" w:lineRule="auto"/>
              <w:jc w:val="center"/>
              <w:rPr/>
            </w:pPr>
            <w:r w:rsidDel="00000000" w:rsidR="00000000" w:rsidRPr="00000000">
              <w:rPr>
                <w:b w:val="1"/>
                <w:bCs w:val="1"/>
                <w:color w:val="ffffff"/>
                <w:sz w:val="20"/>
                <w:szCs w:val="20"/>
                <w:rtl w:val="0"/>
              </w:rPr>
              <w:t xml:space="preserve">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8">
            <w:pPr>
              <w:spacing w:line="240" w:lineRule="auto"/>
              <w:jc w:val="center"/>
              <w:rPr/>
            </w:pPr>
            <w:r w:rsidDel="00000000" w:rsidR="00000000" w:rsidRPr="00000000">
              <w:rPr>
                <w:b w:val="1"/>
                <w:bCs w:val="1"/>
                <w:color w:val="ffffff"/>
                <w:sz w:val="20"/>
                <w:szCs w:val="20"/>
                <w:rtl w:val="0"/>
              </w:rPr>
              <w:t xml:space="preserve">Tecnología / 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9">
            <w:pPr>
              <w:spacing w:line="240" w:lineRule="auto"/>
              <w:jc w:val="center"/>
              <w:rPr/>
            </w:pPr>
            <w:r w:rsidDel="00000000" w:rsidR="00000000" w:rsidRPr="00000000">
              <w:rPr>
                <w:b w:val="1"/>
                <w:bCs w:val="1"/>
                <w:color w:val="ffffff"/>
                <w:sz w:val="20"/>
                <w:szCs w:val="20"/>
                <w:rtl w:val="0"/>
              </w:rPr>
              <w:t xml:space="preserve">Responsabilidad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pPr>
            <w:r w:rsidDel="00000000" w:rsidR="00000000" w:rsidRPr="00000000">
              <w:rPr>
                <w:sz w:val="20"/>
                <w:szCs w:val="20"/>
                <w:rtl w:val="0"/>
              </w:rPr>
              <w:t xml:space="preserve">1. Usuario (Navegador)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line="240" w:lineRule="auto"/>
              <w:rPr/>
            </w:pPr>
            <w:r w:rsidDel="00000000" w:rsidR="00000000" w:rsidRPr="00000000">
              <w:rPr>
                <w:sz w:val="20"/>
                <w:szCs w:val="20"/>
                <w:rtl w:val="0"/>
              </w:rPr>
              <w:t xml:space="preserve">Chrome / Firefox / Edge / Safari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240" w:lineRule="auto"/>
              <w:rPr/>
            </w:pPr>
            <w:r w:rsidDel="00000000" w:rsidR="00000000" w:rsidRPr="00000000">
              <w:rPr>
                <w:sz w:val="20"/>
                <w:szCs w:val="20"/>
                <w:rtl w:val="0"/>
              </w:rPr>
              <w:t xml:space="preserve">Ejecuta el bundle React compilado. Gestiona el estado de sesión vía AuthContext y los tokens JWT en memoria de la aplicación.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FD">
            <w:pPr>
              <w:spacing w:line="240" w:lineRule="auto"/>
              <w:rPr/>
            </w:pPr>
            <w:r w:rsidDel="00000000" w:rsidR="00000000" w:rsidRPr="00000000">
              <w:rPr>
                <w:sz w:val="20"/>
                <w:szCs w:val="20"/>
                <w:rtl w:val="0"/>
              </w:rPr>
              <w:t xml:space="preserve">2. Views (Vistas)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FE">
            <w:pPr>
              <w:spacing w:line="240" w:lineRule="auto"/>
              <w:rPr/>
            </w:pPr>
            <w:r w:rsidDel="00000000" w:rsidR="00000000" w:rsidRPr="00000000">
              <w:rPr>
                <w:sz w:val="20"/>
                <w:szCs w:val="20"/>
                <w:rtl w:val="0"/>
              </w:rPr>
              <w:t xml:space="preserve">React 18 + Tailwind CSS + React Hook Form + Zod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FF">
            <w:pPr>
              <w:spacing w:line="240" w:lineRule="auto"/>
              <w:rPr/>
            </w:pPr>
            <w:r w:rsidDel="00000000" w:rsidR="00000000" w:rsidRPr="00000000">
              <w:rPr>
                <w:sz w:val="20"/>
                <w:szCs w:val="20"/>
                <w:rtl w:val="0"/>
              </w:rPr>
              <w:t xml:space="preserve">Páginas y componentes visuales responsivos. Valida formularios en cliente con React Hook Form y Zod antes de llamar a los servicios.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pPr>
            <w:r w:rsidDel="00000000" w:rsidR="00000000" w:rsidRPr="00000000">
              <w:rPr>
                <w:sz w:val="20"/>
                <w:szCs w:val="20"/>
                <w:rtl w:val="0"/>
              </w:rPr>
              <w:t xml:space="preserve">3. Controllers (Controladores)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pPr>
            <w:r w:rsidDel="00000000" w:rsidR="00000000" w:rsidRPr="00000000">
              <w:rPr>
                <w:sz w:val="20"/>
                <w:szCs w:val="20"/>
                <w:rtl w:val="0"/>
              </w:rPr>
              <w:t xml:space="preserve">Express.js Controllers + Middlewares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pPr>
            <w:r w:rsidDel="00000000" w:rsidR="00000000" w:rsidRPr="00000000">
              <w:rPr>
                <w:sz w:val="20"/>
                <w:szCs w:val="20"/>
                <w:rtl w:val="0"/>
              </w:rPr>
              <w:t xml:space="preserve">Procesan solicitudes HTTP, aplican autenticación JWT (AuthMiddleware), validación de propiedad de recursos y retornan respuestas JSON estandarizadas.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03">
            <w:pPr>
              <w:spacing w:line="240" w:lineRule="auto"/>
              <w:rPr/>
            </w:pPr>
            <w:r w:rsidDel="00000000" w:rsidR="00000000" w:rsidRPr="00000000">
              <w:rPr>
                <w:sz w:val="20"/>
                <w:szCs w:val="20"/>
                <w:rtl w:val="0"/>
              </w:rPr>
              <w:t xml:space="preserve">4. Services (Servicios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04">
            <w:pPr>
              <w:spacing w:line="240" w:lineRule="auto"/>
              <w:rPr/>
            </w:pPr>
            <w:r w:rsidDel="00000000" w:rsidR="00000000" w:rsidRPr="00000000">
              <w:rPr>
                <w:sz w:val="20"/>
                <w:szCs w:val="20"/>
                <w:rtl w:val="0"/>
              </w:rPr>
              <w:t xml:space="preserve">FastAPI (Python) + Tesseract + Scikit-Learn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05">
            <w:pPr>
              <w:spacing w:line="240" w:lineRule="auto"/>
              <w:rPr/>
            </w:pPr>
            <w:r w:rsidDel="00000000" w:rsidR="00000000" w:rsidRPr="00000000">
              <w:rPr>
                <w:sz w:val="20"/>
                <w:szCs w:val="20"/>
                <w:rtl w:val="0"/>
              </w:rPr>
              <w:t xml:space="preserve">Exponen /ocr (extracción de datos de imagen), /predict (categorización ML) y /retrain (actualización incremental del modelo con partial_fit).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line="240" w:lineRule="auto"/>
              <w:rPr/>
            </w:pPr>
            <w:r w:rsidDel="00000000" w:rsidR="00000000" w:rsidRPr="00000000">
              <w:rPr>
                <w:sz w:val="20"/>
                <w:szCs w:val="20"/>
                <w:rtl w:val="0"/>
              </w:rPr>
              <w:t xml:space="preserve">5. Repositories (SDK + ODM)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pPr>
            <w:r w:rsidDel="00000000" w:rsidR="00000000" w:rsidRPr="00000000">
              <w:rPr>
                <w:sz w:val="20"/>
                <w:szCs w:val="20"/>
                <w:rtl w:val="0"/>
              </w:rPr>
              <w:t xml:space="preserve">FinanceFlowSDK + Mongoose ODM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line="240" w:lineRule="auto"/>
              <w:rPr/>
            </w:pPr>
            <w:r w:rsidDel="00000000" w:rsidR="00000000" w:rsidRPr="00000000">
              <w:rPr>
                <w:sz w:val="20"/>
                <w:szCs w:val="20"/>
                <w:rtl w:val="0"/>
              </w:rPr>
              <w:t xml:space="preserve">El SDK abstrae las llamadas HTTP con patrón adaptador y feature flags. Mongoose abstrae las operaciones MongoDB con validación de esquema.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09">
            <w:pPr>
              <w:spacing w:line="240" w:lineRule="auto"/>
              <w:rPr/>
            </w:pPr>
            <w:r w:rsidDel="00000000" w:rsidR="00000000" w:rsidRPr="00000000">
              <w:rPr>
                <w:sz w:val="20"/>
                <w:szCs w:val="20"/>
                <w:rtl w:val="0"/>
              </w:rPr>
              <w:t xml:space="preserve">6. Models (Modelos)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0A">
            <w:pPr>
              <w:spacing w:line="240" w:lineRule="auto"/>
              <w:rPr/>
            </w:pPr>
            <w:r w:rsidDel="00000000" w:rsidR="00000000" w:rsidRPr="00000000">
              <w:rPr>
                <w:sz w:val="20"/>
                <w:szCs w:val="20"/>
                <w:rtl w:val="0"/>
              </w:rPr>
              <w:t xml:space="preserve">Mongoose Schema + Scikit-Learn NaiveBayes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0B">
            <w:pPr>
              <w:spacing w:line="240" w:lineRule="auto"/>
              <w:rPr/>
            </w:pPr>
            <w:r w:rsidDel="00000000" w:rsidR="00000000" w:rsidRPr="00000000">
              <w:rPr>
                <w:sz w:val="20"/>
                <w:szCs w:val="20"/>
                <w:rtl w:val="0"/>
              </w:rPr>
              <w:t xml:space="preserve">Definen la estructura y validación de datos: Usuario (auth), Movimiento (finanzas, borrado lógico), Log (auditoría) y NaiveBayes (categorización).</w:t>
            </w:r>
            <w:r w:rsidDel="00000000" w:rsidR="00000000" w:rsidRPr="00000000">
              <w:rPr>
                <w:rtl w:val="0"/>
              </w:rPr>
            </w:r>
          </w:p>
        </w:tc>
      </w:tr>
    </w:tbl>
    <w:p w:rsidR="00000000" w:rsidDel="00000000" w:rsidP="00000000" w:rsidRDefault="00000000" w:rsidRPr="00000000" w14:paraId="0000020C">
      <w:pPr>
        <w:spacing w:before="120" w:line="240" w:lineRule="auto"/>
        <w:rPr/>
      </w:pP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3.4 Vista de Procesos</w:t>
      </w:r>
    </w:p>
    <w:p w:rsidR="00000000" w:rsidDel="00000000" w:rsidP="00000000" w:rsidRDefault="00000000" w:rsidRPr="00000000" w14:paraId="0000020F">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3.4.1 Diagrama de Procesos del Sistema (Diagrama de Actividad)</w:t>
      </w:r>
    </w:p>
    <w:p w:rsidR="00000000" w:rsidDel="00000000" w:rsidP="00000000" w:rsidRDefault="00000000" w:rsidRPr="00000000" w14:paraId="00000210">
      <w:pPr>
        <w:spacing w:after="80" w:before="60" w:line="290" w:lineRule="auto"/>
        <w:jc w:val="both"/>
        <w:rPr/>
      </w:pPr>
      <w:r w:rsidDel="00000000" w:rsidR="00000000" w:rsidRPr="00000000">
        <w:rPr>
          <w:rtl w:val="0"/>
        </w:rPr>
        <w:t xml:space="preserve">Se presentan los tres flujos de actividad más representativos del sistema. Los diagramas reflejan la arquitectura real: el frontend React maneja la lógica de presentación y validación en cliente, el SDK/wrapper delega al backend Node.js para operaciones de datos, y el microservicio Python opera en paralelo para las funciones de IA.</w:t>
      </w:r>
      <w:r w:rsidDel="00000000" w:rsidR="00000000" w:rsidRPr="00000000">
        <w:rPr>
          <w:rtl w:val="0"/>
        </w:rPr>
      </w:r>
    </w:p>
    <w:p w:rsidR="00000000" w:rsidDel="00000000" w:rsidP="00000000" w:rsidRDefault="00000000" w:rsidRPr="00000000" w14:paraId="00000211">
      <w:pPr>
        <w:spacing w:before="60" w:line="240" w:lineRule="auto"/>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b w:val="1"/>
          <w:bCs w:val="1"/>
          <w:rtl w:val="0"/>
        </w:rPr>
        <w:t xml:space="preserve">Actividad 1: Registro de movimiento con OCR y categorización ML</w:t>
      </w:r>
      <w:r w:rsidDel="00000000" w:rsidR="00000000" w:rsidRPr="00000000">
        <w:rPr>
          <w:rtl w:val="0"/>
        </w:rPr>
      </w:r>
    </w:p>
    <w:p w:rsidR="00000000" w:rsidDel="00000000" w:rsidP="00000000" w:rsidRDefault="00000000" w:rsidRPr="00000000" w14:paraId="00000213">
      <w:pPr>
        <w:spacing w:before="100" w:line="240" w:lineRule="auto"/>
        <w:rPr/>
      </w:pPr>
      <w:r w:rsidDel="00000000" w:rsidR="00000000" w:rsidRPr="00000000">
        <w:rPr/>
        <w:drawing>
          <wp:inline distB="114300" distT="114300" distL="114300" distR="114300">
            <wp:extent cx="5731200" cy="2908300"/>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before="100" w:line="240" w:lineRule="auto"/>
        <w:rPr/>
      </w:pPr>
      <w:r w:rsidDel="00000000" w:rsidR="00000000" w:rsidRPr="00000000">
        <w:rPr>
          <w:rtl w:val="0"/>
        </w:rPr>
      </w:r>
    </w:p>
    <w:p w:rsidR="00000000" w:rsidDel="00000000" w:rsidP="00000000" w:rsidRDefault="00000000" w:rsidRPr="00000000" w14:paraId="00000215">
      <w:pPr>
        <w:spacing w:line="240" w:lineRule="auto"/>
        <w:rPr/>
      </w:pPr>
      <w:r w:rsidDel="00000000" w:rsidR="00000000" w:rsidRPr="00000000">
        <w:rPr>
          <w:b w:val="1"/>
          <w:bCs w:val="1"/>
          <w:rtl w:val="0"/>
        </w:rPr>
        <w:t xml:space="preserve">Actividad 2: Flujo de Silent Training (reentrenamiento)</w:t>
      </w:r>
      <w:r w:rsidDel="00000000" w:rsidR="00000000" w:rsidRPr="00000000">
        <w:rPr>
          <w:rtl w:val="0"/>
        </w:rPr>
      </w:r>
    </w:p>
    <w:p w:rsidR="00000000" w:rsidDel="00000000" w:rsidP="00000000" w:rsidRDefault="00000000" w:rsidRPr="00000000" w14:paraId="00000216">
      <w:pPr>
        <w:spacing w:before="120" w:line="240" w:lineRule="auto"/>
        <w:rPr/>
      </w:pPr>
      <w:r w:rsidDel="00000000" w:rsidR="00000000" w:rsidRPr="00000000">
        <w:rPr/>
        <w:drawing>
          <wp:inline distB="114300" distT="114300" distL="114300" distR="114300">
            <wp:extent cx="5731200" cy="2959100"/>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3.5 Vista de Despliegue (Vista Física)</w:t>
      </w:r>
    </w:p>
    <w:p w:rsidR="00000000" w:rsidDel="00000000" w:rsidP="00000000" w:rsidRDefault="00000000" w:rsidRPr="00000000" w14:paraId="00000219">
      <w:pPr>
        <w:pStyle w:val="Heading3"/>
        <w:keepNext w:val="0"/>
        <w:keepLines w:val="0"/>
        <w:spacing w:before="180" w:line="240" w:lineRule="auto"/>
        <w:rPr>
          <w:b w:val="1"/>
          <w:bCs w:val="1"/>
          <w:color w:val="000000"/>
          <w:sz w:val="22"/>
          <w:szCs w:val="22"/>
        </w:rPr>
      </w:pPr>
      <w:r w:rsidDel="00000000" w:rsidR="00000000" w:rsidRPr="00000000">
        <w:rPr>
          <w:b w:val="1"/>
          <w:bCs w:val="1"/>
          <w:color w:val="000000"/>
          <w:sz w:val="22"/>
          <w:szCs w:val="22"/>
          <w:rtl w:val="0"/>
        </w:rPr>
        <w:t xml:space="preserve">3.5.1 Diagrama de Despliegue</w:t>
      </w:r>
    </w:p>
    <w:p w:rsidR="00000000" w:rsidDel="00000000" w:rsidP="00000000" w:rsidRDefault="00000000" w:rsidRPr="00000000" w14:paraId="0000021A">
      <w:pPr>
        <w:spacing w:after="80" w:before="60" w:line="290" w:lineRule="auto"/>
        <w:jc w:val="both"/>
        <w:rPr/>
      </w:pPr>
      <w:r w:rsidDel="00000000" w:rsidR="00000000" w:rsidRPr="00000000">
        <w:rPr>
          <w:rtl w:val="0"/>
        </w:rPr>
        <w:t xml:space="preserve">El diagrama de despliegue muestra la asignación física de los artefactos de software a los nodos de infraestructura cloud del sistema. FinanceFlow utiliza un modelo cloud-native con tres proveedores: Vercel para el frontend (CDN con distribución global), Render para los servicios de backend (PaaS con dos instancias independientes: una Node.js y una Python), y MongoDB Atlas para la base de datos (DBaaS en cluster M0). El sistema está en producción en https://financeflow-frontend.vercel.app con 35 deployments registrados.</w:t>
      </w:r>
      <w:r w:rsidDel="00000000" w:rsidR="00000000" w:rsidRPr="00000000">
        <w:rPr>
          <w:rtl w:val="0"/>
        </w:rPr>
      </w:r>
    </w:p>
    <w:p w:rsidR="00000000" w:rsidDel="00000000" w:rsidP="00000000" w:rsidRDefault="00000000" w:rsidRPr="00000000" w14:paraId="0000021B">
      <w:pPr>
        <w:spacing w:before="120" w:line="240" w:lineRule="auto"/>
        <w:rPr/>
      </w:pPr>
      <w:r w:rsidDel="00000000" w:rsidR="00000000" w:rsidRPr="00000000">
        <w:rPr/>
        <w:drawing>
          <wp:inline distB="114300" distT="114300" distL="114300" distR="114300">
            <wp:extent cx="5731200" cy="3924300"/>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keepNext w:val="0"/>
        <w:keepLines w:val="0"/>
        <w:spacing w:after="160" w:before="320" w:line="240" w:lineRule="auto"/>
        <w:rPr>
          <w:b w:val="1"/>
          <w:bCs w:val="1"/>
          <w:sz w:val="30"/>
          <w:szCs w:val="30"/>
        </w:rPr>
      </w:pPr>
      <w:r w:rsidDel="00000000" w:rsidR="00000000" w:rsidRPr="00000000">
        <w:rPr>
          <w:b w:val="1"/>
          <w:bCs w:val="1"/>
          <w:sz w:val="28"/>
          <w:szCs w:val="28"/>
          <w:rtl w:val="0"/>
        </w:rPr>
        <w:t xml:space="preserve">4. ATRIBUTOS DE CALIDAD DEL SOFTWARE</w:t>
      </w:r>
      <w:r w:rsidDel="00000000" w:rsidR="00000000" w:rsidRPr="00000000">
        <w:rPr>
          <w:rtl w:val="0"/>
        </w:rPr>
      </w:r>
    </w:p>
    <w:p w:rsidR="00000000" w:rsidDel="00000000" w:rsidP="00000000" w:rsidRDefault="00000000" w:rsidRPr="00000000" w14:paraId="0000021E">
      <w:pPr>
        <w:spacing w:after="80" w:before="60" w:line="290" w:lineRule="auto"/>
        <w:jc w:val="both"/>
        <w:rPr/>
      </w:pPr>
      <w:r w:rsidDel="00000000" w:rsidR="00000000" w:rsidRPr="00000000">
        <w:rPr>
          <w:rFonts w:ascii="Arial Unicode MS" w:cs="Arial Unicode MS" w:eastAsia="Arial Unicode MS" w:hAnsi="Arial Unicode MS"/>
          <w:rtl w:val="0"/>
        </w:rPr>
        <w:t xml:space="preserve">Los escenarios de atributos de calidad describen situaciones concretas y medibles en las que el sistema debe satisfacer sus requerimientos no funcionales (RNF-01 a RNF-15 del SRS). Cada escenario sigue la estructura del modelo de Len Bass: Fuente del Estímulo → Estímulo → Entorno → Artefacto → Respuesta → Medida de Respuesta.</w:t>
      </w:r>
      <w:r w:rsidDel="00000000" w:rsidR="00000000" w:rsidRPr="00000000">
        <w:rPr>
          <w:rtl w:val="0"/>
        </w:rPr>
      </w:r>
    </w:p>
    <w:p w:rsidR="00000000" w:rsidDel="00000000" w:rsidP="00000000" w:rsidRDefault="00000000" w:rsidRPr="00000000" w14:paraId="0000021F">
      <w:pPr>
        <w:spacing w:before="80" w:line="240" w:lineRule="auto"/>
        <w:rPr/>
      </w:pPr>
      <w:r w:rsidDel="00000000" w:rsidR="00000000" w:rsidRPr="00000000">
        <w:rPr>
          <w:rtl w:val="0"/>
        </w:rPr>
      </w:r>
    </w:p>
    <w:p w:rsidR="00000000" w:rsidDel="00000000" w:rsidP="00000000" w:rsidRDefault="00000000" w:rsidRPr="00000000" w14:paraId="00000220">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Escenario de Funcionalidad — Registro con OCR</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1">
            <w:pPr>
              <w:spacing w:line="240" w:lineRule="auto"/>
              <w:jc w:val="center"/>
              <w:rPr>
                <w:color w:val="ffffff"/>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2">
            <w:pPr>
              <w:spacing w:line="240" w:lineRule="auto"/>
              <w:jc w:val="center"/>
              <w:rPr>
                <w:color w:val="ffffff"/>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pPr>
            <w:r w:rsidDel="00000000" w:rsidR="00000000" w:rsidRPr="00000000">
              <w:rPr>
                <w:sz w:val="20"/>
                <w:szCs w:val="20"/>
                <w:rtl w:val="0"/>
              </w:rPr>
              <w:t xml:space="preserve">Fuente del 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line="240" w:lineRule="auto"/>
              <w:rPr/>
            </w:pPr>
            <w:r w:rsidDel="00000000" w:rsidR="00000000" w:rsidRPr="00000000">
              <w:rPr>
                <w:sz w:val="20"/>
                <w:szCs w:val="20"/>
                <w:rtl w:val="0"/>
              </w:rPr>
              <w:t xml:space="preserve">Usuario autenticado con token JWT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25">
            <w:pPr>
              <w:spacing w:line="240" w:lineRule="auto"/>
              <w:rPr/>
            </w:pPr>
            <w:r w:rsidDel="00000000" w:rsidR="00000000" w:rsidRPr="00000000">
              <w:rPr>
                <w:sz w:val="20"/>
                <w:szCs w:val="20"/>
                <w:rtl w:val="0"/>
              </w:rPr>
              <w:t xml:space="preserve">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26">
            <w:pPr>
              <w:spacing w:line="240" w:lineRule="auto"/>
              <w:rPr/>
            </w:pPr>
            <w:r w:rsidDel="00000000" w:rsidR="00000000" w:rsidRPr="00000000">
              <w:rPr>
                <w:sz w:val="20"/>
                <w:szCs w:val="20"/>
                <w:rtl w:val="0"/>
              </w:rPr>
              <w:t xml:space="preserve">El usuario fotografía un comprobante de compra en Supermercado Metro y solicita el procesamiento OCR.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pPr>
            <w:r w:rsidDel="00000000" w:rsidR="00000000" w:rsidRPr="00000000">
              <w:rPr>
                <w:sz w:val="20"/>
                <w:szCs w:val="20"/>
                <w:rtl w:val="0"/>
              </w:rPr>
              <w:t xml:space="preserve">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pPr>
            <w:r w:rsidDel="00000000" w:rsidR="00000000" w:rsidRPr="00000000">
              <w:rPr>
                <w:sz w:val="20"/>
                <w:szCs w:val="20"/>
                <w:rtl w:val="0"/>
              </w:rPr>
              <w:t xml:space="preserve">Sistema en operación normal. Imagen con buena iluminación y texto legible. Conexión a Internet 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29">
            <w:pPr>
              <w:spacing w:line="240" w:lineRule="auto"/>
              <w:rPr/>
            </w:pPr>
            <w:r w:rsidDel="00000000" w:rsidR="00000000" w:rsidRPr="00000000">
              <w:rPr>
                <w:sz w:val="20"/>
                <w:szCs w:val="20"/>
                <w:rtl w:val="0"/>
              </w:rPr>
              <w:t xml:space="preserve">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2A">
            <w:pPr>
              <w:spacing w:line="240" w:lineRule="auto"/>
              <w:rPr/>
            </w:pPr>
            <w:r w:rsidDel="00000000" w:rsidR="00000000" w:rsidRPr="00000000">
              <w:rPr>
                <w:sz w:val="20"/>
                <w:szCs w:val="20"/>
                <w:rtl w:val="0"/>
              </w:rPr>
              <w:t xml:space="preserve">Microservicio FastAPI (Python): OCR Router + Tesseract Engine + NaiveBayes /predict. Backend Node.js: MovimientoController + Movimiento.save().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line="240" w:lineRule="auto"/>
              <w:rPr/>
            </w:pPr>
            <w:r w:rsidDel="00000000" w:rsidR="00000000" w:rsidRPr="00000000">
              <w:rPr>
                <w:sz w:val="20"/>
                <w:szCs w:val="20"/>
                <w:rtl w:val="0"/>
              </w:rPr>
              <w:t xml:space="preserve">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spacing w:line="240" w:lineRule="auto"/>
              <w:rPr/>
            </w:pPr>
            <w:r w:rsidDel="00000000" w:rsidR="00000000" w:rsidRPr="00000000">
              <w:rPr>
                <w:sz w:val="20"/>
                <w:szCs w:val="20"/>
                <w:rtl w:val="0"/>
              </w:rPr>
              <w:t xml:space="preserve">El sistema extrae monto (45.50), descripción ('Supermercado Metro') y fecha (2026-04-05) del comprobante, predice la categoría 'Alimentacion' con el modelo NaiveBayes y guarda el movimiento en MongoDB con estado='activo'. El Silent Training se dispara en segundo plano con partial_fit().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2D">
            <w:pPr>
              <w:spacing w:line="240" w:lineRule="auto"/>
              <w:rPr/>
            </w:pPr>
            <w:r w:rsidDel="00000000" w:rsidR="00000000" w:rsidRPr="00000000">
              <w:rPr>
                <w:sz w:val="20"/>
                <w:szCs w:val="20"/>
                <w:rtl w:val="0"/>
              </w:rPr>
              <w:t xml:space="preserve">Medida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2E">
            <w:pPr>
              <w:spacing w:line="240" w:lineRule="auto"/>
              <w:rPr/>
            </w:pPr>
            <w:r w:rsidDel="00000000" w:rsidR="00000000" w:rsidRPr="00000000">
              <w:rPr>
                <w:rFonts w:ascii="Arial Unicode MS" w:cs="Arial Unicode MS" w:eastAsia="Arial Unicode MS" w:hAnsi="Arial Unicode MS"/>
                <w:sz w:val="20"/>
                <w:szCs w:val="20"/>
                <w:rtl w:val="0"/>
              </w:rPr>
              <w:t xml:space="preserve">Movimiento registrado correctamente en ≤ 10 segundos totales (OCR ≤ 8 s + CRUD ≤ 300 ms). Precisión de extracción OCR ≥ 85% en condiciones de buena iluminación.</w:t>
            </w:r>
            <w:r w:rsidDel="00000000" w:rsidR="00000000" w:rsidRPr="00000000">
              <w:rPr>
                <w:rtl w:val="0"/>
              </w:rPr>
            </w:r>
          </w:p>
        </w:tc>
      </w:tr>
    </w:tbl>
    <w:p w:rsidR="00000000" w:rsidDel="00000000" w:rsidP="00000000" w:rsidRDefault="00000000" w:rsidRPr="00000000" w14:paraId="0000022F">
      <w:pPr>
        <w:spacing w:before="100" w:line="240" w:lineRule="auto"/>
        <w:rPr/>
      </w:pPr>
      <w:r w:rsidDel="00000000" w:rsidR="00000000" w:rsidRPr="00000000">
        <w:rPr>
          <w:rtl w:val="0"/>
        </w:rPr>
      </w:r>
    </w:p>
    <w:p w:rsidR="00000000" w:rsidDel="00000000" w:rsidP="00000000" w:rsidRDefault="00000000" w:rsidRPr="00000000" w14:paraId="00000230">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Escenario de Usabilidad — Registro Manual sin Capacitación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1">
            <w:pPr>
              <w:spacing w:line="240" w:lineRule="auto"/>
              <w:jc w:val="center"/>
              <w:rPr>
                <w:color w:val="ffffff"/>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2">
            <w:pPr>
              <w:spacing w:line="240" w:lineRule="auto"/>
              <w:jc w:val="center"/>
              <w:rPr>
                <w:color w:val="ffffff"/>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line="240" w:lineRule="auto"/>
              <w:rPr/>
            </w:pPr>
            <w:r w:rsidDel="00000000" w:rsidR="00000000" w:rsidRPr="00000000">
              <w:rPr>
                <w:sz w:val="20"/>
                <w:szCs w:val="20"/>
                <w:rtl w:val="0"/>
              </w:rPr>
              <w:t xml:space="preserve">Fuente del 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pPr>
            <w:r w:rsidDel="00000000" w:rsidR="00000000" w:rsidRPr="00000000">
              <w:rPr>
                <w:sz w:val="20"/>
                <w:szCs w:val="20"/>
                <w:rtl w:val="0"/>
              </w:rPr>
              <w:t xml:space="preserve">Usuario nuevo sin experiencia previa en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35">
            <w:pPr>
              <w:spacing w:line="240" w:lineRule="auto"/>
              <w:rPr/>
            </w:pPr>
            <w:r w:rsidDel="00000000" w:rsidR="00000000" w:rsidRPr="00000000">
              <w:rPr>
                <w:sz w:val="20"/>
                <w:szCs w:val="20"/>
                <w:rtl w:val="0"/>
              </w:rPr>
              <w:t xml:space="preserve">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36">
            <w:pPr>
              <w:spacing w:line="240" w:lineRule="auto"/>
              <w:rPr/>
            </w:pPr>
            <w:r w:rsidDel="00000000" w:rsidR="00000000" w:rsidRPr="00000000">
              <w:rPr>
                <w:sz w:val="20"/>
                <w:szCs w:val="20"/>
                <w:rtl w:val="0"/>
              </w:rPr>
              <w:t xml:space="preserve">El usuario intenta registrar su primer egreso ('Almuerzo universitario', S/ 12.50, categoría 'Alimentacion') usando el formulario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spacing w:line="240" w:lineRule="auto"/>
              <w:rPr/>
            </w:pPr>
            <w:r w:rsidDel="00000000" w:rsidR="00000000" w:rsidRPr="00000000">
              <w:rPr>
                <w:sz w:val="20"/>
                <w:szCs w:val="20"/>
                <w:rtl w:val="0"/>
              </w:rPr>
              <w:t xml:space="preserve">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spacing w:line="240" w:lineRule="auto"/>
              <w:rPr/>
            </w:pPr>
            <w:r w:rsidDel="00000000" w:rsidR="00000000" w:rsidRPr="00000000">
              <w:rPr>
                <w:sz w:val="20"/>
                <w:szCs w:val="20"/>
                <w:rtl w:val="0"/>
              </w:rPr>
              <w:t xml:space="preserve">Sistema operativo en condiciones normales. Acceso desde navegador de escritorio (Chrome). Usuario sin capacitación.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39">
            <w:pPr>
              <w:spacing w:line="240" w:lineRule="auto"/>
              <w:rPr/>
            </w:pPr>
            <w:r w:rsidDel="00000000" w:rsidR="00000000" w:rsidRPr="00000000">
              <w:rPr>
                <w:sz w:val="20"/>
                <w:szCs w:val="20"/>
                <w:rtl w:val="0"/>
              </w:rPr>
              <w:t xml:space="preserve">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3A">
            <w:pPr>
              <w:spacing w:line="240" w:lineRule="auto"/>
              <w:rPr/>
            </w:pPr>
            <w:r w:rsidDel="00000000" w:rsidR="00000000" w:rsidRPr="00000000">
              <w:rPr>
                <w:sz w:val="20"/>
                <w:szCs w:val="20"/>
                <w:rtl w:val="0"/>
              </w:rPr>
              <w:t xml:space="preserve">Interfaz React 18: componente FormMovimiento con React Hook Form + Zod. Hook useMovimientos para la llamada al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line="240" w:lineRule="auto"/>
              <w:rPr/>
            </w:pPr>
            <w:r w:rsidDel="00000000" w:rsidR="00000000" w:rsidRPr="00000000">
              <w:rPr>
                <w:sz w:val="20"/>
                <w:szCs w:val="20"/>
                <w:rtl w:val="0"/>
              </w:rPr>
              <w:t xml:space="preserve">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line="240" w:lineRule="auto"/>
              <w:rPr/>
            </w:pPr>
            <w:r w:rsidDel="00000000" w:rsidR="00000000" w:rsidRPr="00000000">
              <w:rPr>
                <w:sz w:val="20"/>
                <w:szCs w:val="20"/>
                <w:rtl w:val="0"/>
              </w:rPr>
              <w:t xml:space="preserve">El usuario completa el formulario asistido por la validación inline de React Hook Form (errores en tiempo real sin submit), la categorización automática ML pre-llena el campo categoría, y el movimiento se guarda con un solo clic en 'Guardar'.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3D">
            <w:pPr>
              <w:spacing w:line="240" w:lineRule="auto"/>
              <w:rPr/>
            </w:pPr>
            <w:r w:rsidDel="00000000" w:rsidR="00000000" w:rsidRPr="00000000">
              <w:rPr>
                <w:sz w:val="20"/>
                <w:szCs w:val="20"/>
                <w:rtl w:val="0"/>
              </w:rPr>
              <w:t xml:space="preserve">Medida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3E">
            <w:pPr>
              <w:spacing w:line="240" w:lineRule="auto"/>
              <w:rPr/>
            </w:pPr>
            <w:r w:rsidDel="00000000" w:rsidR="00000000" w:rsidRPr="00000000">
              <w:rPr>
                <w:rFonts w:ascii="Arial Unicode MS" w:cs="Arial Unicode MS" w:eastAsia="Arial Unicode MS" w:hAnsi="Arial Unicode MS"/>
                <w:sz w:val="20"/>
                <w:szCs w:val="20"/>
                <w:rtl w:val="0"/>
              </w:rPr>
              <w:t xml:space="preserve">Tarea completada en ≤ 60 segundos. Tasa de completitud de tareas primarias ≥ 90% (RNF-11). Sin errores de servidor en el flujo feliz.</w:t>
            </w:r>
            <w:r w:rsidDel="00000000" w:rsidR="00000000" w:rsidRPr="00000000">
              <w:rPr>
                <w:rtl w:val="0"/>
              </w:rPr>
            </w:r>
          </w:p>
        </w:tc>
      </w:tr>
    </w:tbl>
    <w:p w:rsidR="00000000" w:rsidDel="00000000" w:rsidP="00000000" w:rsidRDefault="00000000" w:rsidRPr="00000000" w14:paraId="0000023F">
      <w:pPr>
        <w:spacing w:before="100" w:line="240" w:lineRule="auto"/>
        <w:rPr/>
      </w:pPr>
      <w:r w:rsidDel="00000000" w:rsidR="00000000" w:rsidRPr="00000000">
        <w:rPr>
          <w:rtl w:val="0"/>
        </w:rPr>
      </w:r>
    </w:p>
    <w:p w:rsidR="00000000" w:rsidDel="00000000" w:rsidP="00000000" w:rsidRDefault="00000000" w:rsidRPr="00000000" w14:paraId="00000240">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Escenario de Rendimiento — Carga Concurrente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1">
            <w:pPr>
              <w:spacing w:line="240" w:lineRule="auto"/>
              <w:jc w:val="center"/>
              <w:rPr>
                <w:color w:val="ffffff"/>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42">
            <w:pPr>
              <w:spacing w:line="240" w:lineRule="auto"/>
              <w:jc w:val="center"/>
              <w:rPr>
                <w:color w:val="ffffff"/>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line="240" w:lineRule="auto"/>
              <w:rPr/>
            </w:pPr>
            <w:r w:rsidDel="00000000" w:rsidR="00000000" w:rsidRPr="00000000">
              <w:rPr>
                <w:sz w:val="20"/>
                <w:szCs w:val="20"/>
                <w:rtl w:val="0"/>
              </w:rPr>
              <w:t xml:space="preserve">Fuente del 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spacing w:line="240" w:lineRule="auto"/>
              <w:rPr/>
            </w:pPr>
            <w:r w:rsidDel="00000000" w:rsidR="00000000" w:rsidRPr="00000000">
              <w:rPr>
                <w:sz w:val="20"/>
                <w:szCs w:val="20"/>
                <w:rtl w:val="0"/>
              </w:rPr>
              <w:t xml:space="preserve">50 usuarios concurrentes autenticados accediendo al sistema en horario pico.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45">
            <w:pPr>
              <w:spacing w:line="240" w:lineRule="auto"/>
              <w:rPr/>
            </w:pPr>
            <w:r w:rsidDel="00000000" w:rsidR="00000000" w:rsidRPr="00000000">
              <w:rPr>
                <w:sz w:val="20"/>
                <w:szCs w:val="20"/>
                <w:rtl w:val="0"/>
              </w:rPr>
              <w:t xml:space="preserve">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46">
            <w:pPr>
              <w:spacing w:line="240" w:lineRule="auto"/>
              <w:rPr/>
            </w:pPr>
            <w:r w:rsidDel="00000000" w:rsidR="00000000" w:rsidRPr="00000000">
              <w:rPr>
                <w:sz w:val="20"/>
                <w:szCs w:val="20"/>
                <w:rtl w:val="0"/>
              </w:rPr>
              <w:t xml:space="preserve">50 solicitudes simultáneas: 30 GET /api/movimientos?estado=activo y 20 POST /api/movimientos.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line="240" w:lineRule="auto"/>
              <w:rPr/>
            </w:pPr>
            <w:r w:rsidDel="00000000" w:rsidR="00000000" w:rsidRPr="00000000">
              <w:rPr>
                <w:sz w:val="20"/>
                <w:szCs w:val="20"/>
                <w:rtl w:val="0"/>
              </w:rPr>
              <w:t xml:space="preserve">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spacing w:line="240" w:lineRule="auto"/>
              <w:rPr/>
            </w:pPr>
            <w:r w:rsidDel="00000000" w:rsidR="00000000" w:rsidRPr="00000000">
              <w:rPr>
                <w:sz w:val="20"/>
                <w:szCs w:val="20"/>
                <w:rtl w:val="0"/>
              </w:rPr>
              <w:t xml:space="preserve">Sistema en producción en Render Starter Plan (512 MB RAM, sin cold start). MongoDB Atlas M0 con índices en userId y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49">
            <w:pPr>
              <w:spacing w:line="240" w:lineRule="auto"/>
              <w:rPr/>
            </w:pPr>
            <w:r w:rsidDel="00000000" w:rsidR="00000000" w:rsidRPr="00000000">
              <w:rPr>
                <w:sz w:val="20"/>
                <w:szCs w:val="20"/>
                <w:rtl w:val="0"/>
              </w:rPr>
              <w:t xml:space="preserve">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4A">
            <w:pPr>
              <w:spacing w:line="240" w:lineRule="auto"/>
              <w:rPr/>
            </w:pPr>
            <w:r w:rsidDel="00000000" w:rsidR="00000000" w:rsidRPr="00000000">
              <w:rPr>
                <w:sz w:val="20"/>
                <w:szCs w:val="20"/>
                <w:rtl w:val="0"/>
              </w:rPr>
              <w:t xml:space="preserve">Backend Node.js Express (server.js) con Mongoose. MongoDB Atlas Cluster M0.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240" w:lineRule="auto"/>
              <w:rPr/>
            </w:pPr>
            <w:r w:rsidDel="00000000" w:rsidR="00000000" w:rsidRPr="00000000">
              <w:rPr>
                <w:sz w:val="20"/>
                <w:szCs w:val="20"/>
                <w:rtl w:val="0"/>
              </w:rPr>
              <w:t xml:space="preserve">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line="240" w:lineRule="auto"/>
              <w:rPr/>
            </w:pPr>
            <w:r w:rsidDel="00000000" w:rsidR="00000000" w:rsidRPr="00000000">
              <w:rPr>
                <w:sz w:val="20"/>
                <w:szCs w:val="20"/>
                <w:rtl w:val="0"/>
              </w:rPr>
              <w:t xml:space="preserve">El sistema procesa todas las solicitudes sin errores HTTP 5xx ni timeouts. Los índices en userId y estado garantizan búsquedas eficientes. Node.js event loop gestiona la concurrencia sin bloqueos.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4D">
            <w:pPr>
              <w:spacing w:line="240" w:lineRule="auto"/>
              <w:rPr/>
            </w:pPr>
            <w:r w:rsidDel="00000000" w:rsidR="00000000" w:rsidRPr="00000000">
              <w:rPr>
                <w:sz w:val="20"/>
                <w:szCs w:val="20"/>
                <w:rtl w:val="0"/>
              </w:rPr>
              <w:t xml:space="preserve">Medida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4E">
            <w:pPr>
              <w:spacing w:line="240" w:lineRule="auto"/>
              <w:rPr/>
            </w:pPr>
            <w:r w:rsidDel="00000000" w:rsidR="00000000" w:rsidRPr="00000000">
              <w:rPr>
                <w:rFonts w:ascii="Arial Unicode MS" w:cs="Arial Unicode MS" w:eastAsia="Arial Unicode MS" w:hAnsi="Arial Unicode MS"/>
                <w:sz w:val="20"/>
                <w:szCs w:val="20"/>
                <w:rtl w:val="0"/>
              </w:rPr>
              <w:t xml:space="preserve">Latencia promedio ≤ 300 ms para el 95% de solicitudes CRUD (RNF-06). Sin degradación &gt; 20% del tiempo de respuesta bajo carga de 100 req/s (RNF-07). Referencia: 172 ms promedio medido en stress testing con 66 tests.</w:t>
            </w:r>
            <w:r w:rsidDel="00000000" w:rsidR="00000000" w:rsidRPr="00000000">
              <w:rPr>
                <w:rtl w:val="0"/>
              </w:rPr>
            </w:r>
          </w:p>
        </w:tc>
      </w:tr>
    </w:tbl>
    <w:p w:rsidR="00000000" w:rsidDel="00000000" w:rsidP="00000000" w:rsidRDefault="00000000" w:rsidRPr="00000000" w14:paraId="0000024F">
      <w:pPr>
        <w:spacing w:before="100" w:line="240" w:lineRule="auto"/>
        <w:rPr/>
      </w:pPr>
      <w:r w:rsidDel="00000000" w:rsidR="00000000" w:rsidRPr="00000000">
        <w:rPr>
          <w:rtl w:val="0"/>
        </w:rPr>
      </w:r>
    </w:p>
    <w:p w:rsidR="00000000" w:rsidDel="00000000" w:rsidP="00000000" w:rsidRDefault="00000000" w:rsidRPr="00000000" w14:paraId="00000250">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Escenario de Mantenibilidad — Incorporación de Nuevo Servicio al SDK</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1">
            <w:pPr>
              <w:spacing w:line="240" w:lineRule="auto"/>
              <w:jc w:val="center"/>
              <w:rPr>
                <w:color w:val="ffffff"/>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2">
            <w:pPr>
              <w:spacing w:line="240" w:lineRule="auto"/>
              <w:jc w:val="center"/>
              <w:rPr>
                <w:color w:val="ffffff"/>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line="240" w:lineRule="auto"/>
              <w:rPr/>
            </w:pPr>
            <w:r w:rsidDel="00000000" w:rsidR="00000000" w:rsidRPr="00000000">
              <w:rPr>
                <w:sz w:val="20"/>
                <w:szCs w:val="20"/>
                <w:rtl w:val="0"/>
              </w:rPr>
              <w:t xml:space="preserve">Fuente del 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line="240" w:lineRule="auto"/>
              <w:rPr/>
            </w:pPr>
            <w:r w:rsidDel="00000000" w:rsidR="00000000" w:rsidRPr="00000000">
              <w:rPr>
                <w:sz w:val="20"/>
                <w:szCs w:val="20"/>
                <w:rtl w:val="0"/>
              </w:rPr>
              <w:t xml:space="preserve">Desarrollador del equipo (RNF-13, RNF-14).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55">
            <w:pPr>
              <w:spacing w:line="240" w:lineRule="auto"/>
              <w:rPr/>
            </w:pPr>
            <w:r w:rsidDel="00000000" w:rsidR="00000000" w:rsidRPr="00000000">
              <w:rPr>
                <w:sz w:val="20"/>
                <w:szCs w:val="20"/>
                <w:rtl w:val="0"/>
              </w:rPr>
              <w:t xml:space="preserve">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56">
            <w:pPr>
              <w:spacing w:line="240" w:lineRule="auto"/>
              <w:rPr/>
            </w:pPr>
            <w:r w:rsidDel="00000000" w:rsidR="00000000" w:rsidRPr="00000000">
              <w:rPr>
                <w:sz w:val="20"/>
                <w:szCs w:val="20"/>
                <w:rtl w:val="0"/>
              </w:rPr>
              <w:t xml:space="preserve">Se requiere agregar un módulo 'planificador' al SDK para gestionar el planificador de compras sin modificar los servicios existentes del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line="240" w:lineRule="auto"/>
              <w:rPr/>
            </w:pPr>
            <w:r w:rsidDel="00000000" w:rsidR="00000000" w:rsidRPr="00000000">
              <w:rPr>
                <w:sz w:val="20"/>
                <w:szCs w:val="20"/>
                <w:rtl w:val="0"/>
              </w:rPr>
              <w:t xml:space="preserve">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line="240" w:lineRule="auto"/>
              <w:rPr/>
            </w:pPr>
            <w:r w:rsidDel="00000000" w:rsidR="00000000" w:rsidRPr="00000000">
              <w:rPr>
                <w:sz w:val="20"/>
                <w:szCs w:val="20"/>
                <w:rtl w:val="0"/>
              </w:rPr>
              <w:t xml:space="preserve">Sistema en operación. El cambio se realiza en rama feature/planificador-sdk del repositorio.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59">
            <w:pPr>
              <w:spacing w:line="240" w:lineRule="auto"/>
              <w:rPr/>
            </w:pPr>
            <w:r w:rsidDel="00000000" w:rsidR="00000000" w:rsidRPr="00000000">
              <w:rPr>
                <w:sz w:val="20"/>
                <w:szCs w:val="20"/>
                <w:rtl w:val="0"/>
              </w:rPr>
              <w:t xml:space="preserve">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5A">
            <w:pPr>
              <w:spacing w:line="240" w:lineRule="auto"/>
              <w:rPr/>
            </w:pPr>
            <w:r w:rsidDel="00000000" w:rsidR="00000000" w:rsidRPr="00000000">
              <w:rPr>
                <w:sz w:val="20"/>
                <w:szCs w:val="20"/>
                <w:rtl w:val="0"/>
              </w:rPr>
              <w:t xml:space="preserve">sdk/src/modules/ (nuevo archivo planificador.js), sdk/src/adapters/ (planificador-adapter.js), frontend/src/services/planificadorService.js (wrapper ES6).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line="240" w:lineRule="auto"/>
              <w:rPr/>
            </w:pPr>
            <w:r w:rsidDel="00000000" w:rsidR="00000000" w:rsidRPr="00000000">
              <w:rPr>
                <w:sz w:val="20"/>
                <w:szCs w:val="20"/>
                <w:rtl w:val="0"/>
              </w:rPr>
              <w:t xml:space="preserve">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line="240" w:lineRule="auto"/>
              <w:rPr/>
            </w:pPr>
            <w:r w:rsidDel="00000000" w:rsidR="00000000" w:rsidRPr="00000000">
              <w:rPr>
                <w:sz w:val="20"/>
                <w:szCs w:val="20"/>
                <w:rtl w:val="0"/>
              </w:rPr>
              <w:t xml:space="preserve">El desarrollador crea el módulo planificador siguiendo el patrón establecido (AuthModule como referencia), lo registra en FinanceFlowSDK.configure() y crea el adaptador con feature flag. Los tests existentes del SDK no requieren modificación.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5D">
            <w:pPr>
              <w:spacing w:line="240" w:lineRule="auto"/>
              <w:rPr/>
            </w:pPr>
            <w:r w:rsidDel="00000000" w:rsidR="00000000" w:rsidRPr="00000000">
              <w:rPr>
                <w:sz w:val="20"/>
                <w:szCs w:val="20"/>
                <w:rtl w:val="0"/>
              </w:rPr>
              <w:t xml:space="preserve">Medida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5E">
            <w:pPr>
              <w:spacing w:line="240" w:lineRule="auto"/>
              <w:rPr/>
            </w:pPr>
            <w:r w:rsidDel="00000000" w:rsidR="00000000" w:rsidRPr="00000000">
              <w:rPr>
                <w:rFonts w:ascii="Arial Unicode MS" w:cs="Arial Unicode MS" w:eastAsia="Arial Unicode MS" w:hAnsi="Arial Unicode MS"/>
                <w:sz w:val="20"/>
                <w:szCs w:val="20"/>
                <w:rtl w:val="0"/>
              </w:rPr>
              <w:t xml:space="preserve">Nuevo módulo implementado, testeado y desplegado en ≤ 4 horas de trabajo. Principio OCP cumplido: 0 líneas modificadas en módulos existentes del SDK. Cobertura de tests ≥ 70% mantenida (RNF-14).</w:t>
            </w:r>
            <w:r w:rsidDel="00000000" w:rsidR="00000000" w:rsidRPr="00000000">
              <w:rPr>
                <w:rtl w:val="0"/>
              </w:rPr>
            </w:r>
          </w:p>
        </w:tc>
      </w:tr>
    </w:tbl>
    <w:p w:rsidR="00000000" w:rsidDel="00000000" w:rsidP="00000000" w:rsidRDefault="00000000" w:rsidRPr="00000000" w14:paraId="0000025F">
      <w:pPr>
        <w:spacing w:before="100" w:line="240" w:lineRule="auto"/>
        <w:rPr/>
      </w:pPr>
      <w:r w:rsidDel="00000000" w:rsidR="00000000" w:rsidRPr="00000000">
        <w:rPr>
          <w:rtl w:val="0"/>
        </w:rPr>
      </w:r>
    </w:p>
    <w:p w:rsidR="00000000" w:rsidDel="00000000" w:rsidP="00000000" w:rsidRDefault="00000000" w:rsidRPr="00000000" w14:paraId="00000260">
      <w:pPr>
        <w:spacing w:before="100" w:line="240" w:lineRule="auto"/>
        <w:rPr/>
      </w:pPr>
      <w:r w:rsidDel="00000000" w:rsidR="00000000" w:rsidRPr="00000000">
        <w:rPr>
          <w:rtl w:val="0"/>
        </w:rPr>
      </w:r>
    </w:p>
    <w:p w:rsidR="00000000" w:rsidDel="00000000" w:rsidP="00000000" w:rsidRDefault="00000000" w:rsidRPr="00000000" w14:paraId="00000261">
      <w:pPr>
        <w:spacing w:before="100" w:line="240" w:lineRule="auto"/>
        <w:rPr/>
      </w:pPr>
      <w:r w:rsidDel="00000000" w:rsidR="00000000" w:rsidRPr="00000000">
        <w:rPr>
          <w:rtl w:val="0"/>
        </w:rPr>
      </w:r>
    </w:p>
    <w:p w:rsidR="00000000" w:rsidDel="00000000" w:rsidP="00000000" w:rsidRDefault="00000000" w:rsidRPr="00000000" w14:paraId="00000262">
      <w:pPr>
        <w:spacing w:before="100" w:line="240" w:lineRule="auto"/>
        <w:rPr/>
      </w:pPr>
      <w:r w:rsidDel="00000000" w:rsidR="00000000" w:rsidRPr="00000000">
        <w:rPr>
          <w:rtl w:val="0"/>
        </w:rPr>
      </w:r>
    </w:p>
    <w:p w:rsidR="00000000" w:rsidDel="00000000" w:rsidP="00000000" w:rsidRDefault="00000000" w:rsidRPr="00000000" w14:paraId="00000263">
      <w:pPr>
        <w:spacing w:before="100" w:line="240" w:lineRule="auto"/>
        <w:rPr/>
      </w:pPr>
      <w:r w:rsidDel="00000000" w:rsidR="00000000" w:rsidRPr="00000000">
        <w:rPr>
          <w:rtl w:val="0"/>
        </w:rPr>
      </w:r>
    </w:p>
    <w:p w:rsidR="00000000" w:rsidDel="00000000" w:rsidP="00000000" w:rsidRDefault="00000000" w:rsidRPr="00000000" w14:paraId="00000264">
      <w:pPr>
        <w:spacing w:before="100" w:line="240" w:lineRule="auto"/>
        <w:rPr/>
      </w:pPr>
      <w:r w:rsidDel="00000000" w:rsidR="00000000" w:rsidRPr="00000000">
        <w:rPr>
          <w:rtl w:val="0"/>
        </w:rPr>
      </w:r>
    </w:p>
    <w:p w:rsidR="00000000" w:rsidDel="00000000" w:rsidP="00000000" w:rsidRDefault="00000000" w:rsidRPr="00000000" w14:paraId="00000265">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Escenario de Rendimiento — Cold Start en Plan Gratuito</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6">
            <w:pPr>
              <w:spacing w:line="240" w:lineRule="auto"/>
              <w:jc w:val="center"/>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7">
            <w:pPr>
              <w:spacing w:line="24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line="240" w:lineRule="auto"/>
              <w:rPr/>
            </w:pPr>
            <w:r w:rsidDel="00000000" w:rsidR="00000000" w:rsidRPr="00000000">
              <w:rPr>
                <w:sz w:val="20"/>
                <w:szCs w:val="20"/>
                <w:rtl w:val="0"/>
              </w:rPr>
              <w:t xml:space="preserve">Fuente del 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line="240" w:lineRule="auto"/>
              <w:rPr/>
            </w:pPr>
            <w:r w:rsidDel="00000000" w:rsidR="00000000" w:rsidRPr="00000000">
              <w:rPr>
                <w:sz w:val="20"/>
                <w:szCs w:val="20"/>
                <w:rtl w:val="0"/>
              </w:rPr>
              <w:t xml:space="preserve">Usuario que accede al sistema tras más de 15 minutos de inactividad (plan Free de Render).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6A">
            <w:pPr>
              <w:spacing w:line="240" w:lineRule="auto"/>
              <w:rPr/>
            </w:pPr>
            <w:r w:rsidDel="00000000" w:rsidR="00000000" w:rsidRPr="00000000">
              <w:rPr>
                <w:sz w:val="20"/>
                <w:szCs w:val="20"/>
                <w:rtl w:val="0"/>
              </w:rPr>
              <w:t xml:space="preserve">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6B">
            <w:pPr>
              <w:spacing w:line="240" w:lineRule="auto"/>
              <w:rPr/>
            </w:pPr>
            <w:r w:rsidDel="00000000" w:rsidR="00000000" w:rsidRPr="00000000">
              <w:rPr>
                <w:sz w:val="20"/>
                <w:szCs w:val="20"/>
                <w:rtl w:val="0"/>
              </w:rPr>
              <w:t xml:space="preserve">Primera solicitud HTTP al backend Node.js o al microservicio Python tras periodo de suspensión automática de Render.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line="240" w:lineRule="auto"/>
              <w:rPr/>
            </w:pPr>
            <w:r w:rsidDel="00000000" w:rsidR="00000000" w:rsidRPr="00000000">
              <w:rPr>
                <w:sz w:val="20"/>
                <w:szCs w:val="20"/>
                <w:rtl w:val="0"/>
              </w:rPr>
              <w:t xml:space="preserve">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line="240" w:lineRule="auto"/>
              <w:rPr/>
            </w:pPr>
            <w:r w:rsidDel="00000000" w:rsidR="00000000" w:rsidRPr="00000000">
              <w:rPr>
                <w:sz w:val="20"/>
                <w:szCs w:val="20"/>
                <w:rtl w:val="0"/>
              </w:rPr>
              <w:t xml:space="preserve">Sistema en plan gratuito de Render. Instancias suspendidas por inactividad. Cold start habilitado.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6E">
            <w:pPr>
              <w:spacing w:line="240" w:lineRule="auto"/>
              <w:rPr/>
            </w:pPr>
            <w:r w:rsidDel="00000000" w:rsidR="00000000" w:rsidRPr="00000000">
              <w:rPr>
                <w:sz w:val="20"/>
                <w:szCs w:val="20"/>
                <w:rtl w:val="0"/>
              </w:rPr>
              <w:t xml:space="preserve">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6F">
            <w:pPr>
              <w:spacing w:line="240" w:lineRule="auto"/>
              <w:rPr/>
            </w:pPr>
            <w:r w:rsidDel="00000000" w:rsidR="00000000" w:rsidRPr="00000000">
              <w:rPr>
                <w:sz w:val="20"/>
                <w:szCs w:val="20"/>
                <w:rtl w:val="0"/>
              </w:rPr>
              <w:t xml:space="preserve">Render Web Service (Node.js) y Render Web Service (Python). Frontend React con lógica de reintentos.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line="240" w:lineRule="auto"/>
              <w:rPr/>
            </w:pPr>
            <w:r w:rsidDel="00000000" w:rsidR="00000000" w:rsidRPr="00000000">
              <w:rPr>
                <w:sz w:val="20"/>
                <w:szCs w:val="20"/>
                <w:rtl w:val="0"/>
              </w:rPr>
              <w:t xml:space="preserve">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line="240" w:lineRule="auto"/>
              <w:rPr/>
            </w:pPr>
            <w:r w:rsidDel="00000000" w:rsidR="00000000" w:rsidRPr="00000000">
              <w:rPr>
                <w:sz w:val="20"/>
                <w:szCs w:val="20"/>
                <w:rtl w:val="0"/>
              </w:rPr>
              <w:t xml:space="preserve">El frontend detecta el tiempo de espera elevado (timeout inicial) y muestra un indicador de carga con el mensaje 'Iniciando servicio, por favor espere...'. Reintenta la solicitud automáticamente tras 5 segundos.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72">
            <w:pPr>
              <w:spacing w:line="240" w:lineRule="auto"/>
              <w:rPr/>
            </w:pPr>
            <w:r w:rsidDel="00000000" w:rsidR="00000000" w:rsidRPr="00000000">
              <w:rPr>
                <w:sz w:val="20"/>
                <w:szCs w:val="20"/>
                <w:rtl w:val="0"/>
              </w:rPr>
              <w:t xml:space="preserve">Medida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73">
            <w:pPr>
              <w:spacing w:line="240" w:lineRule="auto"/>
              <w:rPr/>
            </w:pPr>
            <w:r w:rsidDel="00000000" w:rsidR="00000000" w:rsidRPr="00000000">
              <w:rPr>
                <w:rFonts w:ascii="Arial Unicode MS" w:cs="Arial Unicode MS" w:eastAsia="Arial Unicode MS" w:hAnsi="Arial Unicode MS"/>
                <w:sz w:val="20"/>
                <w:szCs w:val="20"/>
                <w:rtl w:val="0"/>
              </w:rPr>
              <w:t xml:space="preserve">El servicio responde en ≤ 50 segundos tras el cold start. El usuario recibe feedback visual durante toda la espera. La segunda solicitud (servicio ya activo) responde en ≤ 300 ms (RNF-06).</w:t>
            </w:r>
            <w:r w:rsidDel="00000000" w:rsidR="00000000" w:rsidRPr="00000000">
              <w:rPr>
                <w:rtl w:val="0"/>
              </w:rPr>
            </w:r>
          </w:p>
        </w:tc>
      </w:tr>
    </w:tbl>
    <w:p w:rsidR="00000000" w:rsidDel="00000000" w:rsidP="00000000" w:rsidRDefault="00000000" w:rsidRPr="00000000" w14:paraId="00000274">
      <w:pPr>
        <w:spacing w:before="100" w:line="240" w:lineRule="auto"/>
        <w:rPr/>
      </w:pPr>
      <w:r w:rsidDel="00000000" w:rsidR="00000000" w:rsidRPr="00000000">
        <w:rPr>
          <w:rtl w:val="0"/>
        </w:rPr>
      </w:r>
    </w:p>
    <w:p w:rsidR="00000000" w:rsidDel="00000000" w:rsidP="00000000" w:rsidRDefault="00000000" w:rsidRPr="00000000" w14:paraId="00000275">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Escenario de Usabilidad — Alerta de Gasto Elevado</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6">
            <w:pPr>
              <w:spacing w:line="240" w:lineRule="auto"/>
              <w:jc w:val="center"/>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7">
            <w:pPr>
              <w:spacing w:line="24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line="240" w:lineRule="auto"/>
              <w:rPr/>
            </w:pPr>
            <w:r w:rsidDel="00000000" w:rsidR="00000000" w:rsidRPr="00000000">
              <w:rPr>
                <w:sz w:val="20"/>
                <w:szCs w:val="20"/>
                <w:rtl w:val="0"/>
              </w:rPr>
              <w:t xml:space="preserve">Fuente del 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line="240" w:lineRule="auto"/>
              <w:rPr/>
            </w:pPr>
            <w:r w:rsidDel="00000000" w:rsidR="00000000" w:rsidRPr="00000000">
              <w:rPr>
                <w:sz w:val="20"/>
                <w:szCs w:val="20"/>
                <w:rtl w:val="0"/>
              </w:rPr>
              <w:t xml:space="preserve">Usuario autenticado con umbral de alerta configurado en S/ 500.00 para la categoría 'Entretenimiento'.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7A">
            <w:pPr>
              <w:spacing w:line="240" w:lineRule="auto"/>
              <w:rPr/>
            </w:pPr>
            <w:r w:rsidDel="00000000" w:rsidR="00000000" w:rsidRPr="00000000">
              <w:rPr>
                <w:sz w:val="20"/>
                <w:szCs w:val="20"/>
                <w:rtl w:val="0"/>
              </w:rPr>
              <w:t xml:space="preserve">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7B">
            <w:pPr>
              <w:spacing w:line="240" w:lineRule="auto"/>
              <w:rPr/>
            </w:pPr>
            <w:r w:rsidDel="00000000" w:rsidR="00000000" w:rsidRPr="00000000">
              <w:rPr>
                <w:sz w:val="20"/>
                <w:szCs w:val="20"/>
                <w:rtl w:val="0"/>
              </w:rPr>
              <w:t xml:space="preserve">El usuario registra un egreso de S/ 650.00 en categoría 'Entretenimiento' (POST /api/movimientos).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line="240" w:lineRule="auto"/>
              <w:rPr/>
            </w:pPr>
            <w:r w:rsidDel="00000000" w:rsidR="00000000" w:rsidRPr="00000000">
              <w:rPr>
                <w:sz w:val="20"/>
                <w:szCs w:val="20"/>
                <w:rtl w:val="0"/>
              </w:rPr>
              <w:t xml:space="preserve">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line="240" w:lineRule="auto"/>
              <w:rPr/>
            </w:pPr>
            <w:r w:rsidDel="00000000" w:rsidR="00000000" w:rsidRPr="00000000">
              <w:rPr>
                <w:sz w:val="20"/>
                <w:szCs w:val="20"/>
                <w:rtl w:val="0"/>
              </w:rPr>
              <w:t xml:space="preserve">Sistema en operación normal. Dashboard activo en la misma sesión del navegador.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7E">
            <w:pPr>
              <w:spacing w:line="240" w:lineRule="auto"/>
              <w:rPr/>
            </w:pPr>
            <w:r w:rsidDel="00000000" w:rsidR="00000000" w:rsidRPr="00000000">
              <w:rPr>
                <w:sz w:val="20"/>
                <w:szCs w:val="20"/>
                <w:rtl w:val="0"/>
              </w:rPr>
              <w:t xml:space="preserve">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7F">
            <w:pPr>
              <w:spacing w:line="240" w:lineRule="auto"/>
              <w:rPr/>
            </w:pPr>
            <w:r w:rsidDel="00000000" w:rsidR="00000000" w:rsidRPr="00000000">
              <w:rPr>
                <w:sz w:val="20"/>
                <w:szCs w:val="20"/>
                <w:rtl w:val="0"/>
              </w:rPr>
              <w:t xml:space="preserve">MovimientoController (verificación de umbral), DashboardPage (componente AlertaGasto), useBalance hook (recálculo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line="240" w:lineRule="auto"/>
              <w:rPr/>
            </w:pPr>
            <w:r w:rsidDel="00000000" w:rsidR="00000000" w:rsidRPr="00000000">
              <w:rPr>
                <w:sz w:val="20"/>
                <w:szCs w:val="20"/>
                <w:rtl w:val="0"/>
              </w:rPr>
              <w:t xml:space="preserve">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line="240" w:lineRule="auto"/>
              <w:rPr/>
            </w:pPr>
            <w:r w:rsidDel="00000000" w:rsidR="00000000" w:rsidRPr="00000000">
              <w:rPr>
                <w:sz w:val="20"/>
                <w:szCs w:val="20"/>
                <w:rtl w:val="0"/>
              </w:rPr>
              <w:t xml:space="preserve">Tras la confirmación del registro (HTTP 201), el hook useBalance recalcula el balance excluyendo movimientos inactivos (RN-03 del SRS). El componente AlertaGasto detecta la superación del umbral y renderiza una alerta visual en el dashboard con el mensaje 'Gasto elevado detectado en Entretenimiento'.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82">
            <w:pPr>
              <w:spacing w:line="240" w:lineRule="auto"/>
              <w:rPr/>
            </w:pPr>
            <w:r w:rsidDel="00000000" w:rsidR="00000000" w:rsidRPr="00000000">
              <w:rPr>
                <w:sz w:val="20"/>
                <w:szCs w:val="20"/>
                <w:rtl w:val="0"/>
              </w:rPr>
              <w:t xml:space="preserve">Medida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83">
            <w:pPr>
              <w:spacing w:line="240" w:lineRule="auto"/>
              <w:rPr/>
            </w:pPr>
            <w:r w:rsidDel="00000000" w:rsidR="00000000" w:rsidRPr="00000000">
              <w:rPr>
                <w:rFonts w:ascii="Arial Unicode MS" w:cs="Arial Unicode MS" w:eastAsia="Arial Unicode MS" w:hAnsi="Arial Unicode MS"/>
                <w:sz w:val="20"/>
                <w:szCs w:val="20"/>
                <w:rtl w:val="0"/>
              </w:rPr>
              <w:t xml:space="preserve">Alerta visible en el dashboard en ≤ 2 segundos tras la confirmación del registro. Balance recalculado correctamente excluyendo movimientos con estado='inactivo'.</w:t>
            </w:r>
            <w:r w:rsidDel="00000000" w:rsidR="00000000" w:rsidRPr="00000000">
              <w:rPr>
                <w:rtl w:val="0"/>
              </w:rPr>
            </w:r>
          </w:p>
        </w:tc>
      </w:tr>
    </w:tbl>
    <w:p w:rsidR="00000000" w:rsidDel="00000000" w:rsidP="00000000" w:rsidRDefault="00000000" w:rsidRPr="00000000" w14:paraId="00000284">
      <w:pPr>
        <w:spacing w:before="100" w:line="240" w:lineRule="auto"/>
        <w:rPr/>
      </w:pPr>
      <w:r w:rsidDel="00000000" w:rsidR="00000000" w:rsidRPr="00000000">
        <w:rPr>
          <w:rtl w:val="0"/>
        </w:rPr>
      </w:r>
    </w:p>
    <w:p w:rsidR="00000000" w:rsidDel="00000000" w:rsidP="00000000" w:rsidRDefault="00000000" w:rsidRPr="00000000" w14:paraId="00000285">
      <w:pPr>
        <w:spacing w:before="100" w:line="240" w:lineRule="auto"/>
        <w:rPr/>
      </w:pPr>
      <w:r w:rsidDel="00000000" w:rsidR="00000000" w:rsidRPr="00000000">
        <w:rPr>
          <w:rtl w:val="0"/>
        </w:rPr>
      </w:r>
    </w:p>
    <w:p w:rsidR="00000000" w:rsidDel="00000000" w:rsidP="00000000" w:rsidRDefault="00000000" w:rsidRPr="00000000" w14:paraId="00000286">
      <w:pPr>
        <w:spacing w:before="100" w:line="240" w:lineRule="auto"/>
        <w:rPr/>
      </w:pPr>
      <w:r w:rsidDel="00000000" w:rsidR="00000000" w:rsidRPr="00000000">
        <w:rPr>
          <w:rtl w:val="0"/>
        </w:rPr>
      </w:r>
    </w:p>
    <w:p w:rsidR="00000000" w:rsidDel="00000000" w:rsidP="00000000" w:rsidRDefault="00000000" w:rsidRPr="00000000" w14:paraId="00000287">
      <w:pPr>
        <w:spacing w:before="100" w:line="240" w:lineRule="auto"/>
        <w:rPr/>
      </w:pPr>
      <w:r w:rsidDel="00000000" w:rsidR="00000000" w:rsidRPr="00000000">
        <w:rPr>
          <w:rtl w:val="0"/>
        </w:rPr>
      </w:r>
    </w:p>
    <w:p w:rsidR="00000000" w:rsidDel="00000000" w:rsidP="00000000" w:rsidRDefault="00000000" w:rsidRPr="00000000" w14:paraId="00000288">
      <w:pPr>
        <w:spacing w:before="100" w:line="240" w:lineRule="auto"/>
        <w:rPr/>
      </w:pPr>
      <w:r w:rsidDel="00000000" w:rsidR="00000000" w:rsidRPr="00000000">
        <w:rPr>
          <w:rtl w:val="0"/>
        </w:rPr>
      </w:r>
    </w:p>
    <w:p w:rsidR="00000000" w:rsidDel="00000000" w:rsidP="00000000" w:rsidRDefault="00000000" w:rsidRPr="00000000" w14:paraId="00000289">
      <w:pPr>
        <w:spacing w:before="100" w:line="240" w:lineRule="auto"/>
        <w:rPr/>
      </w:pPr>
      <w:r w:rsidDel="00000000" w:rsidR="00000000" w:rsidRPr="00000000">
        <w:rPr>
          <w:rtl w:val="0"/>
        </w:rPr>
      </w:r>
    </w:p>
    <w:p w:rsidR="00000000" w:rsidDel="00000000" w:rsidP="00000000" w:rsidRDefault="00000000" w:rsidRPr="00000000" w14:paraId="0000028A">
      <w:pPr>
        <w:pStyle w:val="Heading2"/>
        <w:keepNext w:val="0"/>
        <w:keepLines w:val="0"/>
        <w:pBdr>
          <w:bottom w:color="2e75b6" w:space="4" w:sz="4" w:val="single"/>
        </w:pBdr>
        <w:spacing w:before="240" w:line="240" w:lineRule="auto"/>
        <w:rPr>
          <w:b w:val="1"/>
          <w:bCs w:val="1"/>
          <w:sz w:val="24"/>
          <w:szCs w:val="24"/>
        </w:rPr>
      </w:pPr>
      <w:r w:rsidDel="00000000" w:rsidR="00000000" w:rsidRPr="00000000">
        <w:rPr>
          <w:b w:val="1"/>
          <w:bCs w:val="1"/>
          <w:sz w:val="24"/>
          <w:szCs w:val="24"/>
          <w:rtl w:val="0"/>
        </w:rPr>
        <w:t xml:space="preserve">Escenario de Funcionalidad — Borrado Lógico y Auditoría</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8B">
            <w:pPr>
              <w:spacing w:line="240" w:lineRule="auto"/>
              <w:jc w:val="center"/>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8C">
            <w:pPr>
              <w:spacing w:line="24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line="240" w:lineRule="auto"/>
              <w:rPr/>
            </w:pPr>
            <w:r w:rsidDel="00000000" w:rsidR="00000000" w:rsidRPr="00000000">
              <w:rPr>
                <w:sz w:val="20"/>
                <w:szCs w:val="20"/>
                <w:rtl w:val="0"/>
              </w:rPr>
              <w:t xml:space="preserve">Fuente del 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spacing w:line="240" w:lineRule="auto"/>
              <w:rPr/>
            </w:pPr>
            <w:r w:rsidDel="00000000" w:rsidR="00000000" w:rsidRPr="00000000">
              <w:rPr>
                <w:sz w:val="20"/>
                <w:szCs w:val="20"/>
                <w:rtl w:val="0"/>
              </w:rPr>
              <w:t xml:space="preserve">Usuario autenticado que detecta un movimiento duplicado en su historial.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8F">
            <w:pPr>
              <w:spacing w:line="240" w:lineRule="auto"/>
              <w:rPr/>
            </w:pPr>
            <w:r w:rsidDel="00000000" w:rsidR="00000000" w:rsidRPr="00000000">
              <w:rPr>
                <w:sz w:val="20"/>
                <w:szCs w:val="20"/>
                <w:rtl w:val="0"/>
              </w:rPr>
              <w:t xml:space="preserve">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90">
            <w:pPr>
              <w:spacing w:line="240" w:lineRule="auto"/>
              <w:rPr/>
            </w:pPr>
            <w:r w:rsidDel="00000000" w:rsidR="00000000" w:rsidRPr="00000000">
              <w:rPr>
                <w:sz w:val="20"/>
                <w:szCs w:val="20"/>
                <w:rtl w:val="0"/>
              </w:rPr>
              <w:t xml:space="preserve">El usuario selecciona 'Eliminar' en el movimiento duplicado y confirma en el modal de seguridad '¿Está seguro?'.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spacing w:line="240" w:lineRule="auto"/>
              <w:rPr/>
            </w:pPr>
            <w:r w:rsidDel="00000000" w:rsidR="00000000" w:rsidRPr="00000000">
              <w:rPr>
                <w:sz w:val="20"/>
                <w:szCs w:val="20"/>
                <w:rtl w:val="0"/>
              </w:rPr>
              <w:t xml:space="preserve">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spacing w:line="240" w:lineRule="auto"/>
              <w:rPr/>
            </w:pPr>
            <w:r w:rsidDel="00000000" w:rsidR="00000000" w:rsidRPr="00000000">
              <w:rPr>
                <w:sz w:val="20"/>
                <w:szCs w:val="20"/>
                <w:rtl w:val="0"/>
              </w:rPr>
              <w:t xml:space="preserve">Sistema en operación normal. El movimiento tiene estado='activo' en MongoDB.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93">
            <w:pPr>
              <w:spacing w:line="240" w:lineRule="auto"/>
              <w:rPr/>
            </w:pPr>
            <w:r w:rsidDel="00000000" w:rsidR="00000000" w:rsidRPr="00000000">
              <w:rPr>
                <w:sz w:val="20"/>
                <w:szCs w:val="20"/>
                <w:rtl w:val="0"/>
              </w:rPr>
              <w:t xml:space="preserve">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94">
            <w:pPr>
              <w:spacing w:line="240" w:lineRule="auto"/>
              <w:rPr/>
            </w:pPr>
            <w:r w:rsidDel="00000000" w:rsidR="00000000" w:rsidRPr="00000000">
              <w:rPr>
                <w:sz w:val="20"/>
                <w:szCs w:val="20"/>
                <w:rtl w:val="0"/>
              </w:rPr>
              <w:t xml:space="preserve">MovimientoController (endpoint PATCH /api/movimientos/:id), Movimiento.findByIdAndUpdate(), AuthMiddleware (validación de propiedad userId == JWT.userId).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spacing w:line="240" w:lineRule="auto"/>
              <w:rPr/>
            </w:pPr>
            <w:r w:rsidDel="00000000" w:rsidR="00000000" w:rsidRPr="00000000">
              <w:rPr>
                <w:sz w:val="20"/>
                <w:szCs w:val="20"/>
                <w:rtl w:val="0"/>
              </w:rPr>
              <w:t xml:space="preserve">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spacing w:line="240" w:lineRule="auto"/>
              <w:rPr/>
            </w:pPr>
            <w:r w:rsidDel="00000000" w:rsidR="00000000" w:rsidRPr="00000000">
              <w:rPr>
                <w:sz w:val="20"/>
                <w:szCs w:val="20"/>
                <w:rtl w:val="0"/>
              </w:rPr>
              <w:t xml:space="preserve">El sistema cambia el campo estado='inactivo' sin eliminar el documento físicamente. El movimiento desaparece del dashboard y del cálculo de balance. El documento persiste en MongoDB para auditoría histórica. Si el userId del token no coincide con el userId del movimiento, el sistema retorna HTTP 403 Forbidden (RN-02 del SRS).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97">
            <w:pPr>
              <w:spacing w:line="240" w:lineRule="auto"/>
              <w:rPr/>
            </w:pPr>
            <w:r w:rsidDel="00000000" w:rsidR="00000000" w:rsidRPr="00000000">
              <w:rPr>
                <w:sz w:val="20"/>
                <w:szCs w:val="20"/>
                <w:rtl w:val="0"/>
              </w:rPr>
              <w:t xml:space="preserve">Medida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98">
            <w:pPr>
              <w:spacing w:line="240" w:lineRule="auto"/>
              <w:rPr/>
            </w:pPr>
            <w:r w:rsidDel="00000000" w:rsidR="00000000" w:rsidRPr="00000000">
              <w:rPr>
                <w:rFonts w:ascii="Arial Unicode MS" w:cs="Arial Unicode MS" w:eastAsia="Arial Unicode MS" w:hAnsi="Arial Unicode MS"/>
                <w:sz w:val="20"/>
                <w:szCs w:val="20"/>
                <w:rtl w:val="0"/>
              </w:rPr>
              <w:t xml:space="preserve">Movimiento inactivado en ≤ 500 ms. Dashboard actualizado en tiempo real. El movimiento NO aparece en GET /api/movimientos?estado=activo. El documento SÍ persiste en MongoDB (borrado lógico confirmado, RN-05 del SRS).</w:t>
            </w:r>
            <w:r w:rsidDel="00000000" w:rsidR="00000000" w:rsidRPr="00000000">
              <w:rPr>
                <w:rtl w:val="0"/>
              </w:rPr>
            </w:r>
          </w:p>
        </w:tc>
      </w:tr>
    </w:tbl>
    <w:p w:rsidR="00000000" w:rsidDel="00000000" w:rsidP="00000000" w:rsidRDefault="00000000" w:rsidRPr="00000000" w14:paraId="00000299">
      <w:pPr>
        <w:spacing w:before="100" w:line="240" w:lineRule="auto"/>
        <w:rPr/>
      </w:pPr>
      <w:r w:rsidDel="00000000" w:rsidR="00000000" w:rsidRPr="00000000">
        <w:rPr>
          <w:rtl w:val="0"/>
        </w:rPr>
      </w:r>
    </w:p>
    <w:p w:rsidR="00000000" w:rsidDel="00000000" w:rsidP="00000000" w:rsidRDefault="00000000" w:rsidRPr="00000000" w14:paraId="0000029A">
      <w:pPr>
        <w:pStyle w:val="Heading2"/>
        <w:keepNext w:val="0"/>
        <w:keepLines w:val="0"/>
        <w:pBdr>
          <w:bottom w:color="2e75b6" w:space="4" w:sz="4" w:val="single"/>
        </w:pBdr>
        <w:spacing w:before="240" w:line="240" w:lineRule="auto"/>
        <w:rPr>
          <w:b w:val="1"/>
          <w:bCs w:val="1"/>
          <w:sz w:val="24"/>
          <w:szCs w:val="24"/>
        </w:rPr>
      </w:pPr>
      <w:bookmarkStart w:colFirst="0" w:colLast="0" w:name="_czk2n0s9qqvb" w:id="4"/>
      <w:bookmarkEnd w:id="4"/>
      <w:r w:rsidDel="00000000" w:rsidR="00000000" w:rsidRPr="00000000">
        <w:rPr>
          <w:b w:val="1"/>
          <w:bCs w:val="1"/>
          <w:sz w:val="24"/>
          <w:szCs w:val="24"/>
          <w:rtl w:val="0"/>
        </w:rPr>
        <w:t xml:space="preserve">Escenario de Mantenibilidad — Logging de Errores del Sistema</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B">
            <w:pPr>
              <w:spacing w:line="240" w:lineRule="auto"/>
              <w:jc w:val="center"/>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9C">
            <w:pPr>
              <w:spacing w:line="24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240" w:lineRule="auto"/>
              <w:rPr/>
            </w:pPr>
            <w:r w:rsidDel="00000000" w:rsidR="00000000" w:rsidRPr="00000000">
              <w:rPr>
                <w:sz w:val="20"/>
                <w:szCs w:val="20"/>
                <w:rtl w:val="0"/>
              </w:rPr>
              <w:t xml:space="preserve">Fuente del 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line="240" w:lineRule="auto"/>
              <w:rPr/>
            </w:pPr>
            <w:r w:rsidDel="00000000" w:rsidR="00000000" w:rsidRPr="00000000">
              <w:rPr>
                <w:sz w:val="20"/>
                <w:szCs w:val="20"/>
                <w:rtl w:val="0"/>
              </w:rPr>
              <w:t xml:space="preserve">Error no controlado en el microservicio de IA durante el proceso de reentrenamiento.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9F">
            <w:pPr>
              <w:spacing w:line="240" w:lineRule="auto"/>
              <w:rPr/>
            </w:pPr>
            <w:r w:rsidDel="00000000" w:rsidR="00000000" w:rsidRPr="00000000">
              <w:rPr>
                <w:sz w:val="20"/>
                <w:szCs w:val="20"/>
                <w:rtl w:val="0"/>
              </w:rPr>
              <w:t xml:space="preserve">Estímulo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A0">
            <w:pPr>
              <w:spacing w:line="240" w:lineRule="auto"/>
              <w:rPr/>
            </w:pPr>
            <w:r w:rsidDel="00000000" w:rsidR="00000000" w:rsidRPr="00000000">
              <w:rPr>
                <w:sz w:val="20"/>
                <w:szCs w:val="20"/>
                <w:rtl w:val="0"/>
              </w:rPr>
              <w:t xml:space="preserve">El endpoint /retrain del FastAPI lanza una excepción no capturada al intentar partial_fit() con datos mal formateados.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spacing w:line="240" w:lineRule="auto"/>
              <w:rPr/>
            </w:pPr>
            <w:r w:rsidDel="00000000" w:rsidR="00000000" w:rsidRPr="00000000">
              <w:rPr>
                <w:sz w:val="20"/>
                <w:szCs w:val="20"/>
                <w:rtl w:val="0"/>
              </w:rPr>
              <w:t xml:space="preserve">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line="240" w:lineRule="auto"/>
              <w:rPr/>
            </w:pPr>
            <w:r w:rsidDel="00000000" w:rsidR="00000000" w:rsidRPr="00000000">
              <w:rPr>
                <w:sz w:val="20"/>
                <w:szCs w:val="20"/>
                <w:rtl w:val="0"/>
              </w:rPr>
              <w:t xml:space="preserve">Sistema en operación. El Silent Training opera de forma asíncrona en segundo plano.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A3">
            <w:pPr>
              <w:spacing w:line="240" w:lineRule="auto"/>
              <w:rPr/>
            </w:pPr>
            <w:r w:rsidDel="00000000" w:rsidR="00000000" w:rsidRPr="00000000">
              <w:rPr>
                <w:sz w:val="20"/>
                <w:szCs w:val="20"/>
                <w:rtl w:val="0"/>
              </w:rPr>
              <w:t xml:space="preserve">Artefacto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A4">
            <w:pPr>
              <w:spacing w:line="240" w:lineRule="auto"/>
              <w:rPr/>
            </w:pPr>
            <w:r w:rsidDel="00000000" w:rsidR="00000000" w:rsidRPr="00000000">
              <w:rPr>
                <w:sz w:val="20"/>
                <w:szCs w:val="20"/>
                <w:rtl w:val="0"/>
              </w:rPr>
              <w:t xml:space="preserve">ErrorHandler middleware (backend Node.js), Log.create() (Mongoose model), GET /api/logs (LogsController para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line="240" w:lineRule="auto"/>
              <w:rPr/>
            </w:pPr>
            <w:r w:rsidDel="00000000" w:rsidR="00000000" w:rsidRPr="00000000">
              <w:rPr>
                <w:sz w:val="20"/>
                <w:szCs w:val="20"/>
                <w:rtl w:val="0"/>
              </w:rPr>
              <w:t xml:space="preserve">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line="240" w:lineRule="auto"/>
              <w:rPr/>
            </w:pPr>
            <w:r w:rsidDel="00000000" w:rsidR="00000000" w:rsidRPr="00000000">
              <w:rPr>
                <w:sz w:val="20"/>
                <w:szCs w:val="20"/>
                <w:rtl w:val="0"/>
              </w:rPr>
              <w:t xml:space="preserve">El errorHandler del backend intercepta el error retornado por el microservicio Python, crea un documento Log con campos: nivel='error', mensaje, stack trace, endpoint='/retrain', método='POST', statusCode=500. El error no interrumpe la sesión del usuario (el Silent Training falla silenciosamente con try-catch). El administrador puede consultar el error via GET /api/logs (RN-12 del SRS).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A7">
            <w:pPr>
              <w:spacing w:line="240" w:lineRule="auto"/>
              <w:rPr/>
            </w:pPr>
            <w:r w:rsidDel="00000000" w:rsidR="00000000" w:rsidRPr="00000000">
              <w:rPr>
                <w:sz w:val="20"/>
                <w:szCs w:val="20"/>
                <w:rtl w:val="0"/>
              </w:rPr>
              <w:t xml:space="preserve">Medida de 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2A8">
            <w:pPr>
              <w:spacing w:line="240" w:lineRule="auto"/>
              <w:rPr/>
            </w:pPr>
            <w:r w:rsidDel="00000000" w:rsidR="00000000" w:rsidRPr="00000000">
              <w:rPr>
                <w:rFonts w:ascii="Arial Unicode MS" w:cs="Arial Unicode MS" w:eastAsia="Arial Unicode MS" w:hAnsi="Arial Unicode MS"/>
                <w:sz w:val="20"/>
                <w:szCs w:val="20"/>
                <w:rtl w:val="0"/>
              </w:rPr>
              <w:t xml:space="preserve">Error registrado en MongoDB (colección logs) en ≤ 100 ms desde la ocurrencia. El usuario no experimenta interrupción en la interfaz. El log contiene todos los campos definidos en RN-12 del SRS.</w:t>
            </w:r>
            <w:r w:rsidDel="00000000" w:rsidR="00000000" w:rsidRPr="00000000">
              <w:rPr>
                <w:rtl w:val="0"/>
              </w:rPr>
            </w:r>
          </w:p>
        </w:tc>
      </w:tr>
    </w:tbl>
    <w:p w:rsidR="00000000" w:rsidDel="00000000" w:rsidP="00000000" w:rsidRDefault="00000000" w:rsidRPr="00000000" w14:paraId="000002A9">
      <w:pPr>
        <w:widowControl w:val="0"/>
        <w:rPr/>
      </w:pPr>
      <w:r w:rsidDel="00000000" w:rsidR="00000000" w:rsidRPr="00000000">
        <w:rPr>
          <w:rtl w:val="0"/>
        </w:rPr>
      </w:r>
    </w:p>
    <w:p w:rsidR="00000000" w:rsidDel="00000000" w:rsidP="00000000" w:rsidRDefault="00000000" w:rsidRPr="00000000" w14:paraId="000002AA">
      <w:pPr>
        <w:widowControl w:val="0"/>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5.png"/><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