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hd w:val="clear" w:color="auto" w:fill="FFFFFF"/>
        <w:spacing w:lineRule="auto" w:line="276" w:beforeAutospacing="0" w:before="0" w:afterAutospacing="0" w:after="240"/>
        <w:ind w:left="360"/>
        <w:jc w:val="center"/>
        <w:rPr/>
      </w:pPr>
      <w:r>
        <w:rPr>
          <w:b/>
          <w:color w:val="000000"/>
          <w:sz w:val="28"/>
          <w:szCs w:val="28"/>
        </w:rPr>
        <w:t>Задания к теме «Правотворчество» к 3 вопросу</w:t>
      </w:r>
    </w:p>
    <w:p>
      <w:pPr>
        <w:pStyle w:val="NormalWeb"/>
        <w:numPr>
          <w:ilvl w:val="0"/>
          <w:numId w:val="1"/>
        </w:numPr>
        <w:shd w:val="clear" w:color="auto" w:fill="FFFFFF"/>
        <w:spacing w:lineRule="auto" w:line="276" w:beforeAutospacing="0" w:before="0" w:afterAutospacing="0" w:after="240"/>
        <w:jc w:val="center"/>
        <w:rPr/>
      </w:pPr>
      <w:r>
        <w:rPr>
          <w:b/>
          <w:color w:val="000000"/>
          <w:sz w:val="28"/>
          <w:szCs w:val="28"/>
          <w:u w:val="single"/>
        </w:rPr>
        <w:t>Задача</w:t>
      </w:r>
    </w:p>
    <w:p>
      <w:pPr>
        <w:pStyle w:val="NormalWeb"/>
        <w:shd w:val="clear" w:color="auto" w:fill="FFFFFF"/>
        <w:spacing w:lineRule="auto" w:line="276" w:beforeAutospacing="0" w:before="0" w:afterAutospacing="0" w:after="240"/>
        <w:jc w:val="both"/>
        <w:rPr/>
      </w:pPr>
      <w:r>
        <w:rPr>
          <w:color w:val="000000"/>
          <w:sz w:val="28"/>
          <w:szCs w:val="28"/>
        </w:rPr>
        <w:t>Виктор Дубко , 42 лет, имеющий гражданство Беларуси и 5 лет проживающий на территории РФ, решил выдвинуть свою кандидатуру для участия в выборах на должность Президента РФ. Подлежит ли регистрации его кандидатура? Если нет, то почему?</w:t>
      </w:r>
    </w:p>
    <w:p>
      <w:pPr>
        <w:pStyle w:val="NormalWeb"/>
        <w:shd w:val="clear" w:color="auto" w:fill="FFFFFF"/>
        <w:spacing w:lineRule="auto" w:line="276" w:beforeAutospacing="0" w:before="0" w:afterAutospacing="0" w:after="240"/>
        <w:jc w:val="both"/>
        <w:rPr>
          <w:b/>
          <w:bCs/>
          <w:u w:val="single"/>
        </w:rPr>
      </w:pPr>
      <w:r>
        <w:rPr>
          <w:b/>
          <w:bCs/>
          <w:color w:val="000000"/>
          <w:sz w:val="28"/>
          <w:szCs w:val="28"/>
          <w:u w:val="single"/>
        </w:rPr>
        <w:t>Ответ:</w:t>
      </w:r>
      <w:r>
        <w:rPr>
          <w:b w:val="false"/>
          <w:bCs w:val="false"/>
          <w:color w:val="000000"/>
          <w:sz w:val="28"/>
          <w:szCs w:val="28"/>
          <w:u w:val="none"/>
        </w:rPr>
        <w:t xml:space="preserve"> Виктор Дубко, имеющий гражданство Беларуси и проживающий в России 5 лет, не может быть зарегистрирован в качестве кандидата на пост Президента РФ. Согласно статье 81 Конституции РФ, кандидатом может быть только гражданин Российской Федерации, который не имеет иностранного гражданства или вида на жительство в другой стране. Поскольку Дубко является гражданином Беларуси, его кандидатура не подлежит регистрации.</w:t>
      </w:r>
    </w:p>
    <w:p>
      <w:pPr>
        <w:pStyle w:val="ListParagraph"/>
        <w:numPr>
          <w:ilvl w:val="0"/>
          <w:numId w:val="1"/>
        </w:numPr>
        <w:spacing w:before="0" w:after="240"/>
        <w:contextualSpacing/>
        <w:jc w:val="center"/>
        <w:rPr/>
      </w:pPr>
      <w:r>
        <w:rPr>
          <w:rFonts w:cs="Times New Roman"/>
          <w:b/>
          <w:szCs w:val="28"/>
        </w:rPr>
        <w:t>Задача</w:t>
      </w:r>
    </w:p>
    <w:p>
      <w:pPr>
        <w:pStyle w:val="Normal"/>
        <w:spacing w:before="0" w:after="240"/>
        <w:jc w:val="both"/>
        <w:rPr/>
      </w:pPr>
      <w:r>
        <w:rPr>
          <w:rFonts w:cs="Times New Roman"/>
          <w:szCs w:val="28"/>
        </w:rPr>
        <w:t xml:space="preserve">На борту судна, принадлежащего Сирии, произошла драка между матросами, в результате чего одному из них были нанесены тяжкие повреждения, опасные для жизни. По законам какой страны будут привлекаться матросы к ответственности. </w:t>
      </w:r>
    </w:p>
    <w:p>
      <w:pPr>
        <w:pStyle w:val="NormalWeb"/>
        <w:shd w:val="clear" w:color="auto" w:fill="FFFFFF"/>
        <w:spacing w:lineRule="auto" w:line="276" w:beforeAutospacing="0" w:before="0" w:afterAutospacing="0" w:after="240"/>
        <w:jc w:val="both"/>
        <w:rPr>
          <w:b/>
          <w:bCs/>
          <w:u w:val="single"/>
        </w:rPr>
      </w:pPr>
      <w:r>
        <w:rPr>
          <w:rFonts w:cs="Times New Roman"/>
          <w:b/>
          <w:bCs/>
          <w:color w:val="000000"/>
          <w:sz w:val="28"/>
          <w:szCs w:val="28"/>
          <w:u w:val="single"/>
        </w:rPr>
        <w:t>Ответ:</w:t>
      </w:r>
      <w:r>
        <w:rPr>
          <w:rFonts w:cs="Times New Roman"/>
          <w:b w:val="false"/>
          <w:bCs w:val="false"/>
          <w:color w:val="000000"/>
          <w:sz w:val="28"/>
          <w:szCs w:val="28"/>
          <w:u w:val="none"/>
        </w:rPr>
        <w:t xml:space="preserve"> В данном случае ответственность будет определяться по законам страны, под флагом которой судно зарегистрировано. Поскольку судно принадлежит Сирии, к ответственности будут привлекаться матросы по законам Сирии. Это основано на принципе флага, согласно которому правопорядок на борту судна регулируется законодательством страны его регистрации.</w:t>
      </w:r>
    </w:p>
    <w:p>
      <w:pPr>
        <w:pStyle w:val="ListParagraph"/>
        <w:numPr>
          <w:ilvl w:val="0"/>
          <w:numId w:val="1"/>
        </w:numPr>
        <w:spacing w:before="0" w:after="240"/>
        <w:contextualSpacing/>
        <w:jc w:val="center"/>
        <w:rPr/>
      </w:pPr>
      <w:r>
        <w:rPr>
          <w:rFonts w:cs="Times New Roman"/>
          <w:b/>
          <w:szCs w:val="28"/>
        </w:rPr>
        <w:t>Задача</w:t>
      </w:r>
    </w:p>
    <w:p>
      <w:pPr>
        <w:pStyle w:val="Heading1"/>
        <w:shd w:val="clear" w:color="auto" w:fill="FFFFFF"/>
        <w:spacing w:lineRule="auto" w:line="276" w:beforeAutospacing="0" w:before="0" w:afterAutospacing="0" w:after="240"/>
        <w:jc w:val="both"/>
        <w:rPr/>
      </w:pPr>
      <w:r>
        <w:rPr>
          <w:b w:val="false"/>
          <w:color w:val="000000"/>
          <w:sz w:val="28"/>
          <w:szCs w:val="28"/>
        </w:rPr>
        <w:t>В центре Москвы за наркотики задержан иностран</w:t>
      </w:r>
      <w:r>
        <w:rPr>
          <w:b w:val="false"/>
          <w:bCs w:val="false"/>
          <w:color w:val="000000"/>
          <w:sz w:val="28"/>
          <w:szCs w:val="28"/>
        </w:rPr>
        <w:t>ный гражданин.</w:t>
      </w:r>
      <w:r>
        <w:rPr>
          <w:b w:val="false"/>
          <w:color w:val="000000"/>
          <w:sz w:val="28"/>
          <w:szCs w:val="28"/>
          <w:shd w:fill="FFFFFF" w:val="clear"/>
        </w:rPr>
        <w:t xml:space="preserve"> Экспертиза установила, что в свертке был мефедрон. Задержанному 36 лет, он гражданин одной из европейских стран. Задержанный передан полиции.  На ходу он попытался незаметно выбросить из кармана куртки сверток светло-серого цвета. Росгвардейцы задержали подозреваемого и вызвали на место следственно-оперативную группу. </w:t>
      </w:r>
      <w:r>
        <w:rPr>
          <w:color w:val="000000"/>
          <w:sz w:val="28"/>
          <w:szCs w:val="28"/>
          <w:shd w:fill="FFFFFF" w:val="clear"/>
        </w:rPr>
        <w:t>По законам какой страны он будет привлекаться к ответственности?</w:t>
      </w:r>
    </w:p>
    <w:p>
      <w:pPr>
        <w:pStyle w:val="NormalWeb"/>
        <w:shd w:val="clear" w:color="auto" w:fill="FFFFFF"/>
        <w:spacing w:lineRule="auto" w:line="276" w:beforeAutospacing="0" w:before="0" w:afterAutospacing="0" w:after="240"/>
        <w:jc w:val="both"/>
        <w:rPr>
          <w:b/>
          <w:bCs/>
          <w:u w:val="single"/>
        </w:rPr>
      </w:pPr>
      <w:r>
        <w:rPr>
          <w:b/>
          <w:bCs/>
          <w:color w:val="000000"/>
          <w:sz w:val="28"/>
          <w:szCs w:val="28"/>
          <w:u w:val="single"/>
          <w:shd w:fill="FFFFFF" w:val="clear"/>
        </w:rPr>
        <w:t>Ответ:</w:t>
      </w:r>
      <w:r>
        <w:rPr>
          <w:b w:val="false"/>
          <w:bCs w:val="false"/>
          <w:color w:val="000000"/>
          <w:sz w:val="28"/>
          <w:szCs w:val="28"/>
          <w:u w:val="none"/>
          <w:shd w:fill="FFFFFF" w:val="clear"/>
        </w:rPr>
        <w:t xml:space="preserve"> Иностранный гражданин, задержанный за хранение мефедрона в России, будет привлечен к ответственности по российским законам. В соответствии с российским законодательством, незаконное хранение наркотиков является уголовно наказуемым деянием. Попытка избавиться от свертка также может быть квалифицирована как отягчающее обстоятельство.</w:t>
      </w:r>
    </w:p>
    <w:p>
      <w:pPr>
        <w:pStyle w:val="Heading1"/>
        <w:shd w:val="clear" w:color="auto" w:fill="FFFFFF"/>
        <w:spacing w:lineRule="auto" w:line="276" w:beforeAutospacing="0" w:before="0" w:afterAutospacing="0" w:after="240"/>
        <w:jc w:val="both"/>
        <w:rPr>
          <w:b w:val="false"/>
          <w:color w:val="000000"/>
          <w:sz w:val="28"/>
          <w:szCs w:val="28"/>
          <w:shd w:fill="FFFFFF" w:val="clear"/>
        </w:rPr>
      </w:pPr>
      <w:r>
        <w:rPr>
          <w:b w:val="false"/>
          <w:color w:val="000000"/>
          <w:sz w:val="28"/>
          <w:szCs w:val="28"/>
          <w:shd w:fill="FFFFFF" w:val="clear"/>
        </w:rPr>
      </w:r>
    </w:p>
    <w:p>
      <w:pPr>
        <w:pStyle w:val="Heading1"/>
        <w:numPr>
          <w:ilvl w:val="0"/>
          <w:numId w:val="1"/>
        </w:numPr>
        <w:shd w:val="clear" w:color="auto" w:fill="FFFFFF"/>
        <w:spacing w:lineRule="auto" w:line="276" w:beforeAutospacing="0" w:before="0" w:afterAutospacing="0" w:after="240"/>
        <w:jc w:val="center"/>
        <w:rPr/>
      </w:pPr>
      <w:r>
        <w:rPr>
          <w:color w:val="000000"/>
          <w:sz w:val="28"/>
          <w:szCs w:val="28"/>
          <w:shd w:fill="FFFFFF" w:val="clear"/>
        </w:rPr>
        <w:t>Задача</w:t>
      </w:r>
    </w:p>
    <w:p>
      <w:pPr>
        <w:pStyle w:val="Heading1"/>
        <w:shd w:val="clear" w:color="auto" w:fill="FFFFFF"/>
        <w:spacing w:lineRule="auto" w:line="276" w:beforeAutospacing="0" w:before="0" w:afterAutospacing="0" w:after="240"/>
        <w:jc w:val="both"/>
        <w:rPr/>
      </w:pPr>
      <w:r>
        <w:rPr>
          <w:b w:val="false"/>
          <w:color w:val="000000"/>
          <w:sz w:val="28"/>
          <w:szCs w:val="28"/>
          <w:shd w:fill="FFFFFF" w:val="clear"/>
        </w:rPr>
        <w:t xml:space="preserve">Посол Гаити в РФ совершил правонарушение: похитил человека и удерживал его у себя дома трое суток. Потерпевший смог связаться через соседей с полицией и его освободили. Имеют ли право сотрудники правоохранительных органов задержать иностранца. </w:t>
      </w:r>
      <w:r>
        <w:rPr>
          <w:color w:val="000000"/>
          <w:sz w:val="28"/>
          <w:szCs w:val="28"/>
          <w:shd w:fill="FFFFFF" w:val="clear"/>
        </w:rPr>
        <w:t>По законам какой страны он будет отвечать?</w:t>
      </w:r>
    </w:p>
    <w:p>
      <w:pPr>
        <w:pStyle w:val="NormalWeb"/>
        <w:shd w:val="clear" w:color="auto" w:fill="FFFFFF"/>
        <w:spacing w:lineRule="auto" w:line="276" w:beforeAutospacing="0" w:before="0" w:afterAutospacing="0" w:after="240"/>
        <w:jc w:val="both"/>
        <w:rPr>
          <w:b/>
          <w:bCs/>
          <w:u w:val="single"/>
        </w:rPr>
      </w:pPr>
      <w:r>
        <w:rPr>
          <w:b/>
          <w:bCs/>
          <w:color w:val="000000"/>
          <w:sz w:val="28"/>
          <w:szCs w:val="28"/>
          <w:u w:val="single"/>
          <w:shd w:fill="FFFFFF" w:val="clear"/>
        </w:rPr>
        <w:t>Ответ:</w:t>
      </w:r>
      <w:r>
        <w:rPr>
          <w:b w:val="false"/>
          <w:bCs w:val="false"/>
          <w:color w:val="000000"/>
          <w:sz w:val="28"/>
          <w:szCs w:val="28"/>
          <w:u w:val="none"/>
          <w:shd w:fill="FFFFFF" w:val="clear"/>
        </w:rPr>
        <w:t xml:space="preserve"> Сотрудники правоохранительных органов не имеют права задерживать иностранного дипломата без согласия его государства. Согласно международному праву и Венской конвенции о дипломатических сношениях, посол подлежит иммунитету от уголовной ответственности на территории России. Следовательно, он не будет привлечен к ответственности по российским законам.</w:t>
      </w:r>
    </w:p>
    <w:p>
      <w:pPr>
        <w:pStyle w:val="Heading1"/>
        <w:numPr>
          <w:ilvl w:val="0"/>
          <w:numId w:val="1"/>
        </w:numPr>
        <w:shd w:val="clear" w:color="auto" w:fill="FFFFFF"/>
        <w:spacing w:lineRule="auto" w:line="276" w:beforeAutospacing="0" w:before="0" w:afterAutospacing="0" w:after="240"/>
        <w:jc w:val="center"/>
        <w:rPr/>
      </w:pPr>
      <w:r>
        <w:rPr>
          <w:color w:val="000000"/>
          <w:sz w:val="28"/>
          <w:szCs w:val="28"/>
          <w:shd w:fill="FFFFFF" w:val="clear"/>
        </w:rPr>
        <w:t>Задача</w:t>
      </w:r>
    </w:p>
    <w:p>
      <w:pPr>
        <w:pStyle w:val="Normal"/>
        <w:spacing w:before="0" w:after="0"/>
        <w:ind w:firstLine="709"/>
        <w:jc w:val="both"/>
        <w:rPr/>
      </w:pPr>
      <w:r>
        <w:rPr>
          <w:rFonts w:eastAsia="Times New Roman" w:cs="Times New Roman"/>
          <w:color w:val="000000"/>
          <w:szCs w:val="28"/>
          <w:lang w:eastAsia="ru-RU"/>
        </w:rPr>
        <w:t>Во время стоянки иностранного грузового судна на рейде морского порта Мурманска один из матросов на палубе этого судна причинил тяжкое телесное повреждение другому матросу. Потерпевший обратился в администрацию порта.</w:t>
      </w:r>
    </w:p>
    <w:p>
      <w:pPr>
        <w:pStyle w:val="Normal"/>
        <w:spacing w:before="0" w:after="240"/>
        <w:ind w:firstLine="709"/>
        <w:jc w:val="both"/>
        <w:rPr/>
      </w:pPr>
      <w:r>
        <w:rPr>
          <w:rFonts w:eastAsia="Times New Roman" w:cs="Times New Roman"/>
          <w:color w:val="000000"/>
          <w:szCs w:val="28"/>
          <w:lang w:eastAsia="ru-RU"/>
        </w:rPr>
        <w:t>Вправе ли работники местного РОВД привлечь к ответственности виновного? Изменится ли ситуация в случае совершения правонарушения на борту судна во время его нахождения в нейтральных водах, и к кому должен в данном случае обратиться потерпевший?</w:t>
      </w:r>
    </w:p>
    <w:p>
      <w:pPr>
        <w:pStyle w:val="NormalWeb"/>
        <w:shd w:val="clear" w:color="auto" w:fill="FFFFFF"/>
        <w:spacing w:lineRule="auto" w:line="276" w:beforeAutospacing="0" w:before="0" w:afterAutospacing="0" w:after="240"/>
        <w:jc w:val="both"/>
        <w:rPr>
          <w:b/>
          <w:bCs/>
          <w:u w:val="single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u w:val="single"/>
          <w:lang w:eastAsia="ru-RU"/>
        </w:rPr>
        <w:t>Ответ:</w:t>
      </w:r>
      <w:r>
        <w:rPr>
          <w:rFonts w:eastAsia="Times New Roman" w:cs="Times New Roman"/>
          <w:b w:val="false"/>
          <w:bCs w:val="false"/>
          <w:color w:val="000000"/>
          <w:sz w:val="28"/>
          <w:szCs w:val="28"/>
          <w:u w:val="none"/>
          <w:lang w:eastAsia="ru-RU"/>
        </w:rPr>
        <w:t xml:space="preserve"> Работники местного РОВД могут привлечь к ответственности виновного матроса только в том случае, если правонарушение произошло на территории России или в пределах ее юрисдикции. Если инцидент произошел на борту судна во время его нахождения в нейтральных водах, потерпевший должен обратиться к суду своей страны или к международному морскому праву для разрешения спора.</w:t>
      </w:r>
    </w:p>
    <w:p>
      <w:pPr>
        <w:pStyle w:val="ListParagraph"/>
        <w:numPr>
          <w:ilvl w:val="0"/>
          <w:numId w:val="1"/>
        </w:numPr>
        <w:spacing w:lineRule="auto" w:line="360"/>
        <w:jc w:val="center"/>
        <w:rPr/>
      </w:pPr>
      <w:r>
        <w:rPr>
          <w:rFonts w:cs="Times New Roman"/>
          <w:b/>
          <w:szCs w:val="28"/>
        </w:rPr>
        <w:t xml:space="preserve">Задача </w:t>
      </w:r>
    </w:p>
    <w:p>
      <w:pPr>
        <w:pStyle w:val="ListParagraph"/>
        <w:spacing w:lineRule="auto" w:line="360"/>
        <w:ind w:firstLine="851" w:left="0"/>
        <w:jc w:val="both"/>
        <w:rPr/>
      </w:pPr>
      <w:r>
        <w:rPr>
          <w:rFonts w:cs="Times New Roman"/>
          <w:szCs w:val="28"/>
        </w:rPr>
        <w:t xml:space="preserve">В апреле 2022 года водитель автомобиля </w:t>
      </w:r>
      <w:r>
        <w:rPr>
          <w:rStyle w:val="Emphasis"/>
          <w:rFonts w:cs="Times New Roman"/>
          <w:bCs/>
          <w:i w:val="false"/>
          <w:iCs w:val="false"/>
          <w:szCs w:val="28"/>
          <w:shd w:fill="FFFFFF" w:val="clear"/>
        </w:rPr>
        <w:t>Kia Rio</w:t>
      </w:r>
      <w:r>
        <w:rPr>
          <w:rStyle w:val="Emphasis"/>
          <w:rFonts w:cs="Times New Roman"/>
          <w:b/>
          <w:bCs/>
          <w:i w:val="false"/>
          <w:iCs w:val="false"/>
          <w:szCs w:val="28"/>
          <w:shd w:fill="FFFFFF" w:val="clear"/>
        </w:rPr>
        <w:t xml:space="preserve"> </w:t>
      </w:r>
      <w:r>
        <w:rPr>
          <w:rStyle w:val="Emphasis"/>
          <w:rFonts w:cs="Times New Roman"/>
          <w:bCs/>
          <w:i w:val="false"/>
          <w:iCs w:val="false"/>
          <w:szCs w:val="28"/>
          <w:shd w:fill="FFFFFF" w:val="clear"/>
        </w:rPr>
        <w:t>был остановлен</w:t>
      </w:r>
      <w:r>
        <w:rPr>
          <w:rStyle w:val="Emphasis"/>
          <w:rFonts w:cs="Times New Roman"/>
          <w:b/>
          <w:bCs/>
          <w:i w:val="false"/>
          <w:iCs w:val="false"/>
          <w:szCs w:val="28"/>
          <w:shd w:fill="FFFFFF" w:val="clear"/>
        </w:rPr>
        <w:t xml:space="preserve"> </w:t>
      </w:r>
      <w:r>
        <w:rPr>
          <w:rStyle w:val="Emphasis"/>
          <w:rFonts w:cs="Times New Roman"/>
          <w:bCs/>
          <w:i w:val="false"/>
          <w:iCs w:val="false"/>
          <w:szCs w:val="28"/>
          <w:shd w:fill="FFFFFF" w:val="clear"/>
        </w:rPr>
        <w:t xml:space="preserve">представителем ГИБДД, который обнаружил нарушение в виде </w:t>
      </w:r>
      <w:r>
        <w:rPr>
          <w:rFonts w:cs="Times New Roman"/>
          <w:color w:val="000000"/>
          <w:szCs w:val="28"/>
          <w:shd w:fill="FFFFFF" w:val="clear"/>
        </w:rPr>
        <w:t>неисправность стеклоомывателей. В связи с этим нарушителю был выписан штраф 500 рублей, который он должен был оплатить. В этом же месяце этого года подобное нарушение было исключено из наказуемых. Может - ли водитель не оплачивать выписанный штраф.</w:t>
      </w:r>
    </w:p>
    <w:p>
      <w:pPr>
        <w:pStyle w:val="NormalWeb"/>
        <w:shd w:val="clear" w:color="auto" w:fill="FFFFFF"/>
        <w:spacing w:lineRule="auto" w:line="276" w:beforeAutospacing="0" w:before="0" w:afterAutospacing="0" w:after="240"/>
        <w:jc w:val="both"/>
        <w:rPr>
          <w:b/>
          <w:bCs/>
          <w:u w:val="single"/>
        </w:rPr>
      </w:pPr>
      <w:r>
        <w:rPr>
          <w:rFonts w:cs="Times New Roman"/>
          <w:b/>
          <w:bCs/>
          <w:color w:val="000000"/>
          <w:sz w:val="28"/>
          <w:szCs w:val="28"/>
          <w:u w:val="single"/>
          <w:shd w:fill="FFFFFF" w:val="clear"/>
        </w:rPr>
        <w:t>Ответ:</w:t>
      </w:r>
      <w:r>
        <w:rPr>
          <w:rFonts w:cs="Times New Roman"/>
          <w:b w:val="false"/>
          <w:bCs w:val="false"/>
          <w:color w:val="000000"/>
          <w:sz w:val="28"/>
          <w:szCs w:val="28"/>
          <w:u w:val="none"/>
          <w:shd w:fill="FFFFFF" w:val="clear"/>
        </w:rPr>
        <w:t xml:space="preserve"> Водитель Kia Rio может оспорить уплату штрафа за нарушение, поскольку в апреле 2022 года данное нарушение было исключено из наказуемых. В соответствии с принципом "нет наказания без закона", если закон изменился и штраф стал недействительным, водитель имеет право не оплачивать его.</w:t>
      </w:r>
    </w:p>
    <w:p>
      <w:pPr>
        <w:pStyle w:val="ListParagraph"/>
        <w:numPr>
          <w:ilvl w:val="0"/>
          <w:numId w:val="1"/>
        </w:numPr>
        <w:spacing w:lineRule="auto" w:line="360" w:beforeAutospacing="1" w:afterAutospacing="1"/>
        <w:contextualSpacing/>
        <w:jc w:val="center"/>
        <w:rPr/>
      </w:pPr>
      <w:r>
        <w:rPr>
          <w:rFonts w:eastAsia="Times New Roman" w:cs="Times New Roman"/>
          <w:b/>
          <w:color w:val="000000"/>
          <w:szCs w:val="28"/>
          <w:lang w:eastAsia="ru-RU"/>
        </w:rPr>
        <w:t>ЗАДАЧА</w:t>
      </w:r>
    </w:p>
    <w:p>
      <w:pPr>
        <w:pStyle w:val="ListParagraph"/>
        <w:spacing w:lineRule="auto" w:line="360" w:beforeAutospacing="1" w:afterAutospacing="1"/>
        <w:ind w:firstLine="567" w:left="0"/>
        <w:contextualSpacing/>
        <w:jc w:val="both"/>
        <w:rPr/>
      </w:pPr>
      <w:bookmarkStart w:id="0" w:name="_GoBack"/>
      <w:r>
        <w:rPr>
          <w:rFonts w:eastAsia="Times New Roman" w:cs="Times New Roman"/>
          <w:color w:val="000000"/>
          <w:szCs w:val="28"/>
          <w:lang w:eastAsia="ru-RU"/>
        </w:rPr>
        <w:t>Посол Российской Федерации в государстве Республика Панама, находясь за рулем собственного автомобиля, стал виновником дорожно-транспортного происшествия, в результате которого погиб гражданин этого государства. Будет ли посол Российской Федерации привлечен к уголовной ответственности на территории Республики Панама?</w:t>
      </w:r>
      <w:bookmarkEnd w:id="0"/>
    </w:p>
    <w:p>
      <w:pPr>
        <w:pStyle w:val="NormalWeb"/>
        <w:shd w:val="clear" w:color="auto" w:fill="FFFFFF"/>
        <w:spacing w:lineRule="auto" w:line="276" w:beforeAutospacing="0" w:before="0" w:afterAutospacing="0" w:after="240"/>
        <w:jc w:val="both"/>
        <w:rPr>
          <w:b/>
          <w:bCs/>
          <w:u w:val="single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u w:val="single"/>
          <w:lang w:eastAsia="ru-RU"/>
        </w:rPr>
        <w:t>Ответ:</w:t>
      </w:r>
      <w:r>
        <w:rPr>
          <w:rFonts w:eastAsia="Times New Roman" w:cs="Times New Roman"/>
          <w:b w:val="false"/>
          <w:bCs w:val="false"/>
          <w:color w:val="000000"/>
          <w:sz w:val="28"/>
          <w:szCs w:val="28"/>
          <w:u w:val="none"/>
          <w:lang w:eastAsia="ru-RU"/>
        </w:rPr>
        <w:t xml:space="preserve"> Посол Российской Федерации не может быть привлечен к уголовной ответственности на территории Республики Панама за ДТП с летальным исходом, поскольку он обладает дипломатическим иммунитетом. Это означает, что он защищен от судебного преследования согласно международному праву и Венской конвенции о дипломатических сношениях.</w:t>
      </w:r>
    </w:p>
    <w:p>
      <w:pPr>
        <w:pStyle w:val="ListParagraph"/>
        <w:spacing w:lineRule="auto" w:line="360"/>
        <w:ind w:firstLine="851"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center"/>
        <w:rPr/>
      </w:pPr>
      <w:r>
        <w:rPr>
          <w:rFonts w:cs="Times New Roman"/>
          <w:b/>
          <w:szCs w:val="28"/>
        </w:rPr>
        <w:t>Задача</w:t>
      </w:r>
    </w:p>
    <w:p>
      <w:pPr>
        <w:pStyle w:val="ListParagraph"/>
        <w:spacing w:lineRule="auto" w:line="360"/>
        <w:ind w:firstLine="709" w:left="0"/>
        <w:jc w:val="both"/>
        <w:rPr/>
      </w:pPr>
      <w:r>
        <w:rPr>
          <w:rFonts w:cs="Times New Roman"/>
          <w:b/>
          <w:szCs w:val="28"/>
        </w:rPr>
        <w:t>Изучите этот материал и ответьте на вопрос, может ли гражданин Кубы попасть на родину, и какая процедура это предполагает. Найдите итог этой истории в Интернете и прокомментируйте его с точки зрения права.</w:t>
      </w:r>
    </w:p>
    <w:p>
      <w:pPr>
        <w:pStyle w:val="ListParagraph"/>
        <w:spacing w:lineRule="auto" w:line="360"/>
        <w:ind w:firstLine="709" w:left="0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ind w:firstLine="709"/>
        <w:jc w:val="both"/>
        <w:rPr/>
      </w:pPr>
      <w:hyperlink r:id="rId2">
        <w:r>
          <w:rPr>
            <w:rStyle w:val="Hyperlink"/>
            <w:rFonts w:cs="Times New Roman"/>
            <w:szCs w:val="28"/>
          </w:rPr>
          <w:t>https://www.vzsar.ru/news/2020/10/21/kyba-ne-prinimaet-saratovskiy-zakluchennyy-napisal-pismo-otchayaniya-iz-kolonii.html</w:t>
        </w:r>
      </w:hyperlink>
    </w:p>
    <w:p>
      <w:pPr>
        <w:pStyle w:val="Normal"/>
        <w:numPr>
          <w:ilvl w:val="0"/>
          <w:numId w:val="0"/>
        </w:numPr>
        <w:shd w:val="clear" w:color="auto" w:fill="FAFAFA"/>
        <w:spacing w:lineRule="atLeast" w:line="432" w:before="161" w:after="300"/>
        <w:ind w:firstLine="709"/>
        <w:jc w:val="both"/>
        <w:outlineLvl w:val="0"/>
        <w:rPr/>
      </w:pPr>
      <w:r>
        <w:rPr>
          <w:rFonts w:eastAsia="Times New Roman" w:cs="Times New Roman"/>
          <w:b/>
          <w:bCs/>
          <w:color w:val="000000"/>
          <w:kern w:val="2"/>
          <w:szCs w:val="28"/>
          <w:lang w:eastAsia="ru-RU"/>
        </w:rPr>
        <w:t>Куба не принимает. Саратовский заключенный написал письмо отчаяния из колонии</w:t>
      </w:r>
    </w:p>
    <w:p>
      <w:pPr>
        <w:pStyle w:val="NormalWeb"/>
        <w:shd w:val="clear" w:color="auto" w:fill="FAFAFA"/>
        <w:spacing w:lineRule="atLeast" w:line="371" w:beforeAutospacing="0" w:before="0" w:afterAutospacing="0" w:after="0"/>
        <w:ind w:firstLine="709"/>
        <w:jc w:val="both"/>
        <w:rPr/>
      </w:pPr>
      <w:r>
        <w:rPr>
          <w:color w:val="000000"/>
          <w:sz w:val="28"/>
          <w:szCs w:val="28"/>
        </w:rPr>
        <w:t>"Саратовского кубинца" </w:t>
      </w:r>
      <w:r>
        <w:rPr>
          <w:rStyle w:val="Strong"/>
          <w:color w:val="000000"/>
          <w:sz w:val="28"/>
          <w:szCs w:val="28"/>
        </w:rPr>
        <w:t>Рафаэля Баутиста де ла Вега Гарсия</w:t>
      </w:r>
      <w:r>
        <w:rPr>
          <w:color w:val="000000"/>
          <w:sz w:val="28"/>
          <w:szCs w:val="28"/>
        </w:rPr>
        <w:t>, отбывающего наказание в саратовской исправительной колонии № 10, не хотят видеть на родине.</w:t>
      </w:r>
    </w:p>
    <w:p>
      <w:pPr>
        <w:pStyle w:val="NormalWeb"/>
        <w:shd w:val="clear" w:color="auto" w:fill="FAFAFA"/>
        <w:spacing w:lineRule="atLeast" w:line="371" w:beforeAutospacing="0" w:before="0" w:afterAutospacing="0" w:after="240"/>
        <w:ind w:firstLine="709"/>
        <w:jc w:val="both"/>
        <w:rPr/>
      </w:pPr>
      <w:r>
        <w:rPr>
          <w:color w:val="000000"/>
          <w:sz w:val="28"/>
          <w:szCs w:val="28"/>
        </w:rPr>
        <w:t>Об этом в письме нашему агентству рассказал сам осужденный.</w:t>
      </w:r>
    </w:p>
    <w:p>
      <w:pPr>
        <w:pStyle w:val="NormalWeb"/>
        <w:shd w:val="clear" w:color="auto" w:fill="FAFAFA"/>
        <w:spacing w:lineRule="atLeast" w:line="371" w:beforeAutospacing="0" w:before="0" w:afterAutospacing="0" w:after="0"/>
        <w:ind w:firstLine="709"/>
        <w:jc w:val="both"/>
        <w:rPr/>
      </w:pPr>
      <w:r>
        <w:rPr>
          <w:color w:val="000000"/>
          <w:sz w:val="28"/>
          <w:szCs w:val="28"/>
        </w:rPr>
        <w:t>Письмо написано со слов де ла Гарсия другим осужденным, владеющим испанским языком. В нем гражданин Кубы, у которого благодаря стараниям ОНК по Саратовской области и журналистов ИА "Взгляд-инфо" появилась надежда быть депортированным на остров Свободы, рассказал о нежелании кубинского правительства принимать его на территорию страны для отбывания дальнейшего срока. </w:t>
      </w:r>
    </w:p>
    <w:p>
      <w:pPr>
        <w:pStyle w:val="NormalWeb"/>
        <w:shd w:val="clear" w:color="auto" w:fill="FAFAFA"/>
        <w:spacing w:lineRule="atLeast" w:line="371" w:beforeAutospacing="0" w:before="0" w:afterAutospacing="0" w:after="0"/>
        <w:ind w:firstLine="709"/>
        <w:jc w:val="both"/>
        <w:rPr/>
      </w:pPr>
      <w:r>
        <w:rPr>
          <w:color w:val="000000"/>
          <w:sz w:val="28"/>
          <w:szCs w:val="28"/>
        </w:rPr>
        <w:t>Напомним, что историю необычного для саратовских широт заключенного (Гарсия совсем не говорит по-русски) в 2019 году впервые описал "Взгляд" в материале "</w:t>
      </w:r>
      <w:hyperlink r:id="rId3">
        <w:r>
          <w:rPr>
            <w:rStyle w:val="Hyperlink"/>
            <w:color w:val="BA3030"/>
            <w:sz w:val="28"/>
            <w:szCs w:val="28"/>
          </w:rPr>
          <w:t>Куба строгого режима</w:t>
        </w:r>
      </w:hyperlink>
      <w:r>
        <w:rPr>
          <w:color w:val="000000"/>
          <w:sz w:val="28"/>
          <w:szCs w:val="28"/>
        </w:rPr>
        <w:t>".</w:t>
      </w:r>
    </w:p>
    <w:p>
      <w:pPr>
        <w:pStyle w:val="NormalWeb"/>
        <w:shd w:val="clear" w:color="auto" w:fill="FAFAFA"/>
        <w:spacing w:lineRule="atLeast" w:line="371" w:beforeAutospacing="0" w:before="0" w:afterAutospacing="0" w:after="0"/>
        <w:ind w:firstLine="709"/>
        <w:jc w:val="both"/>
        <w:rPr/>
      </w:pPr>
      <w:r>
        <w:rPr>
          <w:color w:val="000000"/>
          <w:sz w:val="28"/>
          <w:szCs w:val="28"/>
        </w:rPr>
        <w:t>Гарсия был осужден в 2016 году за убийство на территории России своего соотечественника, обманувшего его с выдачей визы для эмиграции в США. При этом, по версии Рафаэля, и следствие, и сам судебный процесс прошли с множественными нарушениями УПК РФ – кубинскому "нелегалу" не предоставили переводчика, не помогли обратиться за юридическим сопровождением к консулу, выслали из страны свидетелей защиты и т.п.</w:t>
      </w:r>
    </w:p>
    <w:p>
      <w:pPr>
        <w:pStyle w:val="NormalWeb"/>
        <w:shd w:val="clear" w:color="auto" w:fill="FAFAFA"/>
        <w:spacing w:lineRule="atLeast" w:line="371" w:beforeAutospacing="0" w:before="0" w:afterAutospacing="0" w:after="0"/>
        <w:ind w:firstLine="709"/>
        <w:jc w:val="both"/>
        <w:rPr/>
      </w:pPr>
      <w:r>
        <w:rPr>
          <w:color w:val="000000"/>
          <w:sz w:val="28"/>
          <w:szCs w:val="28"/>
        </w:rPr>
        <w:t>В итоге преступление, которое, как считает осужденный, при надлежащем сопровождении могло быть квалифицировано как превышение пределов самообороны, было оценено гособвинением по ч.1 ст. 105 УК РФ – как умышленное убийство. Гарсия было назначено наказание в виде 7 лет лишения свободы. </w:t>
      </w:r>
    </w:p>
    <w:p>
      <w:pPr>
        <w:pStyle w:val="NormalWeb"/>
        <w:shd w:val="clear" w:color="auto" w:fill="FAFAFA"/>
        <w:spacing w:lineRule="atLeast" w:line="371" w:beforeAutospacing="0" w:before="0" w:afterAutospacing="0" w:after="0"/>
        <w:ind w:firstLine="709"/>
        <w:jc w:val="both"/>
        <w:rPr/>
      </w:pPr>
      <w:r>
        <w:rPr>
          <w:color w:val="000000"/>
          <w:sz w:val="28"/>
          <w:szCs w:val="28"/>
        </w:rPr>
        <w:t>И хотя суд состоялся в Подмосковье, отбывать наказание Рафаэля отправили в саратовскую колонию.</w:t>
      </w:r>
    </w:p>
    <w:p>
      <w:pPr>
        <w:pStyle w:val="NormalWeb"/>
        <w:shd w:val="clear" w:color="auto" w:fill="FAFAFA"/>
        <w:spacing w:lineRule="atLeast" w:line="371" w:beforeAutospacing="0" w:before="0" w:afterAutospacing="0" w:after="240"/>
        <w:ind w:firstLine="709"/>
        <w:jc w:val="both"/>
        <w:rPr/>
      </w:pPr>
      <w:r>
        <w:rPr>
          <w:color w:val="000000"/>
          <w:sz w:val="28"/>
          <w:szCs w:val="28"/>
        </w:rPr>
        <w:t>Несколько лет он мечтал сесть в "родную" кубинскую тюрьму, чтобы иметь возможность видеться с двумя дочерьми, которые остались у него на родине (мать, отец и жена Гарсия умерли, пока он сидел). И Минюст России, куда обратилось наше агентство, был готов ему в этом помочь. </w:t>
      </w:r>
    </w:p>
    <w:p>
      <w:pPr>
        <w:pStyle w:val="NormalWeb"/>
        <w:shd w:val="clear" w:color="auto" w:fill="FFFFFF"/>
        <w:spacing w:lineRule="auto" w:line="276" w:beforeAutospacing="0" w:before="0" w:afterAutospacing="0" w:after="240"/>
        <w:jc w:val="both"/>
        <w:rPr>
          <w:b/>
          <w:bCs/>
          <w:u w:val="single"/>
        </w:rPr>
      </w:pPr>
      <w:r>
        <w:rPr>
          <w:b/>
          <w:bCs/>
          <w:color w:val="000000"/>
          <w:sz w:val="28"/>
          <w:szCs w:val="28"/>
          <w:u w:val="single"/>
        </w:rPr>
        <w:t>Ответ: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8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d66fc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link w:val="1"/>
    <w:uiPriority w:val="9"/>
    <w:qFormat/>
    <w:rsid w:val="00ed66fc"/>
    <w:pPr>
      <w:spacing w:lineRule="auto" w:line="240" w:beforeAutospacing="1" w:afterAutospacing="1"/>
      <w:outlineLvl w:val="0"/>
    </w:pPr>
    <w:rPr>
      <w:rFonts w:eastAsia="Times New Roman" w:cs="Times New Roman"/>
      <w:b/>
      <w:bCs/>
      <w:kern w:val="2"/>
      <w:sz w:val="48"/>
      <w:szCs w:val="48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ed66fc"/>
    <w:rPr>
      <w:rFonts w:eastAsia="Times New Roman" w:cs="Times New Roman"/>
      <w:b/>
      <w:bCs/>
      <w:kern w:val="2"/>
      <w:sz w:val="48"/>
      <w:szCs w:val="48"/>
      <w:lang w:eastAsia="ru-RU"/>
    </w:rPr>
  </w:style>
  <w:style w:type="character" w:styleId="Hyperlink">
    <w:name w:val="Hyperlink"/>
    <w:basedOn w:val="DefaultParagraphFont"/>
    <w:uiPriority w:val="99"/>
    <w:unhideWhenUsed/>
    <w:rsid w:val="0037566c"/>
    <w:rPr>
      <w:color w:themeColor="hyperlink" w:val="0563C1"/>
      <w:u w:val="single"/>
    </w:rPr>
  </w:style>
  <w:style w:type="character" w:styleId="Strong">
    <w:name w:val="Strong"/>
    <w:basedOn w:val="DefaultParagraphFont"/>
    <w:uiPriority w:val="22"/>
    <w:qFormat/>
    <w:rsid w:val="0037566c"/>
    <w:rPr>
      <w:b/>
      <w:bCs/>
    </w:rPr>
  </w:style>
  <w:style w:type="character" w:styleId="Emphasis">
    <w:name w:val="Emphasis"/>
    <w:basedOn w:val="DefaultParagraphFont"/>
    <w:uiPriority w:val="20"/>
    <w:qFormat/>
    <w:rsid w:val="008c1efe"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Source Han Sans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ed66fc"/>
    <w:pPr>
      <w:spacing w:lineRule="auto" w:line="240" w:beforeAutospacing="1" w:afterAutospacing="1"/>
    </w:pPr>
    <w:rPr>
      <w:rFonts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ed66fc"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vzsar.ru/news/2020/10/21/kyba-ne-prinimaet-saratovskiy-zakluchennyy-napisal-pismo-otchayaniya-iz-kolonii.html" TargetMode="External"/><Relationship Id="rId3" Type="http://schemas.openxmlformats.org/officeDocument/2006/relationships/hyperlink" Target="https://www.vzsar.ru/special/2019/08/01/kyba-strogogo-rejima.html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LibreOffice/24.8.2.1$Linux_X86_64 LibreOffice_project/480$Build-1</Application>
  <AppVersion>15.0000</AppVersion>
  <Pages>5</Pages>
  <Words>962</Words>
  <Characters>6203</Characters>
  <CharactersWithSpaces>7129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2023-10-09T17:21:00Z</dcterms:created>
  <dc:creator>Светлана</dc:creator>
  <dc:description/>
  <dc:language>en-US</dc:language>
  <cp:lastModifiedBy/>
  <dcterms:modified xsi:type="dcterms:W3CDTF">2024-10-02T13:09:03Z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