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sz w:val="40"/>
          <w:szCs w:val="40"/>
          <w:u w:val="none"/>
        </w:rPr>
      </w:pPr>
      <w:r>
        <w:rPr>
          <w:b/>
          <w:bCs/>
          <w:sz w:val="40"/>
          <w:szCs w:val="40"/>
          <w:u w:val="none"/>
        </w:rPr>
        <w:t xml:space="preserve">Доклад по теме </w:t>
      </w:r>
    </w:p>
    <w:p>
      <w:pPr>
        <w:pStyle w:val="Normal"/>
        <w:bidi w:val="0"/>
        <w:jc w:val="center"/>
        <w:rPr>
          <w:b/>
          <w:bCs/>
          <w:sz w:val="40"/>
          <w:szCs w:val="40"/>
          <w:u w:val="none"/>
        </w:rPr>
      </w:pPr>
      <w:r>
        <w:rPr>
          <w:b/>
          <w:bCs/>
          <w:sz w:val="40"/>
          <w:szCs w:val="40"/>
          <w:u w:val="none"/>
        </w:rPr>
        <w:t>«</w:t>
      </w:r>
      <w:r>
        <w:rPr>
          <w:rFonts w:cs="Times New Roman"/>
          <w:b/>
          <w:bCs/>
          <w:sz w:val="40"/>
          <w:szCs w:val="40"/>
          <w:u w:val="none"/>
        </w:rPr>
        <w:t>Патриции и плебеи Древнего Рима: история борьбы»</w:t>
      </w:r>
    </w:p>
    <w:p>
      <w:pPr>
        <w:pStyle w:val="Normal"/>
        <w:bidi w:val="0"/>
        <w:jc w:val="center"/>
        <w:rPr>
          <w:rFonts w:cs="Times New Roman"/>
        </w:rPr>
      </w:pPr>
      <w:r>
        <w:rPr>
          <w:rFonts w:cs="Times New Roman"/>
        </w:rPr>
      </w:r>
    </w:p>
    <w:p>
      <w:pPr>
        <w:pStyle w:val="Normal"/>
        <w:bidi w:val="0"/>
        <w:spacing w:lineRule="auto" w:line="276" w:before="0" w:after="0"/>
        <w:ind w:firstLine="288"/>
        <w:jc w:val="both"/>
        <w:rPr>
          <w:b/>
          <w:bCs/>
          <w:sz w:val="28"/>
          <w:szCs w:val="28"/>
          <w:u w:val="single"/>
        </w:rPr>
      </w:pPr>
      <w:r>
        <w:rPr>
          <w:b/>
          <w:bCs/>
          <w:sz w:val="28"/>
          <w:szCs w:val="28"/>
          <w:u w:val="single"/>
        </w:rPr>
        <w:t>Вступление (слайд 1)</w:t>
      </w:r>
    </w:p>
    <w:p>
      <w:pPr>
        <w:pStyle w:val="Normal"/>
        <w:bidi w:val="0"/>
        <w:spacing w:lineRule="auto" w:line="276" w:before="0" w:after="0"/>
        <w:ind w:firstLine="288"/>
        <w:jc w:val="both"/>
        <w:rPr/>
      </w:pPr>
      <w:r>
        <w:rPr>
          <w:b w:val="false"/>
          <w:bCs w:val="false"/>
          <w:sz w:val="28"/>
          <w:szCs w:val="28"/>
          <w:u w:val="none"/>
        </w:rPr>
        <w:t>Древний Рим – поистине одна из самых больших цивилизаций, когда-либо существовавшая на нашей планете. З</w:t>
      </w:r>
      <w:r>
        <w:rPr>
          <w:sz w:val="28"/>
          <w:szCs w:val="28"/>
        </w:rPr>
        <w:t>а свою почти тысячелетнюю историю прошел путь от небольшого полиса до крупнейшей мировой державы античности. В период своего расцвета Рим подчинил колоссальную территорию.</w:t>
      </w:r>
    </w:p>
    <w:p>
      <w:pPr>
        <w:pStyle w:val="Normal"/>
        <w:bidi w:val="0"/>
        <w:spacing w:lineRule="auto" w:line="276" w:before="0" w:after="0"/>
        <w:ind w:firstLine="288"/>
        <w:jc w:val="both"/>
        <w:rPr/>
      </w:pPr>
      <w:r>
        <w:rPr>
          <w:sz w:val="28"/>
          <w:szCs w:val="28"/>
        </w:rPr>
        <w:t xml:space="preserve">В своём докладе я затрону тему противостояния патрициев и плебеев в Древнем Риме. Но сначала нужно понять, кто такие патриции и плебеи и чем отличаются эти </w:t>
      </w:r>
      <w:r>
        <w:rPr>
          <w:sz w:val="28"/>
          <w:szCs w:val="28"/>
        </w:rPr>
        <w:t>две</w:t>
      </w:r>
      <w:r>
        <w:rPr>
          <w:sz w:val="28"/>
          <w:szCs w:val="28"/>
        </w:rPr>
        <w:t xml:space="preserve"> группы. Затем мы рассмотрим то, какие события происходили в течение всего этого конфликта. В конце мы сделаем вывод, насколько значимым оказался данный конфликт для будущего мирово</w:t>
      </w:r>
      <w:r>
        <w:rPr>
          <w:sz w:val="28"/>
          <w:szCs w:val="28"/>
        </w:rPr>
        <w:t>го</w:t>
      </w:r>
      <w:r>
        <w:rPr>
          <w:sz w:val="28"/>
          <w:szCs w:val="28"/>
        </w:rPr>
        <w:t xml:space="preserve"> прав</w:t>
      </w:r>
      <w:r>
        <w:rPr>
          <w:sz w:val="28"/>
          <w:szCs w:val="28"/>
        </w:rPr>
        <w:t>а и как это противостояние стало движущей силой развития в Древнем Риме гражданского общества и государства.</w:t>
      </w:r>
    </w:p>
    <w:p>
      <w:pPr>
        <w:pStyle w:val="Normal"/>
        <w:bidi w:val="0"/>
        <w:spacing w:lineRule="auto" w:line="276" w:before="0" w:after="0"/>
        <w:ind w:firstLine="288"/>
        <w:jc w:val="both"/>
        <w:rPr>
          <w:b/>
          <w:bCs/>
          <w:sz w:val="28"/>
          <w:szCs w:val="28"/>
          <w:u w:val="single"/>
        </w:rPr>
      </w:pPr>
      <w:r>
        <w:rPr>
          <w:b/>
          <w:bCs/>
          <w:sz w:val="28"/>
          <w:szCs w:val="28"/>
          <w:u w:val="single"/>
        </w:rPr>
        <w:t>Кто такие патриции и плебеи? (слайд 2)</w:t>
      </w:r>
    </w:p>
    <w:p>
      <w:pPr>
        <w:pStyle w:val="Normal"/>
        <w:bidi w:val="0"/>
        <w:spacing w:lineRule="auto" w:line="276" w:before="0" w:after="0"/>
        <w:ind w:firstLine="288"/>
        <w:jc w:val="both"/>
        <w:rPr>
          <w:sz w:val="28"/>
          <w:szCs w:val="28"/>
        </w:rPr>
      </w:pPr>
      <w:r>
        <w:rPr>
          <w:sz w:val="28"/>
          <w:szCs w:val="28"/>
        </w:rPr>
        <w:t>Древнейшее население Рима жило родами, которыми управляли старейшины. Род первоначально представлял собой сплоченный коллектив, связанный общим происхождением, общей собственностью на землю, а также почитанием предков.</w:t>
      </w:r>
    </w:p>
    <w:p>
      <w:pPr>
        <w:pStyle w:val="Normal"/>
        <w:bidi w:val="0"/>
        <w:spacing w:lineRule="auto" w:line="276" w:before="0" w:after="0"/>
        <w:ind w:firstLine="288"/>
        <w:jc w:val="both"/>
        <w:rPr>
          <w:sz w:val="28"/>
          <w:szCs w:val="28"/>
        </w:rPr>
      </w:pPr>
      <w:r>
        <w:rPr>
          <w:sz w:val="28"/>
          <w:szCs w:val="28"/>
        </w:rPr>
        <w:t xml:space="preserve">Со временем на территории, принадлежащей родам, появились люди, не входящие ни в один из них. Это были освобожденные рабы или их потомки, чужеземцы, ремесленники и торговцы, привлеченные богатством Рима, люди, изгнанные за нарушение родовых обычаев, или наконец насильственно переселенные из покоренных городов. Их в Риме называли плебеями. Исконное же население, жившее родами, называлось патрициями. </w:t>
      </w:r>
    </w:p>
    <w:p>
      <w:pPr>
        <w:pStyle w:val="Normal"/>
        <w:bidi w:val="0"/>
        <w:spacing w:lineRule="auto" w:line="276" w:before="0" w:after="0"/>
        <w:ind w:firstLine="288"/>
        <w:jc w:val="both"/>
        <w:rPr/>
      </w:pPr>
      <w:r>
        <w:rPr>
          <w:sz w:val="28"/>
          <w:szCs w:val="28"/>
        </w:rPr>
        <w:t xml:space="preserve">В ту пору, когда только принадлежность к роду обеспечивала человеку безопасность и давала определенные права, некоторые плебеи добивались принятия в род путем усыновления их патрициями или каким-либо другим путем. Таких входивших в род плебеев называли клиенты (с латинского </w:t>
      </w:r>
      <w:r>
        <w:rPr>
          <w:i/>
          <w:sz w:val="28"/>
          <w:szCs w:val="28"/>
          <w:lang w:val="la-VA"/>
        </w:rPr>
        <w:t>clientēla</w:t>
      </w:r>
      <w:r>
        <w:rPr>
          <w:sz w:val="28"/>
          <w:szCs w:val="28"/>
        </w:rPr>
        <w:t>).</w:t>
      </w:r>
    </w:p>
    <w:p>
      <w:pPr>
        <w:pStyle w:val="Normal"/>
        <w:bidi w:val="0"/>
        <w:spacing w:lineRule="auto" w:line="276" w:before="0" w:after="0"/>
        <w:ind w:firstLine="288"/>
        <w:jc w:val="both"/>
        <w:rPr>
          <w:sz w:val="28"/>
          <w:szCs w:val="28"/>
        </w:rPr>
      </w:pPr>
      <w:r>
        <w:rPr>
          <w:sz w:val="28"/>
          <w:szCs w:val="28"/>
        </w:rPr>
        <w:t>Принятые в роды и допущенные к родовым святыням плебеи получали родовое имя и пользовались защитой, рода. Но они не обладали теми же правами, какие имели члены рода. При переделе земли они получали меньшие участки. Они были обязаны участвовать в военных походах патрициев и своей жизнью и кровью расплачиваться за то покровительство, какое им оказывал род.</w:t>
      </w:r>
    </w:p>
    <w:p>
      <w:pPr>
        <w:pStyle w:val="Normal"/>
        <w:bidi w:val="0"/>
        <w:spacing w:lineRule="auto" w:line="276" w:before="0" w:after="0"/>
        <w:ind w:firstLine="288"/>
        <w:jc w:val="both"/>
        <w:rPr>
          <w:sz w:val="28"/>
          <w:szCs w:val="28"/>
        </w:rPr>
      </w:pPr>
      <w:r>
        <w:rPr>
          <w:sz w:val="28"/>
          <w:szCs w:val="28"/>
        </w:rPr>
        <w:t>Также существовало сословие рабов, которые также были подчинены в основном патрициям. Это либо бывшие плебеи, попавшие в долговое рабство, либо захваченные в ходе военных кампаний жители заграничных земель.</w:t>
      </w:r>
    </w:p>
    <w:p>
      <w:pPr>
        <w:pStyle w:val="Normal"/>
        <w:bidi w:val="0"/>
        <w:spacing w:lineRule="auto" w:line="276" w:before="0" w:after="0"/>
        <w:ind w:firstLine="288"/>
        <w:jc w:val="both"/>
        <w:rPr/>
      </w:pPr>
      <w:r>
        <w:rPr>
          <w:b/>
          <w:bCs/>
          <w:sz w:val="28"/>
          <w:szCs w:val="28"/>
          <w:u w:val="single"/>
        </w:rPr>
        <w:t>Структура Римского государства</w:t>
      </w:r>
      <w:r>
        <w:rPr>
          <w:b/>
          <w:bCs/>
          <w:sz w:val="28"/>
          <w:szCs w:val="28"/>
          <w:u w:val="single"/>
        </w:rPr>
        <w:t xml:space="preserve"> (слайд </w:t>
      </w:r>
      <w:r>
        <w:rPr>
          <w:b/>
          <w:bCs/>
          <w:sz w:val="28"/>
          <w:szCs w:val="28"/>
          <w:u w:val="single"/>
        </w:rPr>
        <w:t>3</w:t>
      </w:r>
      <w:r>
        <w:rPr>
          <w:b/>
          <w:bCs/>
          <w:sz w:val="28"/>
          <w:szCs w:val="28"/>
          <w:u w:val="single"/>
        </w:rPr>
        <w:t>)</w:t>
      </w:r>
    </w:p>
    <w:p>
      <w:pPr>
        <w:pStyle w:val="Normal"/>
        <w:bidi w:val="0"/>
        <w:spacing w:lineRule="auto" w:line="276" w:before="0" w:after="0"/>
        <w:ind w:firstLine="288"/>
        <w:jc w:val="both"/>
        <w:rPr>
          <w:b w:val="false"/>
          <w:bCs w:val="false"/>
          <w:sz w:val="28"/>
          <w:szCs w:val="28"/>
          <w:u w:val="none"/>
        </w:rPr>
      </w:pPr>
      <w:r>
        <w:rPr>
          <w:b w:val="false"/>
          <w:bCs w:val="false"/>
          <w:sz w:val="28"/>
          <w:szCs w:val="28"/>
          <w:u w:val="none"/>
        </w:rPr>
        <w:t>Для начала рассмотрим структуру государственное устройство Римской республики после упразднения монархии.</w:t>
      </w:r>
    </w:p>
    <w:p>
      <w:pPr>
        <w:pStyle w:val="Normal"/>
        <w:bidi w:val="0"/>
        <w:spacing w:lineRule="auto" w:line="276" w:before="0" w:after="0"/>
        <w:ind w:firstLine="288"/>
        <w:jc w:val="both"/>
        <w:rPr/>
      </w:pPr>
      <w:r>
        <w:rPr>
          <w:b w:val="false"/>
          <w:bCs w:val="false"/>
          <w:sz w:val="28"/>
          <w:szCs w:val="28"/>
          <w:u w:val="none"/>
        </w:rPr>
        <w:t>Её п</w:t>
      </w:r>
      <w:r>
        <w:rPr>
          <w:b w:val="false"/>
          <w:bCs w:val="false"/>
          <w:sz w:val="28"/>
          <w:szCs w:val="28"/>
          <w:u w:val="none"/>
        </w:rPr>
        <w:t>олитический режим не был ярко выраженной демократией, монархией или аристократией. Древнеримская конституция была смесью этих трёх элементов</w:t>
      </w:r>
      <w:r>
        <w:rPr>
          <w:b w:val="false"/>
          <w:bCs w:val="false"/>
          <w:sz w:val="28"/>
          <w:szCs w:val="28"/>
          <w:u w:val="none"/>
        </w:rPr>
        <w:t xml:space="preserve">. Законодательные полномочия Рима были разделены между магистратами, сенатом и комициями. </w:t>
      </w:r>
      <w:r>
        <w:rPr>
          <w:b w:val="false"/>
          <w:bCs w:val="false"/>
          <w:sz w:val="28"/>
          <w:szCs w:val="28"/>
          <w:u w:val="none"/>
        </w:rPr>
        <w:t>Тем не менее, плебеи не могли прямо влиять на законы, поскольку законодательством занимались лишь избранные в Сенат патриции. Плебеи могли лишь накладывать право вето на закон или одобрять его (</w:t>
      </w:r>
      <w:r>
        <w:rPr>
          <w:b w:val="false"/>
          <w:bCs w:val="false"/>
          <w:i/>
          <w:iCs/>
          <w:sz w:val="28"/>
          <w:szCs w:val="28"/>
          <w:u w:val="none"/>
        </w:rPr>
        <w:t>и то система была несколько неблагосклонная в сторону; рассказать)</w:t>
      </w:r>
    </w:p>
    <w:p>
      <w:pPr>
        <w:pStyle w:val="Normal"/>
        <w:bidi w:val="0"/>
        <w:spacing w:lineRule="auto" w:line="276" w:before="0" w:after="0"/>
        <w:ind w:firstLine="288"/>
        <w:jc w:val="both"/>
        <w:rPr>
          <w:b w:val="false"/>
          <w:bCs w:val="false"/>
          <w:i/>
          <w:i/>
          <w:iCs/>
          <w:sz w:val="28"/>
          <w:szCs w:val="28"/>
          <w:u w:val="none"/>
        </w:rPr>
      </w:pPr>
      <w:r>
        <w:rPr>
          <w:b w:val="false"/>
          <w:bCs w:val="false"/>
          <w:i/>
          <w:iCs/>
          <w:sz w:val="28"/>
          <w:szCs w:val="28"/>
          <w:u w:val="none"/>
        </w:rPr>
        <w:t>Все римские граждане выставляли 193 центурии, из них самые богатые - первый класс - 98 центурий, т. е. больше половины. Голосование проходило по центуриям, каждая имела один голос. Голоса подавали по строго заведенному порядку: сначала центурии первого класса, затем второго, третьего и т. д. Если за предложение голосовало больше 50% голосов центурий, голосование прекращалось, а предложение становилось законом. При подобном порядке голосования все вопросы решались 98 центуриями первого класса, т. е. самой богатой частью римского гражданства. То есть характер центуриатных комиций был довольно олигархическим.</w:t>
      </w:r>
    </w:p>
    <w:p>
      <w:pPr>
        <w:pStyle w:val="Normal"/>
        <w:bidi w:val="0"/>
        <w:spacing w:lineRule="auto" w:line="276" w:before="0" w:after="0"/>
        <w:ind w:firstLine="288"/>
        <w:jc w:val="both"/>
        <w:rPr>
          <w:b w:val="false"/>
          <w:bCs w:val="false"/>
          <w:i w:val="false"/>
          <w:i w:val="false"/>
          <w:iCs w:val="false"/>
          <w:sz w:val="28"/>
          <w:szCs w:val="28"/>
          <w:u w:val="none"/>
        </w:rPr>
      </w:pPr>
      <w:r>
        <w:rPr>
          <w:b w:val="false"/>
          <w:bCs w:val="false"/>
          <w:i w:val="false"/>
          <w:iCs w:val="false"/>
          <w:sz w:val="28"/>
          <w:szCs w:val="28"/>
          <w:u w:val="none"/>
        </w:rPr>
        <w:t>В таких условиях находилось население Рима. В рамках родовой организации в государстве появляется неравенство. В родах патрициям противостоят клиенты, а вне родов находятся плебеи, полностью лишенные каких-либо прав и защиты родовой организации, но в то же время несущие определенные повинности. Так, плебеи не могли вступать в брак с патрициями, а также были лишены возможности участвовать в управлении делами общины. Несбалансированность прав и обязанностей не могло не поднять волну негодования среди низших слоёв. Рассмотрим ход конфликта и то, как плебеи боролись за свои права.</w:t>
      </w:r>
    </w:p>
    <w:p>
      <w:pPr>
        <w:pStyle w:val="Normal"/>
        <w:bidi w:val="0"/>
        <w:spacing w:lineRule="auto" w:line="276" w:before="0" w:after="0"/>
        <w:ind w:firstLine="288"/>
        <w:jc w:val="both"/>
        <w:rPr/>
      </w:pPr>
      <w:r>
        <w:rPr>
          <w:b/>
          <w:bCs/>
          <w:sz w:val="28"/>
          <w:szCs w:val="28"/>
          <w:u w:val="single"/>
        </w:rPr>
        <w:t xml:space="preserve">Ход </w:t>
      </w:r>
      <w:r>
        <w:rPr>
          <w:b/>
          <w:bCs/>
          <w:sz w:val="28"/>
          <w:szCs w:val="28"/>
          <w:u w:val="single"/>
        </w:rPr>
        <w:t xml:space="preserve">конфликта </w:t>
      </w:r>
      <w:r>
        <w:rPr>
          <w:b/>
          <w:bCs/>
          <w:sz w:val="28"/>
          <w:szCs w:val="28"/>
          <w:u w:val="single"/>
        </w:rPr>
        <w:t xml:space="preserve">и получаемые права </w:t>
      </w:r>
      <w:r>
        <w:rPr>
          <w:b/>
          <w:bCs/>
          <w:sz w:val="28"/>
          <w:szCs w:val="28"/>
          <w:u w:val="single"/>
        </w:rPr>
        <w:t xml:space="preserve">(слайд </w:t>
      </w:r>
      <w:r>
        <w:rPr>
          <w:b/>
          <w:bCs/>
          <w:sz w:val="28"/>
          <w:szCs w:val="28"/>
          <w:u w:val="single"/>
        </w:rPr>
        <w:t>4</w:t>
      </w:r>
      <w:r>
        <w:rPr>
          <w:b/>
          <w:bCs/>
          <w:sz w:val="28"/>
          <w:szCs w:val="28"/>
          <w:u w:val="single"/>
        </w:rPr>
        <w:t>)</w:t>
      </w:r>
    </w:p>
    <w:p>
      <w:pPr>
        <w:pStyle w:val="Normal"/>
        <w:bidi w:val="0"/>
        <w:spacing w:lineRule="auto" w:line="276" w:before="0" w:after="0"/>
        <w:ind w:firstLine="288"/>
        <w:jc w:val="both"/>
        <w:rPr/>
      </w:pPr>
      <w:r>
        <w:rPr>
          <w:b w:val="false"/>
          <w:bCs w:val="false"/>
          <w:sz w:val="28"/>
          <w:szCs w:val="28"/>
          <w:u w:val="none"/>
        </w:rPr>
        <w:t xml:space="preserve">В </w:t>
      </w:r>
      <w:r>
        <w:rPr>
          <w:b w:val="false"/>
          <w:bCs w:val="false"/>
          <w:sz w:val="28"/>
          <w:szCs w:val="28"/>
          <w:u w:val="none"/>
        </w:rPr>
        <w:t>510 году до нашей эры был свергнут последний римский царь Тарквиний гордый. Патриции, которые теперь контролировали власть с помощью Куриатных комиций, угнетали плебеев налогами, запретом общественной земли, обращали в рабство за долги.</w:t>
      </w:r>
    </w:p>
    <w:p>
      <w:pPr>
        <w:pStyle w:val="Normal"/>
        <w:bidi w:val="0"/>
        <w:spacing w:lineRule="auto" w:line="276" w:before="0" w:after="0"/>
        <w:ind w:firstLine="288"/>
        <w:jc w:val="both"/>
        <w:rPr/>
      </w:pPr>
      <w:r>
        <w:rPr>
          <w:b w:val="false"/>
          <w:bCs w:val="false"/>
          <w:sz w:val="28"/>
          <w:szCs w:val="28"/>
          <w:u w:val="none"/>
        </w:rPr>
        <w:t xml:space="preserve">В 494 году возмущенные плебеи переселяются на Священную гору (Авентинский холм). Позднее это получило название «первой сецессии». Такие сецессии являлись эффективной формой борьбы плебеев против патрициев за свои политические и социальные права, поскольку массовый уход населения из Рима парализовывал экономическую жизнь города. </w:t>
      </w:r>
      <w:r>
        <w:rPr>
          <w:b w:val="false"/>
          <w:bCs w:val="false"/>
          <w:sz w:val="28"/>
          <w:szCs w:val="28"/>
          <w:u w:val="none"/>
        </w:rPr>
        <w:t xml:space="preserve">Всего таких сецессий было пять и все они связаны с получением плебеями больших привилегий после окончания этих миграций. </w:t>
      </w:r>
      <w:r>
        <w:rPr>
          <w:b w:val="false"/>
          <w:bCs w:val="false"/>
          <w:sz w:val="28"/>
          <w:szCs w:val="28"/>
          <w:u w:val="none"/>
        </w:rPr>
        <w:t xml:space="preserve">Результатом </w:t>
      </w:r>
      <w:r>
        <w:rPr>
          <w:b w:val="false"/>
          <w:bCs w:val="false"/>
          <w:sz w:val="28"/>
          <w:szCs w:val="28"/>
          <w:u w:val="none"/>
        </w:rPr>
        <w:t xml:space="preserve">первого </w:t>
      </w:r>
      <w:r>
        <w:rPr>
          <w:b w:val="false"/>
          <w:bCs w:val="false"/>
          <w:sz w:val="28"/>
          <w:szCs w:val="28"/>
          <w:u w:val="none"/>
        </w:rPr>
        <w:t>такого протеста было создание трибутных коммиций, о которых я говорил выше.</w:t>
      </w:r>
    </w:p>
    <w:p>
      <w:pPr>
        <w:pStyle w:val="Normal"/>
        <w:bidi w:val="0"/>
        <w:spacing w:lineRule="auto" w:line="276" w:before="0" w:after="0"/>
        <w:ind w:firstLine="288"/>
        <w:jc w:val="both"/>
        <w:rPr>
          <w:b w:val="false"/>
          <w:bCs w:val="false"/>
          <w:sz w:val="28"/>
          <w:szCs w:val="28"/>
          <w:u w:val="none"/>
        </w:rPr>
      </w:pPr>
      <w:r>
        <w:rPr>
          <w:b w:val="false"/>
          <w:bCs w:val="false"/>
          <w:sz w:val="28"/>
          <w:szCs w:val="28"/>
          <w:u w:val="none"/>
        </w:rPr>
        <w:t>Ещё одним спобом борьбы за свои права среди плебеев стало бегство с поля боя. На тот момент они уже составляли большую часть армии Римской республики, но им незачем было сражаться за государство, в котором у них больше обязанностей, чем прав.</w:t>
      </w:r>
    </w:p>
    <w:p>
      <w:pPr>
        <w:pStyle w:val="Normal"/>
        <w:bidi w:val="0"/>
        <w:spacing w:lineRule="auto" w:line="276" w:before="0" w:after="0"/>
        <w:ind w:firstLine="288"/>
        <w:jc w:val="both"/>
        <w:rPr/>
      </w:pPr>
      <w:r>
        <w:rPr>
          <w:b w:val="false"/>
          <w:bCs w:val="false"/>
          <w:sz w:val="28"/>
          <w:szCs w:val="28"/>
          <w:u w:val="none"/>
        </w:rPr>
        <w:t xml:space="preserve">В 449 году плебеи </w:t>
      </w:r>
      <w:r>
        <w:rPr>
          <w:b w:val="false"/>
          <w:bCs w:val="false"/>
          <w:sz w:val="28"/>
          <w:szCs w:val="28"/>
          <w:u w:val="none"/>
        </w:rPr>
        <w:t xml:space="preserve">(кстати говоря, после второй сецессии) </w:t>
      </w:r>
      <w:r>
        <w:rPr>
          <w:b w:val="false"/>
          <w:bCs w:val="false"/>
          <w:sz w:val="28"/>
          <w:szCs w:val="28"/>
          <w:u w:val="none"/>
        </w:rPr>
        <w:t xml:space="preserve">добиваются письменной фиксации законов, которые получили название «Законы XII таблиц». </w:t>
      </w:r>
      <w:r>
        <w:rPr>
          <w:b w:val="false"/>
          <w:bCs w:val="false"/>
          <w:sz w:val="28"/>
          <w:szCs w:val="28"/>
          <w:u w:val="none"/>
        </w:rPr>
        <w:t xml:space="preserve">Тогда же </w:t>
      </w:r>
      <w:r>
        <w:rPr>
          <w:b w:val="false"/>
          <w:bCs w:val="false"/>
          <w:sz w:val="28"/>
          <w:szCs w:val="28"/>
          <w:u w:val="none"/>
        </w:rPr>
        <w:t xml:space="preserve">консулы Валерий и Гораций провели в интересах плебеев еще три закона: </w:t>
      </w:r>
    </w:p>
    <w:p>
      <w:pPr>
        <w:pStyle w:val="Normal"/>
        <w:numPr>
          <w:ilvl w:val="0"/>
          <w:numId w:val="1"/>
        </w:numPr>
        <w:bidi w:val="0"/>
        <w:spacing w:lineRule="auto" w:line="276" w:before="0" w:after="0"/>
        <w:jc w:val="both"/>
        <w:rPr>
          <w:b w:val="false"/>
          <w:bCs w:val="false"/>
          <w:sz w:val="28"/>
          <w:szCs w:val="28"/>
          <w:u w:val="none"/>
        </w:rPr>
      </w:pPr>
      <w:r>
        <w:rPr>
          <w:b w:val="false"/>
          <w:bCs w:val="false"/>
          <w:sz w:val="28"/>
          <w:szCs w:val="28"/>
          <w:u w:val="none"/>
        </w:rPr>
        <w:t>решения плебеев, которые были приняты ими на трибутных собраниях, для патрициев носили обязательный характер;</w:t>
      </w:r>
    </w:p>
    <w:p>
      <w:pPr>
        <w:pStyle w:val="Normal"/>
        <w:numPr>
          <w:ilvl w:val="0"/>
          <w:numId w:val="1"/>
        </w:numPr>
        <w:bidi w:val="0"/>
        <w:spacing w:lineRule="auto" w:line="276" w:before="0" w:after="0"/>
        <w:jc w:val="both"/>
        <w:rPr>
          <w:b w:val="false"/>
          <w:bCs w:val="false"/>
          <w:sz w:val="28"/>
          <w:szCs w:val="28"/>
          <w:u w:val="none"/>
        </w:rPr>
      </w:pPr>
      <w:r>
        <w:rPr>
          <w:b w:val="false"/>
          <w:bCs w:val="false"/>
          <w:sz w:val="28"/>
          <w:szCs w:val="28"/>
          <w:u w:val="none"/>
        </w:rPr>
        <w:t>любой гражданин, который обвиняется магистратом, имел право обратиться к народу для решения своей участи;</w:t>
      </w:r>
    </w:p>
    <w:p>
      <w:pPr>
        <w:pStyle w:val="Normal"/>
        <w:numPr>
          <w:ilvl w:val="0"/>
          <w:numId w:val="1"/>
        </w:numPr>
        <w:bidi w:val="0"/>
        <w:spacing w:lineRule="auto" w:line="276" w:before="0" w:after="0"/>
        <w:jc w:val="both"/>
        <w:rPr>
          <w:b w:val="false"/>
          <w:bCs w:val="false"/>
          <w:sz w:val="28"/>
          <w:szCs w:val="28"/>
          <w:u w:val="none"/>
        </w:rPr>
      </w:pPr>
      <w:r>
        <w:rPr>
          <w:b w:val="false"/>
          <w:bCs w:val="false"/>
          <w:sz w:val="28"/>
          <w:szCs w:val="28"/>
          <w:u w:val="none"/>
        </w:rPr>
        <w:t xml:space="preserve">личность народного трибуна была священна и неприкосновенна </w:t>
      </w:r>
    </w:p>
    <w:p>
      <w:pPr>
        <w:pStyle w:val="Normal"/>
        <w:bidi w:val="0"/>
        <w:spacing w:lineRule="auto" w:line="276" w:before="0" w:after="0"/>
        <w:ind w:firstLine="288"/>
        <w:jc w:val="both"/>
        <w:rPr>
          <w:b w:val="false"/>
          <w:bCs w:val="false"/>
          <w:sz w:val="28"/>
          <w:szCs w:val="28"/>
          <w:u w:val="none"/>
        </w:rPr>
      </w:pPr>
      <w:r>
        <w:rPr>
          <w:b w:val="false"/>
          <w:bCs w:val="false"/>
          <w:sz w:val="28"/>
          <w:szCs w:val="28"/>
          <w:u w:val="none"/>
        </w:rPr>
        <w:t>Через пять лет (444 г. до н. э.) закон Канулея признал законность браков плебеев с патрициями и тем самым заложил основы для слияния богатой плебейской верхушки с патрициями в одно сословие.</w:t>
      </w:r>
    </w:p>
    <w:p>
      <w:pPr>
        <w:pStyle w:val="Normal"/>
        <w:bidi w:val="0"/>
        <w:spacing w:lineRule="auto" w:line="276" w:before="0" w:after="0"/>
        <w:ind w:firstLine="288"/>
        <w:jc w:val="both"/>
        <w:rPr/>
      </w:pPr>
      <w:r>
        <w:rPr>
          <w:b w:val="false"/>
          <w:bCs w:val="false"/>
          <w:sz w:val="28"/>
          <w:szCs w:val="28"/>
          <w:u w:val="none"/>
        </w:rPr>
        <w:t xml:space="preserve">На этом завершился первый этап продолжительной борьбы между плебеями и патрицианской знатью; временный перерыв был обусловлен вторжением галлов, угрожавших захватом всей территории Римского государства. </w:t>
        <w:br/>
        <w:t>    </w:t>
      </w:r>
      <w:r>
        <w:rPr>
          <w:b/>
          <w:bCs/>
          <w:sz w:val="28"/>
          <w:szCs w:val="28"/>
          <w:u w:val="single"/>
        </w:rPr>
        <w:t xml:space="preserve">Слайд 5 </w:t>
      </w:r>
      <w:r>
        <w:rPr>
          <w:b/>
          <w:bCs/>
          <w:sz w:val="28"/>
          <w:szCs w:val="28"/>
          <w:u w:val="single"/>
        </w:rPr>
        <w:t>(продолжение конфликта)</w:t>
      </w:r>
    </w:p>
    <w:p>
      <w:pPr>
        <w:pStyle w:val="Normal"/>
        <w:bidi w:val="0"/>
        <w:spacing w:lineRule="auto" w:line="276" w:before="0" w:after="0"/>
        <w:ind w:firstLine="288"/>
        <w:jc w:val="both"/>
        <w:rPr/>
      </w:pPr>
      <w:r>
        <w:rPr>
          <w:b w:val="false"/>
          <w:bCs w:val="false"/>
          <w:sz w:val="28"/>
          <w:szCs w:val="28"/>
          <w:u w:val="none"/>
        </w:rPr>
        <w:t>В период с 480-х по 460-е года в Риме снова поднимается вопрос</w:t>
      </w:r>
      <w:r>
        <w:rPr>
          <w:b w:val="false"/>
          <w:bCs w:val="false"/>
          <w:sz w:val="28"/>
          <w:szCs w:val="28"/>
          <w:u w:val="none"/>
        </w:rPr>
        <w:t xml:space="preserve"> становится ареной острых столкновений и опасных для патрициев волнений закабаляемых должников. Первая попытка добиться смягчения долгового права была предпринята Марком Манлием в 80-х годах; она окончилась неудачей. Марк Манлий погиб, но волнения не прекратились. </w:t>
      </w:r>
    </w:p>
    <w:p>
      <w:pPr>
        <w:pStyle w:val="Normal"/>
        <w:bidi w:val="0"/>
        <w:spacing w:lineRule="auto" w:line="276" w:before="0" w:after="0"/>
        <w:ind w:firstLine="288"/>
        <w:jc w:val="both"/>
        <w:rPr>
          <w:b w:val="false"/>
          <w:bCs w:val="false"/>
          <w:sz w:val="28"/>
          <w:szCs w:val="28"/>
          <w:u w:val="none"/>
        </w:rPr>
      </w:pPr>
      <w:r>
        <w:rPr>
          <w:b w:val="false"/>
          <w:bCs w:val="false"/>
          <w:sz w:val="28"/>
          <w:szCs w:val="28"/>
          <w:u w:val="none"/>
        </w:rPr>
        <w:t xml:space="preserve">Ещё </w:t>
      </w:r>
      <w:r>
        <w:rPr>
          <w:b w:val="false"/>
          <w:bCs w:val="false"/>
          <w:sz w:val="28"/>
          <w:szCs w:val="28"/>
          <w:u w:val="none"/>
        </w:rPr>
        <w:t>10 лет плебеи во главе с народными трибунами Секстием и Лицинием продолжали борьбу, и в 367 г</w:t>
      </w:r>
      <w:r>
        <w:rPr>
          <w:b w:val="false"/>
          <w:bCs w:val="false"/>
          <w:sz w:val="28"/>
          <w:szCs w:val="28"/>
          <w:u w:val="none"/>
        </w:rPr>
        <w:t>оду</w:t>
      </w:r>
      <w:r>
        <w:rPr>
          <w:b w:val="false"/>
          <w:bCs w:val="false"/>
          <w:sz w:val="28"/>
          <w:szCs w:val="28"/>
          <w:u w:val="none"/>
        </w:rPr>
        <w:t xml:space="preserve"> патриции были вынуждены уступить. По предложению Лициния и Секстия были приняты очень важные законы, которые удовлетворяли главные требования плебеев: если раньше патриции могли занимать (оккупировать) любое количество государственной земли и тем самым сокращали земельный фонд для наделения плебеев, то по закону Лициния-Секстия было запрещено оккупировать более 125 га земли. </w:t>
      </w:r>
    </w:p>
    <w:p>
      <w:pPr>
        <w:pStyle w:val="Normal"/>
        <w:bidi w:val="0"/>
        <w:spacing w:lineRule="auto" w:line="276" w:before="0" w:after="0"/>
        <w:ind w:firstLine="288"/>
        <w:jc w:val="both"/>
        <w:rPr>
          <w:b w:val="false"/>
          <w:bCs w:val="false"/>
          <w:sz w:val="28"/>
          <w:szCs w:val="28"/>
          <w:u w:val="none"/>
        </w:rPr>
      </w:pPr>
      <w:r>
        <w:rPr>
          <w:b w:val="false"/>
          <w:bCs w:val="false"/>
          <w:sz w:val="28"/>
          <w:szCs w:val="28"/>
          <w:u w:val="none"/>
        </w:rPr>
        <w:t>Частично был решен и долговой вопрос. Законодатели не пошли на полную отмену (кассацию) долгов, но значительно уменьшили задолженност</w:t>
      </w:r>
      <w:r>
        <w:rPr>
          <w:b w:val="false"/>
          <w:bCs w:val="false"/>
          <w:sz w:val="28"/>
          <w:szCs w:val="28"/>
          <w:u w:val="none"/>
        </w:rPr>
        <w:t xml:space="preserve">и. </w:t>
      </w:r>
    </w:p>
    <w:p>
      <w:pPr>
        <w:pStyle w:val="Normal"/>
        <w:bidi w:val="0"/>
        <w:spacing w:lineRule="auto" w:line="276" w:before="0" w:after="0"/>
        <w:ind w:firstLine="288"/>
        <w:jc w:val="both"/>
        <w:rPr>
          <w:b w:val="false"/>
          <w:bCs w:val="false"/>
          <w:sz w:val="28"/>
          <w:szCs w:val="28"/>
          <w:u w:val="none"/>
        </w:rPr>
      </w:pPr>
      <w:r>
        <w:rPr>
          <w:b w:val="false"/>
          <w:bCs w:val="false"/>
          <w:sz w:val="28"/>
          <w:szCs w:val="28"/>
          <w:u w:val="none"/>
        </w:rPr>
        <w:t xml:space="preserve">Третий закон упразднил должность военных трибунов с консульской властью, а вместо них стали избирать двух консулов, один из которых должен был быть обязательно плебеем. </w:t>
      </w:r>
    </w:p>
    <w:p>
      <w:pPr>
        <w:pStyle w:val="Normal"/>
        <w:bidi w:val="0"/>
        <w:spacing w:lineRule="auto" w:line="276" w:before="0" w:after="0"/>
        <w:ind w:firstLine="288"/>
        <w:jc w:val="both"/>
        <w:rPr>
          <w:b w:val="false"/>
          <w:bCs w:val="false"/>
          <w:sz w:val="28"/>
          <w:szCs w:val="28"/>
          <w:u w:val="none"/>
        </w:rPr>
      </w:pPr>
      <w:r>
        <w:rPr>
          <w:b w:val="false"/>
          <w:bCs w:val="false"/>
          <w:sz w:val="28"/>
          <w:szCs w:val="28"/>
          <w:u w:val="none"/>
        </w:rPr>
        <w:t>Законодательство 367 г</w:t>
      </w:r>
      <w:r>
        <w:rPr>
          <w:b w:val="false"/>
          <w:bCs w:val="false"/>
          <w:sz w:val="28"/>
          <w:szCs w:val="28"/>
          <w:u w:val="none"/>
        </w:rPr>
        <w:t>ода</w:t>
      </w:r>
      <w:r>
        <w:rPr>
          <w:b w:val="false"/>
          <w:bCs w:val="false"/>
          <w:sz w:val="28"/>
          <w:szCs w:val="28"/>
          <w:u w:val="none"/>
        </w:rPr>
        <w:t xml:space="preserve"> нанесло сильнейший удар по привилегиям патрициев, и в последующее время плебеи быстро добились новых успехов. </w:t>
      </w:r>
    </w:p>
    <w:p>
      <w:pPr>
        <w:pStyle w:val="Normal"/>
        <w:bidi w:val="0"/>
        <w:spacing w:lineRule="auto" w:line="276" w:before="0" w:after="0"/>
        <w:ind w:firstLine="288"/>
        <w:jc w:val="both"/>
        <w:rPr>
          <w:b w:val="false"/>
          <w:bCs w:val="false"/>
          <w:sz w:val="28"/>
          <w:szCs w:val="28"/>
          <w:u w:val="none"/>
        </w:rPr>
      </w:pPr>
      <w:r>
        <w:rPr>
          <w:b w:val="false"/>
          <w:bCs w:val="false"/>
          <w:sz w:val="28"/>
          <w:szCs w:val="28"/>
          <w:u w:val="none"/>
        </w:rPr>
        <w:t>В 326 г</w:t>
      </w:r>
      <w:r>
        <w:rPr>
          <w:b w:val="false"/>
          <w:bCs w:val="false"/>
          <w:sz w:val="28"/>
          <w:szCs w:val="28"/>
          <w:u w:val="none"/>
        </w:rPr>
        <w:t>оду</w:t>
      </w:r>
      <w:r>
        <w:rPr>
          <w:b w:val="false"/>
          <w:bCs w:val="false"/>
          <w:sz w:val="28"/>
          <w:szCs w:val="28"/>
          <w:u w:val="none"/>
        </w:rPr>
        <w:t xml:space="preserve"> плебеи добились очень важной реформы. По закону трибуна Петелия долговая кабала для римских граждан и членов их семей была отменена. С этого времени римский гражданин отвечал за задолженность только своим имуществом. В рабов теперь можно было обращать преимущественно военнопленных.</w:t>
      </w:r>
    </w:p>
    <w:p>
      <w:pPr>
        <w:pStyle w:val="Normal"/>
        <w:bidi w:val="0"/>
        <w:spacing w:lineRule="auto" w:line="276" w:before="0" w:after="0"/>
        <w:ind w:firstLine="288"/>
        <w:jc w:val="both"/>
        <w:rPr>
          <w:b w:val="false"/>
          <w:bCs w:val="false"/>
          <w:sz w:val="28"/>
          <w:szCs w:val="28"/>
          <w:u w:val="none"/>
        </w:rPr>
      </w:pPr>
      <w:r>
        <w:rPr>
          <w:b w:val="false"/>
          <w:bCs w:val="false"/>
          <w:sz w:val="28"/>
          <w:szCs w:val="28"/>
          <w:u w:val="none"/>
        </w:rPr>
        <w:t xml:space="preserve">Наконец, в 287 г. до н. э. вновь было подтверждено, что плебисциты (т. е. решения плебейских собраний) – </w:t>
      </w:r>
      <w:r>
        <w:rPr>
          <w:b w:val="false"/>
          <w:bCs w:val="false"/>
          <w:sz w:val="28"/>
          <w:szCs w:val="28"/>
          <w:u w:val="none"/>
        </w:rPr>
        <w:t>это</w:t>
      </w:r>
      <w:r>
        <w:rPr>
          <w:b w:val="false"/>
          <w:bCs w:val="false"/>
          <w:sz w:val="28"/>
          <w:szCs w:val="28"/>
          <w:u w:val="none"/>
        </w:rPr>
        <w:t xml:space="preserve"> законы, обязательные для всех граждан, в том числе и для патрициев (закон диктатора Гортензия). 287 год до н. э. считается последним годом долголетней борьбы плебеев с патрициями за свое политическое равноправие.  </w:t>
      </w:r>
    </w:p>
    <w:p>
      <w:pPr>
        <w:pStyle w:val="Normal"/>
        <w:bidi w:val="0"/>
        <w:spacing w:lineRule="auto" w:line="276" w:before="0" w:after="0"/>
        <w:ind w:firstLine="288"/>
        <w:jc w:val="both"/>
        <w:rPr>
          <w:b/>
          <w:bCs/>
          <w:sz w:val="28"/>
          <w:szCs w:val="28"/>
          <w:u w:val="single"/>
        </w:rPr>
      </w:pPr>
      <w:r>
        <w:rPr>
          <w:b/>
          <w:bCs/>
          <w:sz w:val="28"/>
          <w:szCs w:val="28"/>
          <w:u w:val="single"/>
        </w:rPr>
        <w:t xml:space="preserve">Слайд 6 </w:t>
      </w:r>
      <w:r>
        <w:rPr>
          <w:b/>
          <w:bCs/>
          <w:sz w:val="28"/>
          <w:szCs w:val="28"/>
          <w:u w:val="single"/>
        </w:rPr>
        <w:t>(итоги)</w:t>
      </w:r>
    </w:p>
    <w:p>
      <w:pPr>
        <w:pStyle w:val="Normal"/>
        <w:bidi w:val="0"/>
        <w:spacing w:lineRule="auto" w:line="276" w:before="0" w:after="0"/>
        <w:ind w:firstLine="288"/>
        <w:jc w:val="both"/>
        <w:rPr>
          <w:b w:val="false"/>
          <w:bCs w:val="false"/>
          <w:sz w:val="28"/>
          <w:szCs w:val="28"/>
          <w:u w:val="none"/>
        </w:rPr>
      </w:pPr>
      <w:r>
        <w:rPr>
          <w:b w:val="false"/>
          <w:bCs w:val="false"/>
          <w:sz w:val="28"/>
          <w:szCs w:val="28"/>
          <w:u w:val="none"/>
        </w:rPr>
        <w:t>Борьба плебеев против патрициев за власть стимулировала разложение родоплеменного строя и способствовала образованию государства. В борьбе патрициев и плебеев можно видеть движущую силу общественного развития.</w:t>
      </w:r>
    </w:p>
    <w:p>
      <w:pPr>
        <w:pStyle w:val="Normal"/>
        <w:bidi w:val="0"/>
        <w:spacing w:lineRule="auto" w:line="276" w:before="0" w:after="0"/>
        <w:ind w:firstLine="288"/>
        <w:jc w:val="both"/>
        <w:rPr>
          <w:b w:val="false"/>
          <w:bCs w:val="false"/>
          <w:sz w:val="28"/>
          <w:szCs w:val="28"/>
          <w:u w:val="none"/>
        </w:rPr>
      </w:pPr>
      <w:r>
        <w:rPr>
          <w:b w:val="false"/>
          <w:bCs w:val="false"/>
          <w:sz w:val="28"/>
          <w:szCs w:val="28"/>
          <w:u w:val="none"/>
        </w:rPr>
        <w:t>Плебеи добились увеличения своих прав: была введена должность народного трибуна для отстаивания интересов и прав плебеев, разрешены браки лиц из аристократических и плебейских семей, что впоследствии позволило плебеям занимать любые должности. Кроме того, земельные наделы ограничились верхней границей, была отменена долговая кабала (за долги можнобыло потерять имущество, но не свободу), уравнены полномочия трибутного и центуриального собрания.</w:t>
      </w:r>
    </w:p>
    <w:p>
      <w:pPr>
        <w:pStyle w:val="Normal"/>
        <w:bidi w:val="0"/>
        <w:spacing w:lineRule="auto" w:line="276" w:before="0" w:after="0"/>
        <w:ind w:firstLine="288"/>
        <w:jc w:val="both"/>
        <w:rPr>
          <w:b w:val="false"/>
          <w:bCs w:val="false"/>
          <w:sz w:val="28"/>
          <w:szCs w:val="28"/>
          <w:u w:val="none"/>
        </w:rPr>
      </w:pPr>
      <w:r>
        <w:rPr>
          <w:b w:val="false"/>
          <w:bCs w:val="false"/>
          <w:sz w:val="28"/>
          <w:szCs w:val="28"/>
          <w:u w:val="none"/>
        </w:rPr>
        <w:t xml:space="preserve">Указанные трансформации и подвижки привели к слиянию около 287 г. до н.э. плебейской и патрицианской верхушки нобилитет, который уже впоследствии завладел политической властью в Риме. Так, в результате борьбы, которая длилась более двух столетий, плебеи добились необходимых им социальных, политических и экономических прав, </w:t>
      </w:r>
      <w:r>
        <w:rPr>
          <w:b w:val="false"/>
          <w:bCs w:val="false"/>
          <w:sz w:val="28"/>
          <w:szCs w:val="28"/>
          <w:u w:val="none"/>
        </w:rPr>
        <w:t>что, конечно, повлияло на дальнейшее развитие мирового права.</w:t>
      </w:r>
    </w:p>
    <w:p>
      <w:pPr>
        <w:pStyle w:val="Normal"/>
        <w:bidi w:val="0"/>
        <w:spacing w:lineRule="auto" w:line="276" w:before="0" w:after="0"/>
        <w:ind w:firstLine="288"/>
        <w:jc w:val="both"/>
        <w:rPr>
          <w:b w:val="false"/>
          <w:bCs w:val="false"/>
          <w:sz w:val="28"/>
          <w:szCs w:val="28"/>
          <w:u w:val="none"/>
        </w:rPr>
      </w:pPr>
      <w:r>
        <w:rPr>
          <w:b w:val="false"/>
          <w:bCs w:val="false"/>
          <w:sz w:val="28"/>
          <w:szCs w:val="28"/>
          <w:u w:val="none"/>
        </w:rPr>
        <w:t>По итогу социально-политическая унификация римской общины была окончена, а также сформирована система институтов законодательной, исполнительной и контролирующей властей, которая основывается на комбинировании аристократического представительства с прямым народовластием.</w:t>
      </w:r>
    </w:p>
    <w:p>
      <w:pPr>
        <w:pStyle w:val="Normal"/>
        <w:bidi w:val="0"/>
        <w:spacing w:lineRule="auto" w:line="276" w:before="0" w:after="0"/>
        <w:ind w:firstLine="288"/>
        <w:jc w:val="both"/>
        <w:rPr>
          <w:b/>
          <w:bCs/>
          <w:sz w:val="28"/>
          <w:szCs w:val="28"/>
          <w:u w:val="single"/>
        </w:rPr>
      </w:pPr>
      <w:r>
        <w:rPr>
          <w:b/>
          <w:bCs/>
          <w:sz w:val="28"/>
          <w:szCs w:val="28"/>
          <w:u w:val="single"/>
        </w:rPr>
        <w:t>Спасибо за внимание (слайд 7)</w:t>
      </w:r>
    </w:p>
    <w:p>
      <w:pPr>
        <w:pStyle w:val="Normal"/>
        <w:bidi w:val="0"/>
        <w:spacing w:lineRule="auto" w:line="276" w:before="0" w:after="0"/>
        <w:ind w:firstLine="288"/>
        <w:jc w:val="both"/>
        <w:rPr>
          <w:b/>
          <w:bCs/>
          <w:sz w:val="28"/>
          <w:szCs w:val="28"/>
          <w:u w:val="single"/>
        </w:rPr>
      </w:pPr>
      <w:r>
        <w:rPr/>
      </w:r>
    </w:p>
    <w:p>
      <w:pPr>
        <w:pStyle w:val="Normal"/>
        <w:bidi w:val="0"/>
        <w:spacing w:lineRule="auto" w:line="276" w:before="0" w:after="0"/>
        <w:ind w:firstLine="288"/>
        <w:jc w:val="center"/>
        <w:rPr>
          <w:b/>
          <w:bCs/>
          <w:sz w:val="36"/>
          <w:szCs w:val="36"/>
          <w:u w:val="single"/>
        </w:rPr>
      </w:pPr>
      <w:r>
        <w:rPr>
          <w:b/>
          <w:bCs/>
          <w:sz w:val="36"/>
          <w:szCs w:val="36"/>
          <w:u w:val="single"/>
        </w:rPr>
        <w:t>Источники</w:t>
      </w:r>
    </w:p>
    <w:p>
      <w:pPr>
        <w:pStyle w:val="Normal"/>
        <w:bidi w:val="0"/>
        <w:spacing w:lineRule="auto" w:line="276" w:before="0" w:after="0"/>
        <w:ind w:hanging="0"/>
        <w:jc w:val="center"/>
        <w:rPr>
          <w:b/>
          <w:bCs/>
          <w:sz w:val="36"/>
          <w:szCs w:val="36"/>
          <w:u w:val="single"/>
        </w:rPr>
      </w:pPr>
      <w:r>
        <w:rPr>
          <w:b/>
          <w:bCs/>
          <w:sz w:val="36"/>
          <w:szCs w:val="36"/>
          <w:u w:val="single"/>
        </w:rPr>
      </w:r>
    </w:p>
    <w:p>
      <w:pPr>
        <w:pStyle w:val="Normal"/>
        <w:spacing w:lineRule="auto" w:line="276"/>
        <w:ind w:firstLine="288"/>
        <w:jc w:val="both"/>
        <w:rPr/>
      </w:pPr>
      <w:r>
        <w:rPr>
          <w:b w:val="false"/>
          <w:bCs w:val="false"/>
          <w:sz w:val="28"/>
          <w:szCs w:val="28"/>
          <w:u w:val="none"/>
        </w:rPr>
        <w:t xml:space="preserve">1. </w:t>
      </w:r>
      <w:bookmarkStart w:id="0" w:name="OLE_LINK1"/>
      <w:bookmarkEnd w:id="0"/>
      <w:r>
        <w:rPr>
          <w:b w:val="false"/>
          <w:bCs w:val="false"/>
          <w:sz w:val="28"/>
          <w:szCs w:val="28"/>
          <w:u w:val="none"/>
        </w:rPr>
        <w:t>История Древнего Рима: Учеб. для вузов по спец. 'История'/ В.И. Кузищин, И.Л. Маяк, И.А. Гвоздева и др.; Под ред. В.И. Кузищина.- 4-е изд., перераб. и доп.- М.: Высш. шк., 2002.- 383 с: ил.</w:t>
      </w:r>
    </w:p>
    <w:p>
      <w:pPr>
        <w:pStyle w:val="Normal"/>
        <w:spacing w:lineRule="auto" w:line="276"/>
        <w:ind w:firstLine="288"/>
        <w:jc w:val="both"/>
        <w:rPr/>
      </w:pPr>
      <w:r>
        <w:rPr>
          <w:b w:val="false"/>
          <w:bCs w:val="false"/>
          <w:sz w:val="28"/>
          <w:szCs w:val="28"/>
          <w:u w:val="none"/>
        </w:rPr>
        <w:t xml:space="preserve">2. </w:t>
      </w:r>
      <w:hyperlink r:id="rId2">
        <w:r>
          <w:rPr>
            <w:rStyle w:val="Hyperlink"/>
            <w:b w:val="false"/>
            <w:bCs w:val="false"/>
            <w:sz w:val="28"/>
            <w:szCs w:val="28"/>
            <w:u w:val="single"/>
          </w:rPr>
          <w:t>https://yandex.ru/q/question/kakoe_upravlenie_bylo_v_drevnem_rime_fcfabe7c/</w:t>
        </w:r>
      </w:hyperlink>
    </w:p>
    <w:p>
      <w:pPr>
        <w:pStyle w:val="Normal"/>
        <w:spacing w:lineRule="auto" w:line="276"/>
        <w:ind w:firstLine="288"/>
        <w:jc w:val="both"/>
        <w:rPr/>
      </w:pPr>
      <w:r>
        <w:rPr>
          <w:b w:val="false"/>
          <w:bCs w:val="false"/>
          <w:sz w:val="28"/>
          <w:szCs w:val="28"/>
          <w:u w:val="none"/>
        </w:rPr>
        <w:t xml:space="preserve">3. </w:t>
      </w:r>
      <w:hyperlink r:id="rId3">
        <w:r>
          <w:rPr>
            <w:rStyle w:val="Hyperlink"/>
            <w:b w:val="false"/>
            <w:bCs w:val="false"/>
            <w:sz w:val="28"/>
            <w:szCs w:val="28"/>
            <w:u w:val="single"/>
          </w:rPr>
          <w:t>https://www.viktur.ru/history/ancient-rome/struggle-of-plebeians-and-patricians-15829-1475.html</w:t>
        </w:r>
      </w:hyperlink>
    </w:p>
    <w:p>
      <w:pPr>
        <w:pStyle w:val="Normal"/>
        <w:spacing w:lineRule="auto" w:line="276"/>
        <w:ind w:firstLine="288"/>
        <w:jc w:val="both"/>
        <w:rPr>
          <w:b w:val="false"/>
          <w:bCs w:val="false"/>
          <w:sz w:val="28"/>
          <w:szCs w:val="28"/>
          <w:u w:val="none"/>
        </w:rPr>
      </w:pPr>
      <w:r>
        <w:rPr>
          <w:b w:val="false"/>
          <w:bCs w:val="false"/>
          <w:sz w:val="28"/>
          <w:szCs w:val="28"/>
          <w:u w:val="none"/>
        </w:rPr>
        <w:t>4. «БОРЬБА ПАТРИЦИЕВ И ПЛЕБЕЕВ, ЕЕ ВЛИЯНИЕ НА ФОРМИРОВАНИЕ ПОЛИТИЧЕСКОЙ СИСТЕМЫ РИМА», Ковалев Станислав Сергеевич Санкт-Петербургский Государственный Университет, Журнал «Современная наука: актуальные проблемы теории и практики»</w:t>
      </w:r>
    </w:p>
    <w:p>
      <w:pPr>
        <w:pStyle w:val="Normal"/>
        <w:spacing w:lineRule="auto" w:line="276"/>
        <w:ind w:firstLine="288"/>
        <w:jc w:val="both"/>
        <w:rPr/>
      </w:pPr>
      <w:r>
        <w:rPr>
          <w:b w:val="false"/>
          <w:bCs w:val="false"/>
          <w:sz w:val="28"/>
          <w:szCs w:val="28"/>
          <w:u w:val="none"/>
        </w:rPr>
        <w:t xml:space="preserve">5. </w:t>
      </w:r>
      <w:hyperlink r:id="rId4">
        <w:r>
          <w:rPr>
            <w:rStyle w:val="Hyperlink"/>
            <w:b w:val="false"/>
            <w:bCs w:val="false"/>
            <w:sz w:val="28"/>
            <w:szCs w:val="28"/>
            <w:u w:val="single"/>
          </w:rPr>
          <w:t>https://paxromana.narod.ru/Rim/Prot.html</w:t>
        </w:r>
      </w:hyperlink>
    </w:p>
    <w:p>
      <w:pPr>
        <w:pStyle w:val="Normal"/>
        <w:spacing w:lineRule="auto" w:line="276"/>
        <w:ind w:firstLine="288"/>
        <w:jc w:val="both"/>
        <w:rPr/>
      </w:pPr>
      <w:r>
        <w:rPr>
          <w:b w:val="false"/>
          <w:bCs w:val="false"/>
          <w:sz w:val="28"/>
          <w:szCs w:val="28"/>
          <w:u w:val="none"/>
        </w:rPr>
        <w:t xml:space="preserve">6. </w:t>
      </w:r>
      <w:hyperlink r:id="rId5">
        <w:r>
          <w:rPr>
            <w:rStyle w:val="Hyperlink"/>
            <w:b w:val="false"/>
            <w:bCs w:val="false"/>
            <w:sz w:val="28"/>
            <w:szCs w:val="28"/>
            <w:u w:val="single"/>
          </w:rPr>
          <w:t>https://clow.ru/a-world/1340.htm</w:t>
        </w:r>
      </w:hyperlink>
    </w:p>
    <w:p>
      <w:pPr>
        <w:pStyle w:val="Normal"/>
        <w:spacing w:lineRule="auto" w:line="276"/>
        <w:ind w:firstLine="288"/>
        <w:jc w:val="both"/>
        <w:rPr/>
      </w:pPr>
      <w:r>
        <w:rPr>
          <w:b w:val="false"/>
          <w:bCs w:val="false"/>
          <w:sz w:val="28"/>
          <w:szCs w:val="28"/>
          <w:u w:val="none"/>
        </w:rPr>
        <w:t xml:space="preserve">7. </w:t>
      </w:r>
      <w:hyperlink r:id="rId6">
        <w:r>
          <w:rPr>
            <w:rStyle w:val="Hyperlink"/>
            <w:b w:val="false"/>
            <w:bCs w:val="false"/>
            <w:sz w:val="28"/>
            <w:szCs w:val="28"/>
            <w:u w:val="single"/>
          </w:rPr>
          <w:t>https://dzen.ru/a/ZYRYby61wRuWd0J5</w:t>
        </w:r>
      </w:hyperlink>
    </w:p>
    <w:p>
      <w:pPr>
        <w:pStyle w:val="Normal"/>
        <w:spacing w:lineRule="auto" w:line="276"/>
        <w:ind w:firstLine="288"/>
        <w:jc w:val="both"/>
        <w:rPr/>
      </w:pPr>
      <w:r>
        <w:rPr>
          <w:b w:val="false"/>
          <w:bCs w:val="false"/>
          <w:sz w:val="28"/>
          <w:szCs w:val="28"/>
          <w:u w:val="none"/>
        </w:rPr>
        <w:t xml:space="preserve">8. </w:t>
      </w:r>
      <w:hyperlink r:id="rId7">
        <w:r>
          <w:rPr>
            <w:rStyle w:val="Hyperlink"/>
            <w:b w:val="false"/>
            <w:bCs w:val="false"/>
            <w:sz w:val="28"/>
            <w:szCs w:val="28"/>
            <w:u w:val="single"/>
          </w:rPr>
          <w:t>https://www.youtube.com/watch?v=7SAkbx--etc</w:t>
        </w:r>
      </w:hyperlink>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Times New Roman">
    <w:charset w:val="01" w:characterSet="utf-8"/>
    <w:family w:val="roman"/>
    <w:pitch w:val="variable"/>
  </w:font>
  <w:font w:name="OpenSymbol">
    <w:altName w:val="Arial Unicode MS"/>
    <w:charset w:val="02"/>
    <w:family w:val="auto"/>
    <w:pitch w:val="default"/>
  </w:font>
  <w:font w:name="Arial">
    <w:charset w:val="01" w:characterSet="utf-8"/>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hyphenationZone w:val="0"/>
  <w:compat>
    <w:doNotBreakWrappedTables/>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ource Han Serif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start"/>
    </w:pPr>
    <w:rPr>
      <w:rFonts w:ascii="Times New Roman" w:hAnsi="Times New Roman" w:eastAsia="Source Han Serif SC" w:cs="FreeSans"/>
      <w:color w:val="auto"/>
      <w:kern w:val="2"/>
      <w:sz w:val="24"/>
      <w:szCs w:val="24"/>
      <w:lang w:val="en-US" w:eastAsia="zh-CN" w:bidi="hi-IN"/>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Arial" w:hAnsi="Arial" w:eastAsia="Source Han Sans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yandex.ru/q/question/kakoe_upravlenie_bylo_v_drevnem_rime_fcfabe7c/" TargetMode="External"/><Relationship Id="rId3" Type="http://schemas.openxmlformats.org/officeDocument/2006/relationships/hyperlink" Target="https://www.viktur.ru/history/ancient-rome/struggle-of-plebeians-and-patricians-15829-1475.html" TargetMode="External"/><Relationship Id="rId4" Type="http://schemas.openxmlformats.org/officeDocument/2006/relationships/hyperlink" Target="https://paxromana.narod.ru/Rim/Prot.html" TargetMode="External"/><Relationship Id="rId5" Type="http://schemas.openxmlformats.org/officeDocument/2006/relationships/hyperlink" Target="https://clow.ru/a-world/1340.htm" TargetMode="External"/><Relationship Id="rId6" Type="http://schemas.openxmlformats.org/officeDocument/2006/relationships/hyperlink" Target="https://dzen.ru/a/ZYRYby61wRuWd0J5" TargetMode="External"/><Relationship Id="rId7" Type="http://schemas.openxmlformats.org/officeDocument/2006/relationships/hyperlink" Target="https://www.youtube.com/watch?v=7SAkbx--etc"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37</TotalTime>
  <Application>LibreOffice/24.8.0.3$Linux_X86_64 LibreOffice_project/480$Build-3</Application>
  <AppVersion>15.0000</AppVersion>
  <Pages>5</Pages>
  <Words>1362</Words>
  <Characters>8809</Characters>
  <CharactersWithSpaces>10137</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2024-09-17T21:49:01Z</dcterms:created>
  <dc:creator/>
  <dc:description/>
  <dc:language>en-US</dc:language>
  <cp:lastModifiedBy/>
  <dcterms:modified xsi:type="dcterms:W3CDTF">2024-09-18T13:06:38Z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