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Объектно-ориентированное программирование в языке Python</w:t>
      </w:r>
    </w:p>
    <w:p>
      <w:pPr>
        <w:pStyle w:val="Normal"/>
        <w:bidi w:val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Слайд 1</w:t>
      </w:r>
    </w:p>
    <w:p>
      <w:pPr>
        <w:pStyle w:val="Normal"/>
        <w:bidi w:val="0"/>
        <w:jc w:val="both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В Python классы — это ключевой элемент объектно-ориентированного программирования (ООП). Они позволяют объединять данные и функции, работающие с этими данными, в единую структуру. Все мы знаем, что такое класс, поэтому здесь долго останавливаться не будем, а сразу перейдём к примерам.</w:t>
      </w:r>
    </w:p>
    <w:p>
      <w:pPr>
        <w:pStyle w:val="Normal"/>
        <w:bidi w:val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Слайд 2</w:t>
      </w:r>
    </w:p>
    <w:p>
      <w:pPr>
        <w:pStyle w:val="Normal"/>
        <w:bidi w:val="0"/>
        <w:jc w:val="both"/>
        <w:rPr>
          <w:b/>
          <w:bCs/>
          <w:sz w:val="28"/>
          <w:szCs w:val="28"/>
          <w:u w:val="single"/>
        </w:rPr>
      </w:pPr>
      <w:r>
        <w:rPr/>
        <w:t xml:space="preserve">Для создания класса используется ключевое слово </w:t>
      </w:r>
      <w:r>
        <w:rPr>
          <w:rStyle w:val="SourceText"/>
        </w:rPr>
        <w:t>class.</w:t>
      </w:r>
    </w:p>
    <w:p>
      <w:pPr>
        <w:pStyle w:val="Normal"/>
        <w:bidi w:val="0"/>
        <w:jc w:val="both"/>
        <w:rPr>
          <w:b/>
          <w:bCs/>
          <w:sz w:val="28"/>
          <w:szCs w:val="28"/>
          <w:u w:val="single"/>
        </w:rPr>
      </w:pPr>
      <w:r>
        <w:rPr/>
        <w:t>Объект создаётся вызовом класса, как функции</w:t>
      </w:r>
    </w:p>
    <w:p>
      <w:pPr>
        <w:pStyle w:val="Normal"/>
        <w:bidi w:val="0"/>
        <w:jc w:val="both"/>
        <w:rPr>
          <w:b/>
          <w:bCs/>
          <w:sz w:val="28"/>
          <w:szCs w:val="28"/>
          <w:u w:val="single"/>
        </w:rPr>
      </w:pPr>
      <w:r>
        <w:rPr/>
        <w:t xml:space="preserve">Также у класса, как и в других языках, для создания объекта используется конструктор. </w:t>
      </w:r>
      <w:r>
        <w:rPr/>
        <w:t>В него неявно передаётся параметр self, обозначающий текущий объект. Далее мы также можем реализовать уже какую-то логику в конструкторе.</w:t>
      </w:r>
    </w:p>
    <w:p>
      <w:pPr>
        <w:pStyle w:val="Normal"/>
        <w:bidi w:val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Слайд 3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Далее затронем атрибуты класса.</w:t>
      </w:r>
    </w:p>
    <w:p>
      <w:pPr>
        <w:pStyle w:val="BodyText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Атрибуты — это переменные, которые принадлежат классу или его экземплярам.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firstLine="149" w:start="709"/>
        <w:rPr/>
      </w:pPr>
      <w:r>
        <w:rPr>
          <w:rStyle w:val="Strong"/>
        </w:rPr>
        <w:t>Атрибуты экземпляра (instance attributes)</w:t>
      </w:r>
      <w:r>
        <w:rPr/>
        <w:t xml:space="preserve">: создаются и управляются в методе </w:t>
      </w:r>
      <w:r>
        <w:rPr>
          <w:rStyle w:val="SourceText"/>
        </w:rPr>
        <w:t>__init__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firstLine="149" w:start="709"/>
        <w:rPr/>
      </w:pPr>
      <w:r>
        <w:rPr>
          <w:rStyle w:val="Strong"/>
        </w:rPr>
        <w:t>Атрибуты класса (class attributes)</w:t>
      </w:r>
      <w:r>
        <w:rPr/>
        <w:t>: объявляются непосредственно в теле класса и доступны всем экземплярам.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Слайд 4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Здесь вариант, когда мы меняем атрибут класса внутри конструктора. И тогда этот атрибут становится не полем класса, а полем экземпляра (о чём я и написал на слайде: он приватизируется). Это не термин, но легко себе представить, как объект забирает свойство, являющееся общим для всех сущностей класса, и задаёт ему своё кастомной значение.</w:t>
      </w:r>
    </w:p>
    <w:p>
      <w:pPr>
        <w:pStyle w:val="Normal"/>
        <w:bidi w:val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Слайд 5</w:t>
      </w:r>
    </w:p>
    <w:p>
      <w:pPr>
        <w:pStyle w:val="BodyText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Методы — это функции, определённые внутри класса, которые работают с его атрибутами и могут изменять состояние объекта.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firstLine="149" w:start="709"/>
        <w:rPr/>
      </w:pPr>
      <w:r>
        <w:rPr>
          <w:rStyle w:val="Strong"/>
        </w:rPr>
        <w:t>Методы экземпляра (instance methods)</w:t>
      </w:r>
      <w:r>
        <w:rPr/>
        <w:t xml:space="preserve">: работают с конкретным экземпляром класса. Первым аргументом всегда передаётся </w:t>
      </w:r>
      <w:r>
        <w:rPr>
          <w:rStyle w:val="SourceText"/>
        </w:rPr>
        <w:t>self</w:t>
      </w:r>
      <w:r>
        <w:rPr/>
        <w:t>, который ссылается на текущий экземпляр.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firstLine="149" w:start="709"/>
        <w:rPr/>
      </w:pPr>
      <w:r>
        <w:rPr>
          <w:rStyle w:val="Strong"/>
        </w:rPr>
        <w:t>Методы класса (class methods)</w:t>
      </w:r>
      <w:r>
        <w:rPr/>
        <w:t xml:space="preserve">: работают с классом в целом. Первый аргумент — </w:t>
      </w:r>
      <w:r>
        <w:rPr>
          <w:rStyle w:val="SourceText"/>
        </w:rPr>
        <w:t>cls</w:t>
      </w:r>
      <w:r>
        <w:rPr/>
        <w:t xml:space="preserve"> (ссылка на сам класс). Определяются с помощью декоратора </w:t>
      </w:r>
      <w:r>
        <w:rPr>
          <w:rStyle w:val="SourceText"/>
        </w:rPr>
        <w:t>@classmethod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firstLine="149" w:start="709"/>
        <w:rPr/>
      </w:pPr>
      <w:r>
        <w:rPr>
          <w:rStyle w:val="Strong"/>
        </w:rPr>
        <w:t>Статические методы (static methods)</w:t>
      </w:r>
      <w:r>
        <w:rPr/>
        <w:t xml:space="preserve">: не изменяют ни состояние класса, ни состояние экземпляра. Определяются с помощью декоратора </w:t>
      </w:r>
      <w:r>
        <w:rPr>
          <w:rStyle w:val="SourceText"/>
        </w:rPr>
        <w:t>@staticmethod</w:t>
      </w:r>
      <w:r>
        <w:rPr/>
        <w:t>.</w:t>
      </w:r>
    </w:p>
    <w:p>
      <w:pPr>
        <w:pStyle w:val="Normal"/>
        <w:bidi w:val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Слайд 6</w:t>
      </w:r>
    </w:p>
    <w:p>
      <w:pPr>
        <w:pStyle w:val="BodyText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Инкапсуляция скрывает внутреннее состояние объекта и позволяет контролировать доступ к данным через методы. В Python нет строгой инкапсуляции, но существуют соглашения: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firstLine="149" w:start="709"/>
        <w:rPr/>
      </w:pPr>
      <w:r>
        <w:rPr>
          <w:rStyle w:val="Strong"/>
        </w:rPr>
        <w:t>Публичные атрибуты</w:t>
      </w:r>
      <w:r>
        <w:rPr/>
        <w:t xml:space="preserve">: доступны отовсюду, например, </w:t>
      </w:r>
      <w:r>
        <w:rPr>
          <w:rStyle w:val="SourceText"/>
        </w:rPr>
        <w:t>self.name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firstLine="149" w:start="709"/>
        <w:rPr/>
      </w:pPr>
      <w:r>
        <w:rPr>
          <w:rStyle w:val="Strong"/>
        </w:rPr>
        <w:t>Защищённые атрибуты</w:t>
      </w:r>
      <w:r>
        <w:rPr/>
        <w:t>: начинаются с одного подчёркивания (</w:t>
      </w:r>
      <w:r>
        <w:rPr>
          <w:rStyle w:val="SourceText"/>
        </w:rPr>
        <w:t>_self.attribute</w:t>
      </w:r>
      <w:r>
        <w:rPr/>
        <w:t xml:space="preserve">). Предполагается, что они не должны использоваться вне класса, </w:t>
      </w:r>
      <w:r>
        <w:rPr/>
        <w:t>но Python не посчитает ошибкой обращение к такому атрибуту вне класса.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firstLine="149" w:start="709"/>
        <w:rPr/>
      </w:pPr>
      <w:r>
        <w:rPr>
          <w:rStyle w:val="Strong"/>
        </w:rPr>
        <w:t>Приватные атрибуты</w:t>
      </w:r>
      <w:r>
        <w:rPr/>
        <w:t>: начинаются с двух подчёркиваний (</w:t>
      </w:r>
      <w:r>
        <w:rPr>
          <w:rStyle w:val="SourceText"/>
        </w:rPr>
        <w:t>__self.attribute</w:t>
      </w:r>
      <w:r>
        <w:rPr/>
        <w:t>). Имена таких атрибутов подвергаются манглингу (перемешиванию), чтобы их было трудно случайно перезаписать.</w:t>
      </w:r>
    </w:p>
    <w:p>
      <w:pPr>
        <w:pStyle w:val="Normal"/>
        <w:bidi w:val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Слайд 7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sz w:val="28"/>
          <w:szCs w:val="28"/>
          <w:u w:val="none"/>
        </w:rPr>
        <w:t>Наследование позволяет создавать новый класс на основе существующего. Новый класс (дочерний или производный) наследует атрибуты и методы родительского (базового) класса.</w:t>
      </w:r>
    </w:p>
    <w:p>
      <w:pPr>
        <w:pStyle w:val="Normal"/>
        <w:bidi w:val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Слайд 8</w:t>
      </w:r>
    </w:p>
    <w:p>
      <w:pPr>
        <w:pStyle w:val="Normal"/>
        <w:bidi w:val="0"/>
        <w:jc w:val="both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Слайд </w:t>
      </w:r>
      <w:r>
        <w:rPr>
          <w:b/>
          <w:bCs/>
          <w:sz w:val="28"/>
          <w:szCs w:val="28"/>
          <w:u w:val="single"/>
        </w:rPr>
        <w:t>9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sz w:val="28"/>
          <w:szCs w:val="28"/>
          <w:u w:val="none"/>
        </w:rPr>
        <w:t>Полиморфизм позволяет использовать один интерфейс для разных типов объектов. Это означает, что методы, имеющие одно и то же имя, могут вести себя по-разному в зависимости от объекта, который их вызывает.</w:t>
      </w:r>
    </w:p>
    <w:p>
      <w:pPr>
        <w:pStyle w:val="Normal"/>
        <w:bidi w:val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Слайд </w:t>
      </w:r>
      <w:r>
        <w:rPr>
          <w:b/>
          <w:bCs/>
          <w:sz w:val="28"/>
          <w:szCs w:val="28"/>
          <w:u w:val="single"/>
        </w:rPr>
        <w:t>10</w:t>
      </w:r>
    </w:p>
    <w:p>
      <w:pPr>
        <w:pStyle w:val="Normal"/>
        <w:bidi w:val="0"/>
        <w:jc w:val="both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Слайд 1</w:t>
      </w:r>
      <w:r>
        <w:rPr>
          <w:b/>
          <w:bCs/>
          <w:sz w:val="28"/>
          <w:szCs w:val="28"/>
          <w:u w:val="single"/>
        </w:rPr>
        <w:t>1</w:t>
      </w:r>
    </w:p>
    <w:p>
      <w:pPr>
        <w:pStyle w:val="Normal"/>
        <w:bidi w:val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Слайд 11</w:t>
      </w:r>
    </w:p>
    <w:p>
      <w:pPr>
        <w:pStyle w:val="Normal"/>
        <w:bidi w:val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Слайд 12</w:t>
      </w:r>
    </w:p>
    <w:p>
      <w:pPr>
        <w:pStyle w:val="Normal"/>
        <w:bidi w:val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Слайд 13</w:t>
      </w:r>
    </w:p>
    <w:p>
      <w:pPr>
        <w:pStyle w:val="Normal"/>
        <w:bidi w:val="0"/>
        <w:jc w:val="both"/>
        <w:rPr/>
      </w:pPr>
      <w:r>
        <w:rPr>
          <w:b w:val="false"/>
          <w:bCs w:val="false"/>
          <w:sz w:val="28"/>
          <w:szCs w:val="28"/>
          <w:u w:val="none"/>
        </w:rPr>
        <w:t xml:space="preserve">В Python описание метода — это текстовое объяснение того, что делает данный метод, его аргументы и возможный результат. Обычно это описание оформляется в виде </w:t>
      </w:r>
      <w:r>
        <w:rPr>
          <w:rStyle w:val="Strong"/>
          <w:b w:val="false"/>
          <w:bCs w:val="false"/>
          <w:sz w:val="28"/>
          <w:szCs w:val="28"/>
          <w:u w:val="none"/>
        </w:rPr>
        <w:t>докстринга</w:t>
      </w:r>
      <w:r>
        <w:rPr>
          <w:b w:val="false"/>
          <w:bCs w:val="false"/>
          <w:sz w:val="28"/>
          <w:szCs w:val="28"/>
          <w:u w:val="none"/>
        </w:rPr>
        <w:t xml:space="preserve"> (docstring) и размещается непосредственно под определением метода в тройных кавычках. Докстринг позволяет легко понять, что делает метод.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Arial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urce Han Serif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ind w:firstLine="432"/>
      <w:jc w:val="start"/>
    </w:pPr>
    <w:rPr>
      <w:rFonts w:ascii="Times New Roman" w:hAnsi="Times New Roman" w:eastAsia="Source Han Serif SC" w:cs="FreeSans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Courier New" w:hAnsi="Courier New" w:eastAsia="Noto Sans Mono CJK SC"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Source Han Sans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LibreOffice/24.2.6.2$Linux_X86_64 LibreOffice_project/420$Build-2</Application>
  <AppVersion>15.0000</AppVersion>
  <Pages>2</Pages>
  <Words>449</Words>
  <Characters>2859</Characters>
  <CharactersWithSpaces>3270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2024-09-25T12:39:52Z</dcterms:created>
  <dc:creator/>
  <dc:description/>
  <dc:language>en-US</dc:language>
  <cp:lastModifiedBy/>
  <dcterms:modified xsi:type="dcterms:W3CDTF">2024-09-26T16:30:06Z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