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rPr>
          <w:sz w:val="2"/>
        </w:rPr>
      </w:pPr>
      <w:r>
        <w:rPr>
          <w:sz w:val="2"/>
        </w:rPr>
        <mc:AlternateContent>
          <mc:Choice Requires="wps">
            <w:drawing>
              <wp:anchor behindDoc="0" distT="0" distB="1905" distL="0" distR="0" simplePos="0" locked="0" layoutInCell="0" allowOverlap="1" relativeHeight="2">
                <wp:simplePos x="0" y="0"/>
                <wp:positionH relativeFrom="page">
                  <wp:posOffset>800735</wp:posOffset>
                </wp:positionH>
                <wp:positionV relativeFrom="margin">
                  <wp:posOffset>0</wp:posOffset>
                </wp:positionV>
                <wp:extent cx="3383280" cy="1877060"/>
                <wp:effectExtent l="0" t="0" r="0" b="1905"/>
                <wp:wrapNone/>
                <wp:docPr id="1" name="Textfeld 62"/>
                <a:graphic xmlns:a="http://schemas.openxmlformats.org/drawingml/2006/main">
                  <a:graphicData uri="http://schemas.microsoft.com/office/word/2010/wordprocessingShape">
                    <wps:wsp>
                      <wps:cNvSpPr/>
                      <wps:spPr>
                        <a:xfrm>
                          <a:off x="0" y="0"/>
                          <a:ext cx="3383280" cy="1877040"/>
                        </a:xfrm>
                        <a:prstGeom prst="rect">
                          <a:avLst/>
                        </a:prstGeom>
                        <a:noFill/>
                        <a:ln w="0">
                          <a:noFill/>
                        </a:ln>
                      </wps:spPr>
                      <wps:style>
                        <a:lnRef idx="0"/>
                        <a:fillRef idx="0"/>
                        <a:effectRef idx="0"/>
                        <a:fontRef idx="minor"/>
                      </wps:style>
                      <wps:txbx>
                        <w:txbxContent>
                          <w:sdt>
                            <w:sdtPr>
                              <w:docPartObj>
                                <w:docPartGallery w:val="Cover Pages"/>
                                <w:docPartUnique w:val="true"/>
                              </w:docPartObj>
                              <w:id w:val="143652071"/>
                            </w:sdtPr>
                            <w:sdtContent>
                              <w:p>
                                <w:pPr>
                                  <w:pStyle w:val="NoSpacing"/>
                                  <w:jc w:val="both"/>
                                  <w:rPr>
                                    <w:rFonts w:ascii="Cambria" w:hAnsi="Cambria" w:eastAsia="" w:cs="" w:asciiTheme="majorHAnsi" w:cstheme="majorBidi" w:eastAsiaTheme="majorEastAsia" w:hAnsiTheme="majorHAnsi"/>
                                    <w:caps/>
                                    <w:color w:val="548DD4" w:themeColor="text2" w:themeTint="99"/>
                                    <w:sz w:val="72"/>
                                    <w:szCs w:val="68"/>
                                  </w:rPr>
                                </w:pPr>
                                <w:r>
                                  <w:rPr>
                                    <w:rFonts w:eastAsia="" w:cs="" w:ascii="Cambria" w:hAnsi="Cambria" w:asciiTheme="majorHAnsi" w:cstheme="majorBidi" w:eastAsiaTheme="majorEastAsia" w:hAnsiTheme="majorHAnsi"/>
                                    <w:b/>
                                    <w:caps/>
                                    <w:color w:val="548DD4" w:themeColor="text2" w:themeTint="99"/>
                                    <w:sz w:val="72"/>
                                    <w:szCs w:val="64"/>
                                  </w:rPr>
                                  <w:t>Projekttag</w:t>
                                </w:r>
                              </w:p>
                              <w:p>
                                <w:pPr>
                                  <w:pStyle w:val="NoSpacing"/>
                                  <w:spacing w:before="120" w:after="0"/>
                                  <w:jc w:val="both"/>
                                  <w:rPr>
                                    <w:color w:val="4F81BD" w:themeColor="accent1"/>
                                    <w:spacing w:val="-8"/>
                                    <w:sz w:val="40"/>
                                    <w:szCs w:val="36"/>
                                  </w:rPr>
                                </w:pPr>
                                <w:r>
                                  <w:rPr>
                                    <w:color w:val="4F81BD" w:themeColor="accent1"/>
                                    <w:spacing w:val="-8"/>
                                    <w:sz w:val="32"/>
                                    <w:szCs w:val="36"/>
                                  </w:rPr>
                                  <w:t>Eine vollständige Aufgabe umsetzen</w:t>
                                </w:r>
                                <w:r>
                                  <w:rPr>
                                    <w:spacing w:val="-8"/>
                                    <w:sz w:val="24"/>
                                  </w:rPr>
                                  <w:t xml:space="preserve"> </w:t>
                                </w:r>
                              </w:p>
                              <w:p>
                                <w:pPr>
                                  <w:pStyle w:val="Rahmeninhalt"/>
                                  <w:jc w:val="both"/>
                                  <w:rPr/>
                                </w:pPr>
                                <w:r>
                                  <w:rPr/>
                                </w:r>
                              </w:p>
                            </w:sdtContent>
                          </w:sdt>
                        </w:txbxContent>
                      </wps:txbx>
                      <wps:bodyPr anchor="t" upright="1">
                        <a:spAutoFit/>
                      </wps:bodyPr>
                    </wps:wsp>
                  </a:graphicData>
                </a:graphic>
              </wp:anchor>
            </w:drawing>
          </mc:Choice>
          <mc:Fallback>
            <w:pict>
              <v:rect id="shape_0" ID="Textfeld 62" path="m0,0l-2147483645,0l-2147483645,-2147483646l0,-2147483646xe" stroked="f" o:allowincell="f" style="position:absolute;margin-left:63.05pt;margin-top:0pt;width:266.35pt;height:147.75pt;mso-wrap-style:square;v-text-anchor:top;mso-position-horizontal-relative:page;mso-position-vertical-relative:margin">
                <v:fill o:detectmouseclick="t" on="false"/>
                <v:stroke color="#3465a4" joinstyle="round" endcap="flat"/>
                <v:textbox>
                  <w:txbxContent>
                    <w:sdt>
                      <w:sdtPr>
                        <w:docPartObj>
                          <w:docPartGallery w:val="Cover Pages"/>
                          <w:docPartUnique w:val="true"/>
                        </w:docPartObj>
                        <w:id w:val="32302870"/>
                      </w:sdtPr>
                      <w:sdtContent>
                        <w:p>
                          <w:pPr>
                            <w:pStyle w:val="NoSpacing"/>
                            <w:jc w:val="both"/>
                            <w:rPr>
                              <w:rFonts w:ascii="Cambria" w:hAnsi="Cambria" w:eastAsia="" w:cs="" w:asciiTheme="majorHAnsi" w:cstheme="majorBidi" w:eastAsiaTheme="majorEastAsia" w:hAnsiTheme="majorHAnsi"/>
                              <w:caps/>
                              <w:color w:val="548DD4" w:themeColor="text2" w:themeTint="99"/>
                              <w:sz w:val="72"/>
                              <w:szCs w:val="68"/>
                            </w:rPr>
                          </w:pPr>
                          <w:r>
                            <w:rPr>
                              <w:rFonts w:eastAsia="" w:cs="" w:ascii="Cambria" w:hAnsi="Cambria" w:asciiTheme="majorHAnsi" w:cstheme="majorBidi" w:eastAsiaTheme="majorEastAsia" w:hAnsiTheme="majorHAnsi"/>
                              <w:b/>
                              <w:caps/>
                              <w:color w:val="548DD4" w:themeColor="text2" w:themeTint="99"/>
                              <w:sz w:val="72"/>
                              <w:szCs w:val="64"/>
                            </w:rPr>
                            <w:t>Projekttag</w:t>
                          </w:r>
                        </w:p>
                        <w:p>
                          <w:pPr>
                            <w:pStyle w:val="NoSpacing"/>
                            <w:spacing w:before="120" w:after="0"/>
                            <w:jc w:val="both"/>
                            <w:rPr>
                              <w:color w:val="4F81BD" w:themeColor="accent1"/>
                              <w:spacing w:val="-8"/>
                              <w:sz w:val="40"/>
                              <w:szCs w:val="36"/>
                            </w:rPr>
                          </w:pPr>
                          <w:r>
                            <w:rPr>
                              <w:color w:val="4F81BD" w:themeColor="accent1"/>
                              <w:spacing w:val="-8"/>
                              <w:sz w:val="32"/>
                              <w:szCs w:val="36"/>
                            </w:rPr>
                            <w:t>Eine vollständige Aufgabe umsetzen</w:t>
                          </w:r>
                          <w:r>
                            <w:rPr>
                              <w:spacing w:val="-8"/>
                              <w:sz w:val="24"/>
                            </w:rPr>
                            <w:t xml:space="preserve"> </w:t>
                          </w:r>
                        </w:p>
                        <w:p>
                          <w:pPr>
                            <w:pStyle w:val="Rahmeninhalt"/>
                            <w:jc w:val="both"/>
                            <w:rPr/>
                          </w:pPr>
                          <w:r>
                            <w:rPr/>
                          </w:r>
                        </w:p>
                      </w:sdtContent>
                    </w:sdt>
                  </w:txbxContent>
                </v:textbox>
                <w10:wrap type="none"/>
              </v:rect>
            </w:pict>
          </mc:Fallback>
        </mc:AlternateContent>
        <mc:AlternateContent>
          <mc:Choice Requires="wps">
            <w:drawing>
              <wp:anchor behindDoc="0" distT="45720" distB="45720" distL="114300" distR="114300" simplePos="0" locked="0" layoutInCell="0" allowOverlap="1" relativeHeight="4">
                <wp:simplePos x="0" y="0"/>
                <wp:positionH relativeFrom="column">
                  <wp:posOffset>5215255</wp:posOffset>
                </wp:positionH>
                <wp:positionV relativeFrom="paragraph">
                  <wp:posOffset>-758825</wp:posOffset>
                </wp:positionV>
                <wp:extent cx="1315720" cy="810260"/>
                <wp:effectExtent l="0" t="0" r="0" b="0"/>
                <wp:wrapSquare wrapText="bothSides"/>
                <wp:docPr id="3" name="Textfeld 2"/>
                <a:graphic xmlns:a="http://schemas.openxmlformats.org/drawingml/2006/main">
                  <a:graphicData uri="http://schemas.microsoft.com/office/word/2010/wordprocessingShape">
                    <wps:wsp>
                      <wps:cNvSpPr/>
                      <wps:spPr>
                        <a:xfrm>
                          <a:off x="0" y="0"/>
                          <a:ext cx="1315800" cy="810360"/>
                        </a:xfrm>
                        <a:prstGeom prst="rect">
                          <a:avLst/>
                        </a:prstGeom>
                        <a:solidFill>
                          <a:srgbClr val="ffffff"/>
                        </a:solidFill>
                        <a:ln w="0">
                          <a:noFill/>
                        </a:ln>
                      </wps:spPr>
                      <wps:style>
                        <a:lnRef idx="0"/>
                        <a:fillRef idx="0"/>
                        <a:effectRef idx="0"/>
                        <a:fontRef idx="minor"/>
                      </wps:style>
                      <wps:txbx>
                        <w:txbxContent>
                          <w:p>
                            <w:pPr>
                              <w:pStyle w:val="Rahmeninhalt"/>
                              <w:rPr>
                                <w:color w:val="000000"/>
                              </w:rPr>
                            </w:pPr>
                            <w:r>
                              <w:rPr>
                                <w:color w:val="000000"/>
                              </w:rPr>
                              <w:drawing>
                                <wp:inline distT="0" distB="0" distL="0" distR="0">
                                  <wp:extent cx="1082040" cy="720090"/>
                                  <wp:effectExtent l="0" t="0" r="0" b="0"/>
                                  <wp:docPr id="5" name="Grafik 2" descr="Weiterbildung, Umschulung oder Fortbildung | I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2" descr="Weiterbildung, Umschulung oder Fortbildung | IBB"/>
                                          <pic:cNvPicPr>
                                            <a:picLocks noChangeAspect="1" noChangeArrowheads="1"/>
                                          </pic:cNvPicPr>
                                        </pic:nvPicPr>
                                        <pic:blipFill>
                                          <a:blip r:embed="rId2"/>
                                          <a:stretch>
                                            <a:fillRect/>
                                          </a:stretch>
                                        </pic:blipFill>
                                        <pic:spPr bwMode="auto">
                                          <a:xfrm>
                                            <a:off x="0" y="0"/>
                                            <a:ext cx="1082040" cy="720090"/>
                                          </a:xfrm>
                                          <a:prstGeom prst="rect">
                                            <a:avLst/>
                                          </a:prstGeom>
                                        </pic:spPr>
                                      </pic:pic>
                                    </a:graphicData>
                                  </a:graphic>
                                </wp:inline>
                              </w:drawing>
                            </w:r>
                          </w:p>
                        </w:txbxContent>
                      </wps:txbx>
                      <wps:bodyPr anchor="t" upright="1">
                        <a:spAutoFit/>
                      </wps:bodyPr>
                    </wps:wsp>
                  </a:graphicData>
                </a:graphic>
                <wp14:sizeRelV relativeFrom="margin">
                  <wp14:pctHeight>20000</wp14:pctHeight>
                </wp14:sizeRelV>
              </wp:anchor>
            </w:drawing>
          </mc:Choice>
          <mc:Fallback>
            <w:pict>
              <v:rect id="shape_0" ID="Textfeld 2" path="m0,0l-2147483645,0l-2147483645,-2147483646l0,-2147483646xe" fillcolor="white" stroked="f" o:allowincell="f" style="position:absolute;margin-left:410.65pt;margin-top:-59.75pt;width:103.55pt;height:63.75pt;mso-wrap-style:none;v-text-anchor:middle">
                <v:fill o:detectmouseclick="t" type="solid" color2="black"/>
                <v:stroke color="#3465a4" joinstyle="round" endcap="flat"/>
                <v:textbox>
                  <w:txbxContent>
                    <w:p>
                      <w:pPr>
                        <w:pStyle w:val="Rahmeninhalt"/>
                        <w:rPr>
                          <w:color w:val="000000"/>
                        </w:rPr>
                      </w:pPr>
                      <w:r>
                        <w:rPr>
                          <w:color w:val="000000"/>
                        </w:rPr>
                        <w:drawing>
                          <wp:inline distT="0" distB="0" distL="0" distR="0">
                            <wp:extent cx="1082040" cy="720090"/>
                            <wp:effectExtent l="0" t="0" r="0" b="0"/>
                            <wp:docPr id="6" name="Grafik 2" descr="Weiterbildung, Umschulung oder Fortbildung | I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2" descr="Weiterbildung, Umschulung oder Fortbildung | IBB"/>
                                    <pic:cNvPicPr>
                                      <a:picLocks noChangeAspect="1" noChangeArrowheads="1"/>
                                    </pic:cNvPicPr>
                                  </pic:nvPicPr>
                                  <pic:blipFill>
                                    <a:blip r:embed="rId3"/>
                                    <a:stretch>
                                      <a:fillRect/>
                                    </a:stretch>
                                  </pic:blipFill>
                                  <pic:spPr bwMode="auto">
                                    <a:xfrm>
                                      <a:off x="0" y="0"/>
                                      <a:ext cx="1082040" cy="720090"/>
                                    </a:xfrm>
                                    <a:prstGeom prst="rect">
                                      <a:avLst/>
                                    </a:prstGeom>
                                  </pic:spPr>
                                </pic:pic>
                              </a:graphicData>
                            </a:graphic>
                          </wp:inline>
                        </w:drawing>
                      </w:r>
                    </w:p>
                  </w:txbxContent>
                </v:textbox>
                <w10:wrap type="square"/>
              </v:rect>
            </w:pict>
          </mc:Fallback>
        </mc:AlternateContent>
      </w:r>
      <w:bookmarkStart w:id="0" w:name="_GoBack"/>
      <w:bookmarkStart w:id="1" w:name="_GoBack"/>
      <w:bookmarkEnd w:id="1"/>
    </w:p>
    <w:p>
      <w:pPr>
        <w:pStyle w:val="Normal"/>
        <w:rPr>
          <w:rFonts w:ascii="Cambria" w:hAnsi="Cambria" w:eastAsia="" w:cs="" w:asciiTheme="majorHAnsi" w:cstheme="majorBidi" w:eastAsiaTheme="majorEastAsia" w:hAnsiTheme="majorHAnsi"/>
          <w:color w:val="365F91" w:themeColor="accent1" w:themeShade="bf"/>
          <w:kern w:val="0"/>
          <w:sz w:val="32"/>
          <w:szCs w:val="32"/>
          <w:lang w:eastAsia="de-DE"/>
        </w:rPr>
      </w:pPr>
      <w:r>
        <w:rPr>
          <w:rFonts w:eastAsia="" w:cs="" w:cstheme="majorBidi" w:eastAsiaTheme="majorEastAsia" w:ascii="Cambria" w:hAnsi="Cambria"/>
          <w:color w:val="365F91" w:themeColor="accent1" w:themeShade="bf"/>
          <w:kern w:val="0"/>
          <w:sz w:val="32"/>
          <w:szCs w:val="32"/>
          <w:lang w:eastAsia="de-DE"/>
        </w:rPr>
        <mc:AlternateContent>
          <mc:Choice Requires="wps">
            <w:drawing>
              <wp:anchor behindDoc="0" distT="91440" distB="91440" distL="114300" distR="114300" simplePos="0" locked="0" layoutInCell="0" allowOverlap="1" relativeHeight="6">
                <wp:simplePos x="0" y="0"/>
                <wp:positionH relativeFrom="page">
                  <wp:posOffset>101600</wp:posOffset>
                </wp:positionH>
                <wp:positionV relativeFrom="paragraph">
                  <wp:posOffset>8237220</wp:posOffset>
                </wp:positionV>
                <wp:extent cx="7326630" cy="803910"/>
                <wp:effectExtent l="0" t="0" r="0" b="0"/>
                <wp:wrapTopAndBottom/>
                <wp:docPr id="7" name="Textfeld 2"/>
                <a:graphic xmlns:a="http://schemas.openxmlformats.org/drawingml/2006/main">
                  <a:graphicData uri="http://schemas.microsoft.com/office/word/2010/wordprocessingShape">
                    <wps:wsp>
                      <wps:cNvSpPr/>
                      <wps:spPr>
                        <a:xfrm>
                          <a:off x="0" y="0"/>
                          <a:ext cx="7326720" cy="803880"/>
                        </a:xfrm>
                        <a:prstGeom prst="rect">
                          <a:avLst/>
                        </a:prstGeom>
                        <a:noFill/>
                        <a:ln w="9525">
                          <a:noFill/>
                        </a:ln>
                      </wps:spPr>
                      <wps:style>
                        <a:lnRef idx="0"/>
                        <a:fillRef idx="0"/>
                        <a:effectRef idx="0"/>
                        <a:fontRef idx="minor"/>
                      </wps:style>
                      <wps:txbx>
                        <w:txbxContent>
                          <w:tbl>
                            <w:tblPr>
                              <w:tblStyle w:val="Tabellenraster"/>
                              <w:tblW w:w="11237" w:type="dxa"/>
                              <w:jc w:val="left"/>
                              <w:tblInd w:w="0" w:type="dxa"/>
                              <w:tblLayout w:type="fixed"/>
                              <w:tblCellMar>
                                <w:top w:w="0" w:type="dxa"/>
                                <w:left w:w="108" w:type="dxa"/>
                                <w:bottom w:w="0" w:type="dxa"/>
                                <w:right w:w="108" w:type="dxa"/>
                              </w:tblCellMar>
                              <w:tblLook w:val="0480" w:noHBand="0" w:noVBand="1" w:firstColumn="1" w:lastRow="0" w:lastColumn="0" w:firstRow="0"/>
                            </w:tblPr>
                            <w:tblGrid>
                              <w:gridCol w:w="7402"/>
                              <w:gridCol w:w="3834"/>
                            </w:tblGrid>
                            <w:tr>
                              <w:trPr/>
                              <w:tc>
                                <w:tcPr>
                                  <w:tcW w:w="7402" w:type="dxa"/>
                                  <w:tcBorders>
                                    <w:top w:val="nil"/>
                                    <w:left w:val="nil"/>
                                    <w:bottom w:val="nil"/>
                                    <w:right w:val="nil"/>
                                  </w:tcBorders>
                                </w:tcPr>
                                <w:p>
                                  <w:pPr>
                                    <w:pStyle w:val="Rahmeninhalt"/>
                                    <w:widowControl w:val="false"/>
                                    <w:suppressAutoHyphens w:val="true"/>
                                    <w:spacing w:before="0" w:after="0"/>
                                    <w:ind w:right="-62" w:hanging="0"/>
                                    <w:jc w:val="right"/>
                                    <w:rPr>
                                      <w:b/>
                                      <w:b/>
                                      <w:color w:val="244061" w:themeColor="accent1" w:themeShade="80"/>
                                    </w:rPr>
                                  </w:pPr>
                                  <w:r>
                                    <w:rPr>
                                      <w:rFonts w:eastAsia="Calibri" w:cs=""/>
                                      <w:b/>
                                      <w:color w:val="244061" w:themeColor="accent1" w:themeShade="80"/>
                                      <w:kern w:val="2"/>
                                      <w:sz w:val="22"/>
                                      <w:szCs w:val="22"/>
                                      <w:lang w:val="de-DE" w:eastAsia="en-US" w:bidi="ar-SA"/>
                                    </w:rPr>
                                    <w:t>Name:</w:t>
                                  </w:r>
                                </w:p>
                              </w:tc>
                              <w:tc>
                                <w:tcPr>
                                  <w:tcW w:w="3834" w:type="dxa"/>
                                  <w:tcBorders>
                                    <w:top w:val="nil"/>
                                    <w:left w:val="nil"/>
                                    <w:bottom w:val="nil"/>
                                    <w:right w:val="nil"/>
                                  </w:tcBorders>
                                </w:tcPr>
                                <w:p>
                                  <w:pPr>
                                    <w:pStyle w:val="Rahmeninhalt"/>
                                    <w:widowControl w:val="false"/>
                                    <w:suppressAutoHyphens w:val="true"/>
                                    <w:spacing w:before="0" w:after="0"/>
                                    <w:ind w:right="-62" w:hanging="0"/>
                                    <w:jc w:val="right"/>
                                    <w:rPr>
                                      <w:i/>
                                      <w:i/>
                                      <w:color w:val="365F91" w:themeColor="accent1" w:themeShade="bf"/>
                                    </w:rPr>
                                  </w:pPr>
                                  <w:r>
                                    <w:rPr>
                                      <w:rFonts w:eastAsia="Calibri" w:cs=""/>
                                      <w:i/>
                                      <w:color w:val="365F91" w:themeColor="accent1" w:themeShade="bf"/>
                                      <w:kern w:val="2"/>
                                      <w:sz w:val="22"/>
                                      <w:szCs w:val="22"/>
                                      <w:lang w:val="de-DE" w:eastAsia="en-US" w:bidi="ar-SA"/>
                                    </w:rPr>
                                    <w:t>Manuel Doebel</w:t>
                                  </w:r>
                                </w:p>
                              </w:tc>
                            </w:tr>
                            <w:tr>
                              <w:trPr/>
                              <w:tc>
                                <w:tcPr>
                                  <w:tcW w:w="7402" w:type="dxa"/>
                                  <w:tcBorders>
                                    <w:top w:val="nil"/>
                                    <w:left w:val="nil"/>
                                    <w:bottom w:val="nil"/>
                                    <w:right w:val="nil"/>
                                  </w:tcBorders>
                                </w:tcPr>
                                <w:p>
                                  <w:pPr>
                                    <w:pStyle w:val="Rahmeninhalt"/>
                                    <w:widowControl w:val="false"/>
                                    <w:suppressAutoHyphens w:val="true"/>
                                    <w:spacing w:before="0" w:after="0"/>
                                    <w:ind w:right="-62" w:hanging="0"/>
                                    <w:jc w:val="right"/>
                                    <w:rPr>
                                      <w:b/>
                                      <w:b/>
                                      <w:color w:val="244061" w:themeColor="accent1" w:themeShade="80"/>
                                    </w:rPr>
                                  </w:pPr>
                                  <w:r>
                                    <w:rPr>
                                      <w:rFonts w:eastAsia="Calibri" w:cs=""/>
                                      <w:b/>
                                      <w:color w:val="244061" w:themeColor="accent1" w:themeShade="80"/>
                                      <w:kern w:val="2"/>
                                      <w:sz w:val="22"/>
                                      <w:szCs w:val="22"/>
                                      <w:lang w:val="de-DE" w:eastAsia="en-US" w:bidi="ar-SA"/>
                                    </w:rPr>
                                    <w:t>Kurs :</w:t>
                                  </w:r>
                                </w:p>
                              </w:tc>
                              <w:tc>
                                <w:tcPr>
                                  <w:tcW w:w="3834" w:type="dxa"/>
                                  <w:tcBorders>
                                    <w:top w:val="nil"/>
                                    <w:left w:val="nil"/>
                                    <w:bottom w:val="nil"/>
                                    <w:right w:val="nil"/>
                                  </w:tcBorders>
                                </w:tcPr>
                                <w:p>
                                  <w:pPr>
                                    <w:pStyle w:val="Rahmeninhalt"/>
                                    <w:widowControl w:val="false"/>
                                    <w:suppressAutoHyphens w:val="true"/>
                                    <w:spacing w:before="0" w:after="0"/>
                                    <w:ind w:right="-62" w:hanging="0"/>
                                    <w:jc w:val="right"/>
                                    <w:rPr>
                                      <w:i/>
                                      <w:i/>
                                      <w:color w:val="365F91" w:themeColor="accent1" w:themeShade="bf"/>
                                    </w:rPr>
                                  </w:pPr>
                                  <w:r>
                                    <w:rPr>
                                      <w:rFonts w:eastAsia="Calibri" w:cs=""/>
                                      <w:i/>
                                      <w:color w:val="365F91" w:themeColor="accent1" w:themeShade="bf"/>
                                      <w:kern w:val="2"/>
                                      <w:sz w:val="22"/>
                                      <w:szCs w:val="22"/>
                                      <w:lang w:val="de-DE" w:eastAsia="en-US" w:bidi="ar-SA"/>
                                    </w:rPr>
                                    <w:t>Winter FIAE B</w:t>
                                  </w:r>
                                </w:p>
                              </w:tc>
                            </w:tr>
                            <w:tr>
                              <w:trPr/>
                              <w:tc>
                                <w:tcPr>
                                  <w:tcW w:w="7402" w:type="dxa"/>
                                  <w:tcBorders>
                                    <w:top w:val="nil"/>
                                    <w:left w:val="nil"/>
                                    <w:bottom w:val="nil"/>
                                    <w:right w:val="nil"/>
                                  </w:tcBorders>
                                </w:tcPr>
                                <w:p>
                                  <w:pPr>
                                    <w:pStyle w:val="Rahmeninhalt"/>
                                    <w:widowControl w:val="false"/>
                                    <w:suppressAutoHyphens w:val="true"/>
                                    <w:spacing w:before="0" w:after="0"/>
                                    <w:ind w:right="-62" w:hanging="0"/>
                                    <w:jc w:val="right"/>
                                    <w:rPr>
                                      <w:b/>
                                      <w:b/>
                                      <w:color w:val="244061" w:themeColor="accent1" w:themeShade="80"/>
                                    </w:rPr>
                                  </w:pPr>
                                  <w:r>
                                    <w:rPr>
                                      <w:rFonts w:eastAsia="Calibri" w:cs=""/>
                                      <w:b/>
                                      <w:color w:val="244061" w:themeColor="accent1" w:themeShade="80"/>
                                      <w:kern w:val="2"/>
                                      <w:sz w:val="22"/>
                                      <w:szCs w:val="22"/>
                                      <w:lang w:val="de-DE" w:eastAsia="en-US" w:bidi="ar-SA"/>
                                    </w:rPr>
                                    <w:t>Datum:</w:t>
                                  </w:r>
                                </w:p>
                              </w:tc>
                              <w:tc>
                                <w:tcPr>
                                  <w:tcW w:w="3834" w:type="dxa"/>
                                  <w:tcBorders>
                                    <w:top w:val="nil"/>
                                    <w:left w:val="nil"/>
                                    <w:bottom w:val="nil"/>
                                    <w:right w:val="nil"/>
                                  </w:tcBorders>
                                </w:tcPr>
                                <w:p>
                                  <w:pPr>
                                    <w:pStyle w:val="Rahmeninhalt"/>
                                    <w:widowControl w:val="false"/>
                                    <w:suppressAutoHyphens w:val="true"/>
                                    <w:spacing w:before="0" w:after="0"/>
                                    <w:ind w:right="-62" w:hanging="0"/>
                                    <w:jc w:val="right"/>
                                    <w:rPr>
                                      <w:i/>
                                      <w:i/>
                                      <w:color w:val="365F91" w:themeColor="accent1" w:themeShade="bf"/>
                                    </w:rPr>
                                  </w:pPr>
                                  <w:r>
                                    <w:rPr>
                                      <w:rFonts w:eastAsia="Calibri" w:cs=""/>
                                      <w:i/>
                                      <w:color w:val="365F91" w:themeColor="accent1" w:themeShade="bf"/>
                                      <w:kern w:val="2"/>
                                      <w:sz w:val="22"/>
                                      <w:szCs w:val="22"/>
                                      <w:lang w:val="de-DE" w:eastAsia="en-US" w:bidi="ar-SA"/>
                                    </w:rPr>
                                    <w:t>Do</w:t>
                                  </w:r>
                                  <w:sdt>
                                    <w:sdtPr>
                                      <w:date>
                                        <w:dateFormat w:val="dddd, d. MMMM yyyy"/>
                                        <w:lid w:val="de-DE"/>
                                        <w:storeMappedDataAs w:val="dateTime"/>
                                        <w:calendar w:val="gregorian"/>
                                      </w:date>
                                      <w:id w:val="177243950"/>
                                      <w:alias w:val="Erstellungsdatum"/>
                                    </w:sdtPr>
                                    <w:sdtContent>
                                      <w:r>
                                        <w:rPr>
                                          <w:rFonts w:eastAsia="Calibri" w:cs=""/>
                                          <w:i/>
                                          <w:color w:val="365F91" w:themeColor="accent1" w:themeShade="bf"/>
                                          <w:kern w:val="2"/>
                                          <w:sz w:val="22"/>
                                          <w:szCs w:val="22"/>
                                          <w:lang w:val="de-DE" w:eastAsia="en-US" w:bidi="ar-SA"/>
                                        </w:rPr>
                                      </w:r>
                                      <w:r>
                                        <w:rPr>
                                          <w:rFonts w:eastAsia="Calibri" w:cs=""/>
                                          <w:i/>
                                          <w:color w:val="365F91" w:themeColor="accent1" w:themeShade="bf"/>
                                          <w:kern w:val="2"/>
                                          <w:sz w:val="22"/>
                                          <w:szCs w:val="22"/>
                                          <w:lang w:val="de-DE" w:eastAsia="en-US" w:bidi="ar-SA"/>
                                        </w:rPr>
                                        <w:t>nnerstag, 13. Juli 2023</w:t>
                                      </w:r>
                                      <w:r>
                                        <w:rPr>
                                          <w:rFonts w:eastAsia="Calibri" w:cs=""/>
                                          <w:i/>
                                          <w:color w:val="365F91" w:themeColor="accent1" w:themeShade="bf"/>
                                          <w:kern w:val="2"/>
                                          <w:sz w:val="22"/>
                                          <w:szCs w:val="22"/>
                                          <w:lang w:val="de-DE" w:eastAsia="en-US" w:bidi="ar-SA"/>
                                        </w:rPr>
                                      </w:r>
                                    </w:sdtContent>
                                  </w:sdt>
                                </w:p>
                              </w:tc>
                            </w:tr>
                          </w:tbl>
                          <w:p>
                            <w:pPr>
                              <w:pStyle w:val="Rahmeninhalt"/>
                              <w:jc w:val="right"/>
                              <w:rPr>
                                <w:color w:val="000000"/>
                              </w:rPr>
                            </w:pPr>
                            <w:r>
                              <w:rPr>
                                <w:color w:val="000000"/>
                              </w:rPr>
                            </w:r>
                          </w:p>
                        </w:txbxContent>
                      </wps:txbx>
                      <wps:bodyPr anchor="t">
                        <a:noAutofit/>
                      </wps:bodyPr>
                    </wps:wsp>
                  </a:graphicData>
                </a:graphic>
              </wp:anchor>
            </w:drawing>
          </mc:Choice>
          <mc:Fallback>
            <w:pict>
              <v:rect id="shape_0" ID="Textfeld 2" path="m0,0l-2147483645,0l-2147483645,-2147483646l0,-2147483646xe" stroked="f" o:allowincell="f" style="position:absolute;margin-left:8pt;margin-top:648.6pt;width:576.85pt;height:63.25pt;mso-wrap-style:none;v-text-anchor:middle;mso-position-horizontal-relative:page">
                <v:fill o:detectmouseclick="t" on="false"/>
                <v:stroke color="#3465a4" weight="9360" joinstyle="round" endcap="flat"/>
                <v:textbox>
                  <w:txbxContent>
                    <w:tbl>
                      <w:tblPr>
                        <w:tblStyle w:val="Tabellenraster"/>
                        <w:tblW w:w="11237" w:type="dxa"/>
                        <w:jc w:val="left"/>
                        <w:tblInd w:w="0" w:type="dxa"/>
                        <w:tblLayout w:type="fixed"/>
                        <w:tblCellMar>
                          <w:top w:w="0" w:type="dxa"/>
                          <w:left w:w="108" w:type="dxa"/>
                          <w:bottom w:w="0" w:type="dxa"/>
                          <w:right w:w="108" w:type="dxa"/>
                        </w:tblCellMar>
                        <w:tblLook w:val="0480" w:noHBand="0" w:noVBand="1" w:firstColumn="1" w:lastRow="0" w:lastColumn="0" w:firstRow="0"/>
                      </w:tblPr>
                      <w:tblGrid>
                        <w:gridCol w:w="7402"/>
                        <w:gridCol w:w="3834"/>
                      </w:tblGrid>
                      <w:tr>
                        <w:trPr/>
                        <w:tc>
                          <w:tcPr>
                            <w:tcW w:w="7402" w:type="dxa"/>
                            <w:tcBorders>
                              <w:top w:val="nil"/>
                              <w:left w:val="nil"/>
                              <w:bottom w:val="nil"/>
                              <w:right w:val="nil"/>
                            </w:tcBorders>
                          </w:tcPr>
                          <w:p>
                            <w:pPr>
                              <w:pStyle w:val="Rahmeninhalt"/>
                              <w:widowControl w:val="false"/>
                              <w:suppressAutoHyphens w:val="true"/>
                              <w:spacing w:before="0" w:after="0"/>
                              <w:ind w:right="-62" w:hanging="0"/>
                              <w:jc w:val="right"/>
                              <w:rPr>
                                <w:b/>
                                <w:b/>
                                <w:color w:val="244061" w:themeColor="accent1" w:themeShade="80"/>
                              </w:rPr>
                            </w:pPr>
                            <w:r>
                              <w:rPr>
                                <w:rFonts w:eastAsia="Calibri" w:cs=""/>
                                <w:b/>
                                <w:color w:val="244061" w:themeColor="accent1" w:themeShade="80"/>
                                <w:kern w:val="2"/>
                                <w:sz w:val="22"/>
                                <w:szCs w:val="22"/>
                                <w:lang w:val="de-DE" w:eastAsia="en-US" w:bidi="ar-SA"/>
                              </w:rPr>
                              <w:t>Name:</w:t>
                            </w:r>
                          </w:p>
                        </w:tc>
                        <w:tc>
                          <w:tcPr>
                            <w:tcW w:w="3834" w:type="dxa"/>
                            <w:tcBorders>
                              <w:top w:val="nil"/>
                              <w:left w:val="nil"/>
                              <w:bottom w:val="nil"/>
                              <w:right w:val="nil"/>
                            </w:tcBorders>
                          </w:tcPr>
                          <w:p>
                            <w:pPr>
                              <w:pStyle w:val="Rahmeninhalt"/>
                              <w:widowControl w:val="false"/>
                              <w:suppressAutoHyphens w:val="true"/>
                              <w:spacing w:before="0" w:after="0"/>
                              <w:ind w:right="-62" w:hanging="0"/>
                              <w:jc w:val="right"/>
                              <w:rPr>
                                <w:i/>
                                <w:i/>
                                <w:color w:val="365F91" w:themeColor="accent1" w:themeShade="bf"/>
                              </w:rPr>
                            </w:pPr>
                            <w:r>
                              <w:rPr>
                                <w:rFonts w:eastAsia="Calibri" w:cs=""/>
                                <w:i/>
                                <w:color w:val="365F91" w:themeColor="accent1" w:themeShade="bf"/>
                                <w:kern w:val="2"/>
                                <w:sz w:val="22"/>
                                <w:szCs w:val="22"/>
                                <w:lang w:val="de-DE" w:eastAsia="en-US" w:bidi="ar-SA"/>
                              </w:rPr>
                              <w:t>Manuel Doebel</w:t>
                            </w:r>
                          </w:p>
                        </w:tc>
                      </w:tr>
                      <w:tr>
                        <w:trPr/>
                        <w:tc>
                          <w:tcPr>
                            <w:tcW w:w="7402" w:type="dxa"/>
                            <w:tcBorders>
                              <w:top w:val="nil"/>
                              <w:left w:val="nil"/>
                              <w:bottom w:val="nil"/>
                              <w:right w:val="nil"/>
                            </w:tcBorders>
                          </w:tcPr>
                          <w:p>
                            <w:pPr>
                              <w:pStyle w:val="Rahmeninhalt"/>
                              <w:widowControl w:val="false"/>
                              <w:suppressAutoHyphens w:val="true"/>
                              <w:spacing w:before="0" w:after="0"/>
                              <w:ind w:right="-62" w:hanging="0"/>
                              <w:jc w:val="right"/>
                              <w:rPr>
                                <w:b/>
                                <w:b/>
                                <w:color w:val="244061" w:themeColor="accent1" w:themeShade="80"/>
                              </w:rPr>
                            </w:pPr>
                            <w:r>
                              <w:rPr>
                                <w:rFonts w:eastAsia="Calibri" w:cs=""/>
                                <w:b/>
                                <w:color w:val="244061" w:themeColor="accent1" w:themeShade="80"/>
                                <w:kern w:val="2"/>
                                <w:sz w:val="22"/>
                                <w:szCs w:val="22"/>
                                <w:lang w:val="de-DE" w:eastAsia="en-US" w:bidi="ar-SA"/>
                              </w:rPr>
                              <w:t>Kurs :</w:t>
                            </w:r>
                          </w:p>
                        </w:tc>
                        <w:tc>
                          <w:tcPr>
                            <w:tcW w:w="3834" w:type="dxa"/>
                            <w:tcBorders>
                              <w:top w:val="nil"/>
                              <w:left w:val="nil"/>
                              <w:bottom w:val="nil"/>
                              <w:right w:val="nil"/>
                            </w:tcBorders>
                          </w:tcPr>
                          <w:p>
                            <w:pPr>
                              <w:pStyle w:val="Rahmeninhalt"/>
                              <w:widowControl w:val="false"/>
                              <w:suppressAutoHyphens w:val="true"/>
                              <w:spacing w:before="0" w:after="0"/>
                              <w:ind w:right="-62" w:hanging="0"/>
                              <w:jc w:val="right"/>
                              <w:rPr>
                                <w:i/>
                                <w:i/>
                                <w:color w:val="365F91" w:themeColor="accent1" w:themeShade="bf"/>
                              </w:rPr>
                            </w:pPr>
                            <w:r>
                              <w:rPr>
                                <w:rFonts w:eastAsia="Calibri" w:cs=""/>
                                <w:i/>
                                <w:color w:val="365F91" w:themeColor="accent1" w:themeShade="bf"/>
                                <w:kern w:val="2"/>
                                <w:sz w:val="22"/>
                                <w:szCs w:val="22"/>
                                <w:lang w:val="de-DE" w:eastAsia="en-US" w:bidi="ar-SA"/>
                              </w:rPr>
                              <w:t>Winter FIAE B</w:t>
                            </w:r>
                          </w:p>
                        </w:tc>
                      </w:tr>
                      <w:tr>
                        <w:trPr/>
                        <w:tc>
                          <w:tcPr>
                            <w:tcW w:w="7402" w:type="dxa"/>
                            <w:tcBorders>
                              <w:top w:val="nil"/>
                              <w:left w:val="nil"/>
                              <w:bottom w:val="nil"/>
                              <w:right w:val="nil"/>
                            </w:tcBorders>
                          </w:tcPr>
                          <w:p>
                            <w:pPr>
                              <w:pStyle w:val="Rahmeninhalt"/>
                              <w:widowControl w:val="false"/>
                              <w:suppressAutoHyphens w:val="true"/>
                              <w:spacing w:before="0" w:after="0"/>
                              <w:ind w:right="-62" w:hanging="0"/>
                              <w:jc w:val="right"/>
                              <w:rPr>
                                <w:b/>
                                <w:b/>
                                <w:color w:val="244061" w:themeColor="accent1" w:themeShade="80"/>
                              </w:rPr>
                            </w:pPr>
                            <w:r>
                              <w:rPr>
                                <w:rFonts w:eastAsia="Calibri" w:cs=""/>
                                <w:b/>
                                <w:color w:val="244061" w:themeColor="accent1" w:themeShade="80"/>
                                <w:kern w:val="2"/>
                                <w:sz w:val="22"/>
                                <w:szCs w:val="22"/>
                                <w:lang w:val="de-DE" w:eastAsia="en-US" w:bidi="ar-SA"/>
                              </w:rPr>
                              <w:t>Datum:</w:t>
                            </w:r>
                          </w:p>
                        </w:tc>
                        <w:tc>
                          <w:tcPr>
                            <w:tcW w:w="3834" w:type="dxa"/>
                            <w:tcBorders>
                              <w:top w:val="nil"/>
                              <w:left w:val="nil"/>
                              <w:bottom w:val="nil"/>
                              <w:right w:val="nil"/>
                            </w:tcBorders>
                          </w:tcPr>
                          <w:p>
                            <w:pPr>
                              <w:pStyle w:val="Rahmeninhalt"/>
                              <w:widowControl w:val="false"/>
                              <w:suppressAutoHyphens w:val="true"/>
                              <w:spacing w:before="0" w:after="0"/>
                              <w:ind w:right="-62" w:hanging="0"/>
                              <w:jc w:val="right"/>
                              <w:rPr>
                                <w:i/>
                                <w:i/>
                                <w:color w:val="365F91" w:themeColor="accent1" w:themeShade="bf"/>
                              </w:rPr>
                            </w:pPr>
                            <w:r>
                              <w:rPr>
                                <w:rFonts w:eastAsia="Calibri" w:cs=""/>
                                <w:i/>
                                <w:color w:val="365F91" w:themeColor="accent1" w:themeShade="bf"/>
                                <w:kern w:val="2"/>
                                <w:sz w:val="22"/>
                                <w:szCs w:val="22"/>
                                <w:lang w:val="de-DE" w:eastAsia="en-US" w:bidi="ar-SA"/>
                              </w:rPr>
                              <w:t>Do</w:t>
                            </w:r>
                            <w:sdt>
                              <w:sdtPr>
                                <w:date>
                                  <w:dateFormat w:val="dddd, d. MMMM yyyy"/>
                                  <w:lid w:val="de-DE"/>
                                  <w:storeMappedDataAs w:val="dateTime"/>
                                  <w:calendar w:val="gregorian"/>
                                </w:date>
                                <w:id w:val="2147127382"/>
                                <w:alias w:val="Erstellungsdatum"/>
                              </w:sdtPr>
                              <w:sdtContent>
                                <w:r>
                                  <w:rPr>
                                    <w:rFonts w:eastAsia="Calibri" w:cs=""/>
                                    <w:i/>
                                    <w:color w:val="365F91" w:themeColor="accent1" w:themeShade="bf"/>
                                    <w:kern w:val="2"/>
                                    <w:sz w:val="22"/>
                                    <w:szCs w:val="22"/>
                                    <w:lang w:val="de-DE" w:eastAsia="en-US" w:bidi="ar-SA"/>
                                  </w:rPr>
                                </w:r>
                                <w:r>
                                  <w:rPr>
                                    <w:rFonts w:eastAsia="Calibri" w:cs=""/>
                                    <w:i/>
                                    <w:color w:val="365F91" w:themeColor="accent1" w:themeShade="bf"/>
                                    <w:kern w:val="2"/>
                                    <w:sz w:val="22"/>
                                    <w:szCs w:val="22"/>
                                    <w:lang w:val="de-DE" w:eastAsia="en-US" w:bidi="ar-SA"/>
                                  </w:rPr>
                                  <w:t>nnerstag, 13. Juli 2023</w:t>
                                </w:r>
                                <w:r>
                                  <w:rPr>
                                    <w:rFonts w:eastAsia="Calibri" w:cs=""/>
                                    <w:i/>
                                    <w:color w:val="365F91" w:themeColor="accent1" w:themeShade="bf"/>
                                    <w:kern w:val="2"/>
                                    <w:sz w:val="22"/>
                                    <w:szCs w:val="22"/>
                                    <w:lang w:val="de-DE" w:eastAsia="en-US" w:bidi="ar-SA"/>
                                  </w:rPr>
                                </w:r>
                              </w:sdtContent>
                            </w:sdt>
                          </w:p>
                        </w:tc>
                      </w:tr>
                    </w:tbl>
                    <w:p>
                      <w:pPr>
                        <w:pStyle w:val="Rahmeninhalt"/>
                        <w:jc w:val="right"/>
                        <w:rPr>
                          <w:color w:val="000000"/>
                        </w:rPr>
                      </w:pPr>
                      <w:r>
                        <w:rPr>
                          <w:color w:val="000000"/>
                        </w:rPr>
                      </w:r>
                    </w:p>
                  </w:txbxContent>
                </v:textbox>
                <w10:wrap type="topAndBottom"/>
              </v:rect>
            </w:pict>
          </mc:Fallback>
        </mc:AlternateContent>
      </w:r>
      <w:r>
        <w:br w:type="page"/>
      </w:r>
    </w:p>
    <w:p>
      <w:pPr>
        <w:pStyle w:val="Normal"/>
        <w:spacing w:lineRule="auto" w:line="360"/>
        <w:jc w:val="both"/>
        <w:rPr/>
      </w:pPr>
      <w:r>
        <w:rPr/>
        <w:t>Inhaltsverzeichnis</w:t>
      </w:r>
    </w:p>
    <w:sdt>
      <w:sdtPr>
        <w:docPartObj>
          <w:docPartGallery w:val="Table of Contents"/>
          <w:docPartUnique w:val="true"/>
        </w:docPartObj>
      </w:sdtPr>
      <w:sdtContent>
        <w:p>
          <w:pPr>
            <w:pStyle w:val="Inhaltsverzeichnis1"/>
            <w:tabs>
              <w:tab w:val="clear" w:pos="708"/>
              <w:tab w:val="right" w:pos="9061" w:leader="underscore"/>
            </w:tabs>
            <w:rPr>
              <w:rFonts w:eastAsia="" w:eastAsiaTheme="minorEastAsia"/>
              <w:b w:val="false"/>
              <w:b w:val="false"/>
              <w:bCs w:val="false"/>
              <w:i w:val="false"/>
              <w:i w:val="false"/>
              <w:iCs w:val="false"/>
              <w:kern w:val="0"/>
              <w:sz w:val="22"/>
              <w:szCs w:val="22"/>
              <w:lang w:eastAsia="de-DE"/>
            </w:rPr>
          </w:pPr>
          <w:r>
            <w:fldChar w:fldCharType="begin"/>
          </w:r>
          <w:r>
            <w:rPr/>
            <w:instrText xml:space="preserve"> TOC \o "1-4" \u \h</w:instrText>
          </w:r>
          <w:r>
            <w:rPr/>
            <w:fldChar w:fldCharType="separate"/>
          </w:r>
          <w:r>
            <w:rPr/>
            <w:t>Vorgaben</w:t>
            <w:tab/>
            <w:t>3</w:t>
          </w:r>
        </w:p>
        <w:p>
          <w:pPr>
            <w:pStyle w:val="Inhaltsverzeichnis1"/>
            <w:tabs>
              <w:tab w:val="clear" w:pos="708"/>
              <w:tab w:val="right" w:pos="9061" w:leader="underscore"/>
            </w:tabs>
            <w:rPr>
              <w:rFonts w:eastAsia="" w:eastAsiaTheme="minorEastAsia"/>
              <w:b w:val="false"/>
              <w:b w:val="false"/>
              <w:bCs w:val="false"/>
              <w:i w:val="false"/>
              <w:i w:val="false"/>
              <w:iCs w:val="false"/>
              <w:kern w:val="0"/>
              <w:sz w:val="22"/>
              <w:szCs w:val="22"/>
              <w:lang w:eastAsia="de-DE"/>
            </w:rPr>
          </w:pPr>
          <w:r>
            <w:rPr/>
            <w:t>Aufgabenstellung</w:t>
            <w:tab/>
            <w:t>3</w:t>
          </w:r>
        </w:p>
        <w:p>
          <w:pPr>
            <w:pStyle w:val="Inhaltsverzeichnis2"/>
            <w:tabs>
              <w:tab w:val="clear" w:pos="708"/>
              <w:tab w:val="right" w:pos="9061" w:leader="underscore"/>
            </w:tabs>
            <w:rPr>
              <w:rFonts w:eastAsia="" w:eastAsiaTheme="minorEastAsia"/>
              <w:b w:val="false"/>
              <w:b w:val="false"/>
              <w:bCs w:val="false"/>
              <w:kern w:val="0"/>
              <w:lang w:eastAsia="de-DE"/>
            </w:rPr>
          </w:pPr>
          <w:r>
            <w:rPr/>
            <w:t>UML-Diagramme nach vorgegeben Angaben erstellen</w:t>
            <w:tab/>
            <w:t>3</w:t>
          </w:r>
        </w:p>
        <w:p>
          <w:pPr>
            <w:pStyle w:val="Inhaltsverzeichnis3"/>
            <w:tabs>
              <w:tab w:val="clear" w:pos="708"/>
              <w:tab w:val="right" w:pos="9061" w:leader="underscore"/>
            </w:tabs>
            <w:rPr>
              <w:rFonts w:eastAsia="" w:eastAsiaTheme="minorEastAsia"/>
              <w:kern w:val="0"/>
              <w:sz w:val="22"/>
              <w:szCs w:val="22"/>
              <w:lang w:eastAsia="de-DE"/>
            </w:rPr>
          </w:pPr>
          <w:r>
            <w:rPr/>
            <w:t>UML-Klassendiagramm</w:t>
            <w:tab/>
            <w:t>3</w:t>
          </w:r>
        </w:p>
        <w:p>
          <w:pPr>
            <w:pStyle w:val="Inhaltsverzeichnis4"/>
            <w:tabs>
              <w:tab w:val="clear" w:pos="708"/>
              <w:tab w:val="right" w:pos="9061" w:leader="underscore"/>
            </w:tabs>
            <w:rPr>
              <w:rFonts w:eastAsia="" w:eastAsiaTheme="minorEastAsia"/>
              <w:kern w:val="0"/>
              <w:sz w:val="22"/>
              <w:szCs w:val="22"/>
              <w:lang w:eastAsia="de-DE"/>
            </w:rPr>
          </w:pPr>
          <w:r>
            <w:rPr/>
            <w:t>Zusammenfassung</w:t>
            <w:tab/>
            <w:t>3</w:t>
          </w:r>
        </w:p>
        <w:p>
          <w:pPr>
            <w:pStyle w:val="Inhaltsverzeichnis4"/>
            <w:tabs>
              <w:tab w:val="clear" w:pos="708"/>
              <w:tab w:val="right" w:pos="9061" w:leader="underscore"/>
            </w:tabs>
            <w:rPr>
              <w:rFonts w:eastAsia="" w:eastAsiaTheme="minorEastAsia"/>
              <w:kern w:val="0"/>
              <w:sz w:val="22"/>
              <w:szCs w:val="22"/>
              <w:lang w:eastAsia="de-DE"/>
            </w:rPr>
          </w:pPr>
          <w:r>
            <w:rPr/>
            <w:t>Klassenbeschreibung</w:t>
            <w:tab/>
            <w:t>3</w:t>
          </w:r>
        </w:p>
        <w:p>
          <w:pPr>
            <w:pStyle w:val="Inhaltsverzeichnis4"/>
            <w:tabs>
              <w:tab w:val="clear" w:pos="708"/>
              <w:tab w:val="right" w:pos="9061" w:leader="underscore"/>
            </w:tabs>
            <w:rPr>
              <w:rFonts w:eastAsia="" w:eastAsiaTheme="minorEastAsia"/>
              <w:kern w:val="0"/>
              <w:sz w:val="22"/>
              <w:szCs w:val="22"/>
              <w:lang w:eastAsia="de-DE"/>
            </w:rPr>
          </w:pPr>
          <w:r>
            <w:rPr/>
            <w:t>Enthaltene Assoziationen</w:t>
            <w:tab/>
            <w:t>4</w:t>
          </w:r>
        </w:p>
        <w:p>
          <w:pPr>
            <w:pStyle w:val="Inhaltsverzeichnis4"/>
            <w:tabs>
              <w:tab w:val="clear" w:pos="708"/>
              <w:tab w:val="right" w:pos="9061" w:leader="underscore"/>
            </w:tabs>
            <w:rPr>
              <w:rFonts w:eastAsia="" w:eastAsiaTheme="minorEastAsia"/>
              <w:kern w:val="0"/>
              <w:sz w:val="22"/>
              <w:szCs w:val="22"/>
              <w:lang w:eastAsia="de-DE"/>
            </w:rPr>
          </w:pPr>
          <w:r>
            <w:rPr/>
            <w:t>Weiteres</w:t>
            <w:tab/>
            <w:t>5</w:t>
          </w:r>
        </w:p>
        <w:p>
          <w:pPr>
            <w:pStyle w:val="Inhaltsverzeichnis3"/>
            <w:tabs>
              <w:tab w:val="clear" w:pos="708"/>
              <w:tab w:val="right" w:pos="9061" w:leader="underscore"/>
            </w:tabs>
            <w:rPr>
              <w:rFonts w:eastAsia="" w:eastAsiaTheme="minorEastAsia"/>
              <w:kern w:val="0"/>
              <w:sz w:val="22"/>
              <w:szCs w:val="22"/>
              <w:lang w:eastAsia="de-DE"/>
            </w:rPr>
          </w:pPr>
          <w:r>
            <w:rPr/>
            <w:t>UML-Sequenzdiagramm</w:t>
            <w:tab/>
            <w:t>5</w:t>
          </w:r>
        </w:p>
        <w:p>
          <w:pPr>
            <w:pStyle w:val="Inhaltsverzeichnis4"/>
            <w:tabs>
              <w:tab w:val="clear" w:pos="708"/>
              <w:tab w:val="right" w:pos="9061" w:leader="underscore"/>
            </w:tabs>
            <w:rPr>
              <w:rFonts w:eastAsia="" w:eastAsiaTheme="minorEastAsia"/>
              <w:kern w:val="0"/>
              <w:sz w:val="22"/>
              <w:szCs w:val="22"/>
              <w:lang w:eastAsia="de-DE"/>
            </w:rPr>
          </w:pPr>
          <w:r>
            <w:rPr/>
            <w:t>Weiteres</w:t>
            <w:tab/>
            <w:t>6</w:t>
          </w:r>
        </w:p>
        <w:p>
          <w:pPr>
            <w:pStyle w:val="Inhaltsverzeichnis3"/>
            <w:tabs>
              <w:tab w:val="clear" w:pos="708"/>
              <w:tab w:val="right" w:pos="9061" w:leader="underscore"/>
            </w:tabs>
            <w:rPr>
              <w:rFonts w:eastAsia="" w:eastAsiaTheme="minorEastAsia"/>
              <w:kern w:val="0"/>
              <w:sz w:val="22"/>
              <w:szCs w:val="22"/>
              <w:lang w:eastAsia="de-DE"/>
            </w:rPr>
          </w:pPr>
          <w:r>
            <w:rPr/>
            <w:t>Quellcode schreiben</w:t>
            <w:tab/>
            <w:t>6</w:t>
          </w:r>
        </w:p>
        <w:p>
          <w:pPr>
            <w:pStyle w:val="Inhaltsverzeichnis4"/>
            <w:tabs>
              <w:tab w:val="clear" w:pos="708"/>
              <w:tab w:val="right" w:pos="9061" w:leader="underscore"/>
            </w:tabs>
            <w:rPr>
              <w:rFonts w:eastAsia="" w:eastAsiaTheme="minorEastAsia"/>
              <w:kern w:val="0"/>
              <w:sz w:val="22"/>
              <w:szCs w:val="22"/>
              <w:lang w:eastAsia="de-DE"/>
            </w:rPr>
          </w:pPr>
          <w:r>
            <w:rPr/>
            <w:t>Weiteres</w:t>
            <w:tab/>
            <w:t>6</w:t>
          </w:r>
          <w:r>
            <w:rPr/>
            <w:fldChar w:fldCharType="end"/>
          </w:r>
        </w:p>
      </w:sdtContent>
    </w:sdt>
    <w:p>
      <w:pPr>
        <w:pStyle w:val="Normal"/>
        <w:rPr>
          <w:rFonts w:ascii="Cambria" w:hAnsi="Cambria" w:eastAsia="" w:cs="" w:asciiTheme="majorHAnsi" w:cstheme="majorBidi" w:eastAsiaTheme="majorEastAsia" w:hAnsiTheme="majorHAnsi"/>
          <w:color w:val="365F91" w:themeColor="accent1" w:themeShade="bf"/>
          <w:sz w:val="26"/>
          <w:szCs w:val="26"/>
        </w:rPr>
      </w:pPr>
      <w:r>
        <w:rPr>
          <w:rFonts w:eastAsia="" w:cs="" w:cstheme="majorBidi" w:eastAsiaTheme="majorEastAsia" w:ascii="Cambria" w:hAnsi="Cambria"/>
          <w:color w:val="365F91" w:themeColor="accent1" w:themeShade="bf"/>
          <w:sz w:val="26"/>
          <w:szCs w:val="26"/>
        </w:rPr>
      </w:r>
      <w:r>
        <w:br w:type="page"/>
      </w:r>
    </w:p>
    <w:p>
      <w:pPr>
        <w:pStyle w:val="Berschrift1"/>
        <w:tabs>
          <w:tab w:val="clear" w:pos="708"/>
          <w:tab w:val="left" w:pos="2496" w:leader="none"/>
        </w:tabs>
        <w:rPr/>
      </w:pPr>
      <w:bookmarkStart w:id="2" w:name="_Toc153525611"/>
      <w:r>
        <w:rPr/>
        <w:t>Vorgaben</w:t>
      </w:r>
      <w:bookmarkEnd w:id="2"/>
      <w:r>
        <w:rPr/>
        <w:tab/>
      </w:r>
    </w:p>
    <w:p>
      <w:pPr>
        <w:pStyle w:val="ListParagraph"/>
        <w:numPr>
          <w:ilvl w:val="0"/>
          <w:numId w:val="1"/>
        </w:numPr>
        <w:tabs>
          <w:tab w:val="clear" w:pos="708"/>
          <w:tab w:val="right" w:pos="7655" w:leader="none"/>
        </w:tabs>
        <w:spacing w:lineRule="auto" w:line="360"/>
        <w:ind w:left="720" w:right="-62" w:hanging="360"/>
        <w:jc w:val="both"/>
        <w:rPr/>
      </w:pPr>
      <w:r>
        <w:rPr/>
        <w:t>Erklärung der Aufgabe</w:t>
        <w:tab/>
        <w:t>etwa 15 Minuten</w:t>
      </w:r>
    </w:p>
    <w:p>
      <w:pPr>
        <w:pStyle w:val="ListParagraph"/>
        <w:numPr>
          <w:ilvl w:val="0"/>
          <w:numId w:val="1"/>
        </w:numPr>
        <w:tabs>
          <w:tab w:val="clear" w:pos="708"/>
          <w:tab w:val="right" w:pos="7655" w:leader="none"/>
        </w:tabs>
        <w:spacing w:lineRule="auto" w:line="360"/>
        <w:ind w:left="720" w:right="-62" w:hanging="360"/>
        <w:jc w:val="both"/>
        <w:rPr/>
      </w:pPr>
      <w:r>
        <w:rPr/>
        <w:t xml:space="preserve">UML-Diagramme nach vorgegeben Angaben erstellen </w:t>
        <w:tab/>
        <w:t>etwa 70 Minuten</w:t>
      </w:r>
    </w:p>
    <w:p>
      <w:pPr>
        <w:pStyle w:val="ListParagraph"/>
        <w:numPr>
          <w:ilvl w:val="0"/>
          <w:numId w:val="1"/>
        </w:numPr>
        <w:tabs>
          <w:tab w:val="clear" w:pos="708"/>
          <w:tab w:val="right" w:pos="7655" w:leader="none"/>
        </w:tabs>
        <w:spacing w:lineRule="auto" w:line="360"/>
        <w:ind w:left="720" w:right="-62" w:hanging="360"/>
        <w:jc w:val="both"/>
        <w:rPr>
          <w:u w:val="single"/>
        </w:rPr>
      </w:pPr>
      <w:r>
        <w:rPr>
          <w:u w:val="single"/>
        </w:rPr>
        <w:t xml:space="preserve">UML-Diagramme codieren </w:t>
        <w:tab/>
        <w:t>etwa 105 Minuten</w:t>
      </w:r>
    </w:p>
    <w:p>
      <w:pPr>
        <w:pStyle w:val="ListParagraph"/>
        <w:numPr>
          <w:ilvl w:val="0"/>
          <w:numId w:val="1"/>
        </w:numPr>
        <w:tabs>
          <w:tab w:val="clear" w:pos="708"/>
          <w:tab w:val="right" w:pos="7655" w:leader="none"/>
        </w:tabs>
        <w:spacing w:lineRule="auto" w:line="360"/>
        <w:ind w:left="720" w:right="-62" w:hanging="360"/>
        <w:jc w:val="both"/>
        <w:rPr>
          <w:b/>
          <w:b/>
        </w:rPr>
      </w:pPr>
      <w:r>
        <w:rPr>
          <w:b/>
        </w:rPr>
        <w:t>Insgesamt</w:t>
        <w:tab/>
        <w:t>etwa 190 Minuten</w:t>
      </w:r>
    </w:p>
    <w:p>
      <w:pPr>
        <w:pStyle w:val="Berschrift1"/>
        <w:rPr/>
      </w:pPr>
      <w:bookmarkStart w:id="3" w:name="_Toc153525612"/>
      <w:r>
        <w:rPr/>
        <w:t>Aufgabenstellung</w:t>
      </w:r>
      <w:bookmarkEnd w:id="3"/>
    </w:p>
    <w:p>
      <w:pPr>
        <w:pStyle w:val="Berschrift2"/>
        <w:rPr/>
      </w:pPr>
      <w:bookmarkStart w:id="4" w:name="_Toc153525613"/>
      <w:r>
        <w:rPr/>
        <w:t>UML-Diagramme nach vorgegeben Angaben erstellen</w:t>
      </w:r>
      <w:bookmarkEnd w:id="4"/>
    </w:p>
    <w:p>
      <w:pPr>
        <w:pStyle w:val="Normal"/>
        <w:spacing w:lineRule="auto" w:line="360"/>
        <w:jc w:val="both"/>
        <w:rPr/>
      </w:pPr>
      <w:r>
        <w:rPr/>
        <w:t>Es sind zwei Arten von UML-Diagrammen zu erstellen: ein UML-Klassendiagramm und ein zugehöriges UML-Sequenzdiagramm. Die Anforderungen für die Erstellung der beiden Diagramme sind nachstehend aufgeführt.</w:t>
      </w:r>
    </w:p>
    <w:p>
      <w:pPr>
        <w:pStyle w:val="Normal"/>
        <w:spacing w:lineRule="auto" w:line="360"/>
        <w:jc w:val="both"/>
        <w:rPr/>
      </w:pPr>
      <w:r>
        <w:rPr>
          <w:u w:val="single"/>
        </w:rPr>
        <w:t>Anmerkung</w:t>
      </w:r>
      <w:r>
        <w:rPr/>
        <w:t>. Bei der folgenden Aufgabe handelt es sich um eine vereinfachte Aufgabenstellung. Eine reale Umsetzung dieses Falles würde etwas anders aussehen.</w:t>
      </w:r>
    </w:p>
    <w:p>
      <w:pPr>
        <w:pStyle w:val="Berschrift3"/>
        <w:rPr/>
      </w:pPr>
      <w:bookmarkStart w:id="5" w:name="_Toc153525614"/>
      <w:r>
        <w:rPr/>
        <w:t>UML-Klassendiagramm</w:t>
      </w:r>
      <w:bookmarkEnd w:id="5"/>
    </w:p>
    <w:p>
      <w:pPr>
        <w:pStyle w:val="Normal"/>
        <w:spacing w:lineRule="auto" w:line="360"/>
        <w:jc w:val="both"/>
        <w:rPr>
          <w:b/>
          <w:b/>
        </w:rPr>
      </w:pPr>
      <w:r>
        <w:rPr>
          <w:b/>
        </w:rPr>
        <w:t>Erstellen Sie ein UML-Klassendiagramm nach den folgenden Vorgaben.</w:t>
      </w:r>
    </w:p>
    <w:p>
      <w:pPr>
        <w:pStyle w:val="Berschrift4"/>
        <w:rPr/>
      </w:pPr>
      <w:bookmarkStart w:id="6" w:name="_Toc153525615"/>
      <w:r>
        <w:rPr/>
        <w:t>Zusammenfassung</w:t>
      </w:r>
      <w:bookmarkEnd w:id="6"/>
    </w:p>
    <w:p>
      <w:pPr>
        <w:pStyle w:val="Normal"/>
        <w:spacing w:lineRule="auto" w:line="360"/>
        <w:ind w:left="708" w:right="-62" w:hanging="0"/>
        <w:jc w:val="both"/>
        <w:rPr/>
      </w:pPr>
      <w:r>
        <w:rPr/>
        <w:t xml:space="preserve">Es sind </w:t>
      </w:r>
      <w:r>
        <w:rPr>
          <w:b/>
        </w:rPr>
        <w:t>Vererbungen</w:t>
      </w:r>
      <w:r>
        <w:rPr/>
        <w:t xml:space="preserve">, </w:t>
      </w:r>
      <w:r>
        <w:rPr>
          <w:b/>
        </w:rPr>
        <w:t>Assoziationen</w:t>
      </w:r>
      <w:r>
        <w:rPr/>
        <w:t xml:space="preserve"> (gerichtete Assoziation und Aggregation), </w:t>
      </w:r>
      <w:r>
        <w:rPr>
          <w:b/>
        </w:rPr>
        <w:t>Instanzvariablen</w:t>
      </w:r>
      <w:r>
        <w:rPr/>
        <w:t xml:space="preserve"> und </w:t>
      </w:r>
      <w:r>
        <w:rPr>
          <w:b/>
        </w:rPr>
        <w:t>Methoden</w:t>
      </w:r>
      <w:r>
        <w:rPr/>
        <w:t xml:space="preserve"> (abstrakte und gewöhnliche) enthalten. Es sind abstrakte und konkrete Klassen zu erstellen.</w:t>
      </w:r>
    </w:p>
    <w:p>
      <w:pPr>
        <w:pStyle w:val="Berschrift4"/>
        <w:rPr/>
      </w:pPr>
      <w:bookmarkStart w:id="7" w:name="_Toc153525616"/>
      <w:r>
        <w:rPr/>
        <w:t>Klassenbeschreibung</w:t>
      </w:r>
      <w:bookmarkEnd w:id="7"/>
    </w:p>
    <w:p>
      <w:pPr>
        <w:pStyle w:val="ListParagraph"/>
        <w:numPr>
          <w:ilvl w:val="0"/>
          <w:numId w:val="2"/>
        </w:numPr>
        <w:spacing w:lineRule="auto" w:line="360" w:before="240" w:after="0"/>
        <w:ind w:left="357" w:right="-62" w:hanging="357"/>
        <w:contextualSpacing/>
        <w:jc w:val="both"/>
        <w:rPr/>
      </w:pPr>
      <w:r>
        <w:rPr/>
        <w:t xml:space="preserve">Konkrete Klasse </w:t>
      </w:r>
      <w:r>
        <w:rPr>
          <w:b/>
          <w:i/>
          <w:color w:val="1F497D" w:themeColor="text2"/>
        </w:rPr>
        <w:t>Kunde</w:t>
      </w:r>
    </w:p>
    <w:p>
      <w:pPr>
        <w:pStyle w:val="Normal"/>
        <w:spacing w:lineRule="auto" w:line="360" w:before="240" w:after="0"/>
        <w:ind w:left="720" w:right="-62" w:hanging="0"/>
        <w:jc w:val="both"/>
        <w:rPr/>
      </w:pPr>
      <w:r>
        <w:rPr/>
        <w:t xml:space="preserve">Die Klasse </w:t>
      </w:r>
      <w:r>
        <w:rPr>
          <w:b/>
          <w:i/>
          <w:color w:val="1F497D" w:themeColor="text2"/>
        </w:rPr>
        <w:t>Kunde</w:t>
      </w:r>
      <w:r>
        <w:rPr/>
        <w:t xml:space="preserve"> soll ein nur klassenintern zugreifbares Objekt </w:t>
      </w:r>
      <w:r>
        <w:rPr>
          <w:b/>
          <w:i/>
        </w:rPr>
        <w:t>eineWare</w:t>
      </w:r>
      <w:r>
        <w:rPr/>
        <w:t xml:space="preserve"> (Datentyp Ware) sowie zwei private Attribute </w:t>
      </w:r>
      <w:r>
        <w:rPr>
          <w:b/>
          <w:i/>
        </w:rPr>
        <w:t>Gesamtkosten</w:t>
      </w:r>
      <w:r>
        <w:rPr/>
        <w:t xml:space="preserve"> (Datentyp Int) und </w:t>
      </w:r>
      <w:r>
        <w:rPr>
          <w:b/>
          <w:i/>
        </w:rPr>
        <w:t>Kundenwunschdauer</w:t>
      </w:r>
      <w:r>
        <w:rPr/>
        <w:t xml:space="preserve"> (Datentyp Float/Double) enthalten. (Anmerkung, bei der Codierung beachten: Ist der Datentyp Int für die Gesamtkosten geeignet?) Die Klasse </w:t>
      </w:r>
      <w:r>
        <w:rPr>
          <w:b/>
          <w:i/>
        </w:rPr>
        <w:t>Kunde</w:t>
      </w:r>
      <w:r>
        <w:rPr/>
        <w:t xml:space="preserve"> enthält den öffentlichen </w:t>
      </w:r>
      <w:r>
        <w:rPr>
          <w:b/>
          <w:bCs/>
        </w:rPr>
        <w:t>Konstruktor</w:t>
      </w:r>
      <w:r>
        <w:rPr/>
        <w:t xml:space="preserve"> und die nur klassenintern sichtbare Methode </w:t>
      </w:r>
      <w:r>
        <w:rPr>
          <w:b/>
          <w:i/>
        </w:rPr>
        <w:t>ausgabe</w:t>
      </w:r>
      <w:r>
        <w:rPr/>
        <w:t xml:space="preserve">. Dem Konstruktor muss ein Objekt der Klasse </w:t>
      </w:r>
      <w:r>
        <w:rPr>
          <w:i/>
        </w:rPr>
        <w:t>Ware</w:t>
      </w:r>
      <w:r>
        <w:rPr/>
        <w:t xml:space="preserve"> mit dem das private Objekt </w:t>
      </w:r>
      <w:r>
        <w:rPr>
          <w:b/>
          <w:i/>
        </w:rPr>
        <w:t>eineWare</w:t>
      </w:r>
      <w:r>
        <w:rPr/>
        <w:t xml:space="preserve"> gesetzt wird und ein Float/Double-Wert zum initialisieren des </w:t>
      </w:r>
      <w:r>
        <w:rPr>
          <w:i/>
        </w:rPr>
        <w:t>Kundenwunschdauer-</w:t>
      </w:r>
      <w:r>
        <w:rPr/>
        <w:t xml:space="preserve">Attributs übergeben werden. Die Methode </w:t>
      </w:r>
      <w:r>
        <w:rPr>
          <w:b/>
          <w:i/>
        </w:rPr>
        <w:t>ausgabe</w:t>
      </w:r>
      <w:r>
        <w:rPr/>
        <w:t xml:space="preserve"> enthält weder Eingabe- (bzw. Übergabe-) noch Rückgabeparameter.</w:t>
      </w:r>
    </w:p>
    <w:p>
      <w:pPr>
        <w:pStyle w:val="ListParagraph"/>
        <w:numPr>
          <w:ilvl w:val="0"/>
          <w:numId w:val="2"/>
        </w:numPr>
        <w:spacing w:lineRule="auto" w:line="360" w:before="240" w:after="0"/>
        <w:ind w:left="357" w:right="-62" w:hanging="357"/>
        <w:contextualSpacing/>
        <w:jc w:val="both"/>
        <w:rPr/>
      </w:pPr>
      <w:r>
        <w:rPr/>
        <w:t xml:space="preserve">Abstrakte Klasse </w:t>
      </w:r>
      <w:r>
        <w:rPr>
          <w:b/>
          <w:i/>
          <w:color w:val="1F497D" w:themeColor="text2"/>
        </w:rPr>
        <w:t>Ware</w:t>
      </w:r>
    </w:p>
    <w:p>
      <w:pPr>
        <w:pStyle w:val="Normal"/>
        <w:spacing w:lineRule="auto" w:line="360" w:before="240" w:after="0"/>
        <w:ind w:left="720" w:right="-62" w:hanging="0"/>
        <w:jc w:val="both"/>
        <w:rPr/>
      </w:pPr>
      <w:r>
        <w:rPr/>
        <w:t xml:space="preserve">Die abstrakte Klasse </w:t>
      </w:r>
      <w:r>
        <w:rPr>
          <w:b/>
          <w:i/>
          <w:color w:val="1F497D" w:themeColor="text2"/>
        </w:rPr>
        <w:t>Ware</w:t>
      </w:r>
      <w:r>
        <w:rPr>
          <w:color w:val="1F497D" w:themeColor="text2"/>
        </w:rPr>
        <w:t xml:space="preserve"> </w:t>
      </w:r>
      <w:r>
        <w:rPr/>
        <w:t xml:space="preserve">soll zwei nur innerhalb der Klassenhierarchie sichtbare Instanzvariablen </w:t>
      </w:r>
      <w:r>
        <w:rPr>
          <w:b/>
          <w:i/>
        </w:rPr>
        <w:t>ArtikelNr</w:t>
      </w:r>
      <w:r>
        <w:rPr/>
        <w:t xml:space="preserve"> und </w:t>
      </w:r>
      <w:r>
        <w:rPr>
          <w:b/>
          <w:i/>
        </w:rPr>
        <w:t>Kosten</w:t>
      </w:r>
      <w:r>
        <w:rPr/>
        <w:t xml:space="preserve"> enthalten (ihre Datentypen sind String bzw. Float/Double). Für das Attribut </w:t>
      </w:r>
      <w:r>
        <w:rPr>
          <w:b/>
          <w:i/>
        </w:rPr>
        <w:t>ArtikelNr</w:t>
      </w:r>
      <w:r>
        <w:rPr/>
        <w:t xml:space="preserve"> soll je eine abstrakte paketübergreifende sichtbare Set- und Get-Methode bereitgestellt werden. Die öffentliche abstrakte Methode </w:t>
      </w:r>
      <w:r>
        <w:rPr>
          <w:b/>
          <w:i/>
        </w:rPr>
        <w:t>berechneKosten</w:t>
      </w:r>
      <w:r>
        <w:rPr/>
        <w:t xml:space="preserve"> soll einen Float/Double Parameter übergeben bekommen und zurückgeben (Anmerkung: Die Implementierung dieser Methoden erfolgt in den Subklassen).</w:t>
      </w:r>
    </w:p>
    <w:p>
      <w:pPr>
        <w:pStyle w:val="ListParagraph"/>
        <w:numPr>
          <w:ilvl w:val="0"/>
          <w:numId w:val="2"/>
        </w:numPr>
        <w:spacing w:lineRule="auto" w:line="360" w:before="240" w:after="0"/>
        <w:ind w:left="357" w:right="-62" w:hanging="357"/>
        <w:contextualSpacing/>
        <w:jc w:val="both"/>
        <w:rPr/>
      </w:pPr>
      <w:r>
        <w:rPr/>
        <w:t xml:space="preserve">Konkrete Klasse </w:t>
      </w:r>
      <w:r>
        <w:rPr>
          <w:b/>
          <w:i/>
          <w:color w:val="1F497D" w:themeColor="text2"/>
        </w:rPr>
        <w:t>Dienstleistung</w:t>
      </w:r>
    </w:p>
    <w:p>
      <w:pPr>
        <w:pStyle w:val="Normal"/>
        <w:spacing w:lineRule="auto" w:line="360" w:before="240" w:after="0"/>
        <w:ind w:left="720" w:right="-62" w:hanging="0"/>
        <w:jc w:val="both"/>
        <w:rPr/>
      </w:pPr>
      <w:r>
        <w:rPr/>
        <w:t xml:space="preserve">Die von der abstrakten Klasse </w:t>
      </w:r>
      <w:r>
        <w:rPr>
          <w:i/>
        </w:rPr>
        <w:t>Ware</w:t>
      </w:r>
      <w:r>
        <w:rPr/>
        <w:t xml:space="preserve"> erbende Klasse </w:t>
      </w:r>
      <w:r>
        <w:rPr>
          <w:b/>
          <w:bCs/>
          <w:i/>
          <w:iCs/>
          <w:color w:val="1F497D" w:themeColor="text2"/>
        </w:rPr>
        <w:t>Dienstleistung</w:t>
      </w:r>
      <w:r>
        <w:rPr/>
        <w:t xml:space="preserve"> soll </w:t>
      </w:r>
      <w:r>
        <w:rPr>
          <w:u w:val="single"/>
        </w:rPr>
        <w:t>zusätzlich</w:t>
      </w:r>
      <w:r>
        <w:rPr/>
        <w:t xml:space="preserve"> zu den geerbten, nur klassenintern sichtbare Instanzvariablen </w:t>
      </w:r>
      <w:r>
        <w:rPr>
          <w:b/>
          <w:bCs/>
          <w:i/>
          <w:iCs/>
        </w:rPr>
        <w:t>Verantwortlicher</w:t>
      </w:r>
      <w:r>
        <w:rPr/>
        <w:t xml:space="preserve"> und </w:t>
      </w:r>
      <w:r>
        <w:rPr>
          <w:b/>
          <w:bCs/>
          <w:i/>
          <w:iCs/>
        </w:rPr>
        <w:t>Dauer</w:t>
      </w:r>
      <w:r>
        <w:rPr/>
        <w:t xml:space="preserve"> beinhalten (die Instanzvariablen sind jeweils vom Datentyp Integer bzw. Float/Double). Dem öffentlichen </w:t>
      </w:r>
      <w:r>
        <w:rPr>
          <w:b/>
          <w:bCs/>
        </w:rPr>
        <w:t>Konstruktor</w:t>
      </w:r>
      <w:r>
        <w:rPr/>
        <w:t xml:space="preserve"> der Klasse </w:t>
      </w:r>
      <w:r>
        <w:rPr>
          <w:i/>
        </w:rPr>
        <w:t>Dienstleistung</w:t>
      </w:r>
      <w:r>
        <w:rPr/>
        <w:t xml:space="preserve"> sollen zwei Material-Objekte übergeben werden, die in einem nur klassenintern sichtbaren Container </w:t>
      </w:r>
      <w:r>
        <w:rPr>
          <w:b/>
          <w:i/>
        </w:rPr>
        <w:t>Materialverbrauch</w:t>
      </w:r>
      <w:r>
        <w:rPr/>
        <w:t xml:space="preserve"> gespeichert werden. Die nur klassenintern sichtbare Methode </w:t>
      </w:r>
      <w:r>
        <w:rPr>
          <w:b/>
          <w:i/>
        </w:rPr>
        <w:t>istGewinn</w:t>
      </w:r>
      <w:r>
        <w:rPr/>
        <w:t xml:space="preserve"> soll einen booleschen Wert (</w:t>
      </w:r>
      <w:r>
        <w:rPr>
          <w:i/>
        </w:rPr>
        <w:t>true</w:t>
      </w:r>
      <w:r>
        <w:rPr/>
        <w:t xml:space="preserve"> oder </w:t>
      </w:r>
      <w:r>
        <w:rPr>
          <w:i/>
        </w:rPr>
        <w:t>false</w:t>
      </w:r>
      <w:r>
        <w:rPr/>
        <w:t>) zurückgeben, ist aber Eingabeparameterlos.</w:t>
      </w:r>
    </w:p>
    <w:p>
      <w:pPr>
        <w:pStyle w:val="ListParagraph"/>
        <w:numPr>
          <w:ilvl w:val="0"/>
          <w:numId w:val="2"/>
        </w:numPr>
        <w:spacing w:lineRule="auto" w:line="360" w:before="240" w:after="0"/>
        <w:ind w:left="357" w:right="-62" w:hanging="357"/>
        <w:contextualSpacing/>
        <w:jc w:val="both"/>
        <w:rPr/>
      </w:pPr>
      <w:r>
        <w:rPr/>
        <w:t xml:space="preserve">Konkrete Klasse </w:t>
      </w:r>
      <w:r>
        <w:rPr>
          <w:b/>
          <w:i/>
          <w:color w:val="1F497D" w:themeColor="text2"/>
        </w:rPr>
        <w:t>Material</w:t>
      </w:r>
    </w:p>
    <w:p>
      <w:pPr>
        <w:pStyle w:val="Normal"/>
        <w:spacing w:lineRule="auto" w:line="360" w:before="240" w:after="0"/>
        <w:ind w:left="720" w:right="-62" w:hanging="0"/>
        <w:jc w:val="both"/>
        <w:rPr/>
      </w:pPr>
      <w:r>
        <w:rPr/>
        <w:t xml:space="preserve">Die von der abstrakten Klasse </w:t>
      </w:r>
      <w:r>
        <w:rPr>
          <w:b/>
          <w:i/>
        </w:rPr>
        <w:t>Ware</w:t>
      </w:r>
      <w:r>
        <w:rPr/>
        <w:t xml:space="preserve"> erbende Klasse </w:t>
      </w:r>
      <w:r>
        <w:rPr>
          <w:b/>
          <w:bCs/>
          <w:i/>
          <w:iCs/>
        </w:rPr>
        <w:t>Material</w:t>
      </w:r>
      <w:r>
        <w:rPr/>
        <w:t xml:space="preserve"> soll </w:t>
      </w:r>
      <w:r>
        <w:rPr>
          <w:u w:val="single"/>
        </w:rPr>
        <w:t>zusätzlich</w:t>
      </w:r>
      <w:r>
        <w:rPr/>
        <w:t xml:space="preserve"> zu den geerbten, </w:t>
      </w:r>
      <w:r>
        <w:rPr>
          <w:bCs/>
        </w:rPr>
        <w:t>nur</w:t>
      </w:r>
      <w:r>
        <w:rPr/>
        <w:t xml:space="preserve"> klassenintern sichtbare </w:t>
      </w:r>
      <w:r>
        <w:rPr>
          <w:u w:val="single"/>
        </w:rPr>
        <w:t>Instanzvariablen</w:t>
      </w:r>
      <w:r>
        <w:rPr/>
        <w:t xml:space="preserve"> </w:t>
      </w:r>
      <w:r>
        <w:rPr>
          <w:b/>
          <w:bCs/>
          <w:i/>
          <w:iCs/>
        </w:rPr>
        <w:t>Name</w:t>
      </w:r>
      <w:r>
        <w:rPr/>
        <w:t xml:space="preserve">, </w:t>
      </w:r>
      <w:r>
        <w:rPr>
          <w:b/>
          <w:bCs/>
          <w:i/>
          <w:iCs/>
        </w:rPr>
        <w:t>Art</w:t>
      </w:r>
      <w:r>
        <w:rPr/>
        <w:t xml:space="preserve">, </w:t>
      </w:r>
      <w:r>
        <w:rPr>
          <w:b/>
          <w:bCs/>
          <w:i/>
          <w:iCs/>
        </w:rPr>
        <w:t>Qualitaet</w:t>
      </w:r>
      <w:r>
        <w:rPr/>
        <w:t xml:space="preserve"> und </w:t>
      </w:r>
      <w:r>
        <w:rPr>
          <w:b/>
          <w:bCs/>
          <w:i/>
          <w:iCs/>
        </w:rPr>
        <w:t>Verfallsdatum</w:t>
      </w:r>
      <w:r>
        <w:rPr/>
        <w:t xml:space="preserve"> enthalten (alle diese Instanzvariablen sind </w:t>
      </w:r>
      <w:r>
        <w:rPr>
          <w:i/>
          <w:iCs/>
        </w:rPr>
        <w:t>Strings</w:t>
      </w:r>
      <w:r>
        <w:rPr/>
        <w:t xml:space="preserve">). Der paketübergreifend erreichbare </w:t>
      </w:r>
      <w:r>
        <w:rPr>
          <w:b/>
          <w:bCs/>
        </w:rPr>
        <w:t>Konstruktor</w:t>
      </w:r>
      <w:r>
        <w:rPr/>
        <w:t xml:space="preserve"> der Klasse </w:t>
      </w:r>
      <w:r>
        <w:rPr>
          <w:b/>
          <w:bCs/>
          <w:i/>
          <w:iCs/>
        </w:rPr>
        <w:t>Material</w:t>
      </w:r>
      <w:r>
        <w:rPr/>
        <w:t xml:space="preserve"> soll Übergabeparameter (=Eingabeparameter) enthalten, mit denen alle diese vier Instanzvariablen (d. h. </w:t>
      </w:r>
      <w:r>
        <w:rPr>
          <w:bCs/>
          <w:i/>
          <w:iCs/>
        </w:rPr>
        <w:t>Name</w:t>
      </w:r>
      <w:r>
        <w:rPr/>
        <w:t xml:space="preserve">, </w:t>
      </w:r>
      <w:r>
        <w:rPr>
          <w:bCs/>
          <w:i/>
          <w:iCs/>
        </w:rPr>
        <w:t>Art</w:t>
      </w:r>
      <w:r>
        <w:rPr/>
        <w:t xml:space="preserve">, </w:t>
      </w:r>
      <w:r>
        <w:rPr>
          <w:bCs/>
          <w:i/>
          <w:iCs/>
        </w:rPr>
        <w:t>Qualitaet</w:t>
      </w:r>
      <w:r>
        <w:rPr/>
        <w:t xml:space="preserve"> und </w:t>
      </w:r>
      <w:r>
        <w:rPr>
          <w:bCs/>
          <w:i/>
          <w:iCs/>
        </w:rPr>
        <w:t>Verfallsdatum</w:t>
      </w:r>
      <w:r>
        <w:rPr>
          <w:bCs/>
          <w:iCs/>
        </w:rPr>
        <w:t>)</w:t>
      </w:r>
      <w:r>
        <w:rPr/>
        <w:t xml:space="preserve"> der Klasse initialisiert werden.</w:t>
      </w:r>
    </w:p>
    <w:p>
      <w:pPr>
        <w:pStyle w:val="Berschrift4"/>
        <w:rPr/>
      </w:pPr>
      <w:bookmarkStart w:id="8" w:name="_Toc153525617"/>
      <w:r>
        <w:rPr/>
        <w:t>Enthaltene Assoziationen</w:t>
      </w:r>
      <w:bookmarkEnd w:id="8"/>
    </w:p>
    <w:p>
      <w:pPr>
        <w:pStyle w:val="ListParagraph"/>
        <w:numPr>
          <w:ilvl w:val="0"/>
          <w:numId w:val="3"/>
        </w:numPr>
        <w:spacing w:lineRule="auto" w:line="360" w:before="240" w:after="0"/>
        <w:ind w:left="720" w:right="-62" w:hanging="360"/>
        <w:contextualSpacing/>
        <w:jc w:val="both"/>
        <w:rPr/>
      </w:pPr>
      <w:r>
        <w:rPr/>
        <w:t xml:space="preserve">Zwischen der Klasse </w:t>
      </w:r>
      <w:r>
        <w:rPr>
          <w:i/>
        </w:rPr>
        <w:t>Kunde</w:t>
      </w:r>
      <w:r>
        <w:rPr/>
        <w:t xml:space="preserve"> und </w:t>
      </w:r>
      <w:r>
        <w:rPr>
          <w:i/>
        </w:rPr>
        <w:t>Ware</w:t>
      </w:r>
      <w:r>
        <w:rPr/>
        <w:t xml:space="preserve"> gibt es eine </w:t>
      </w:r>
      <w:r>
        <w:rPr>
          <w:b/>
        </w:rPr>
        <w:t>gewöhnliche gerichtete Assoziation</w:t>
      </w:r>
      <w:r>
        <w:rPr/>
        <w:t xml:space="preserve">. </w:t>
      </w:r>
    </w:p>
    <w:p>
      <w:pPr>
        <w:pStyle w:val="ListParagraph"/>
        <w:numPr>
          <w:ilvl w:val="0"/>
          <w:numId w:val="3"/>
        </w:numPr>
        <w:spacing w:lineRule="auto" w:line="360" w:before="240" w:after="0"/>
        <w:ind w:left="720" w:right="-62" w:hanging="360"/>
        <w:contextualSpacing/>
        <w:jc w:val="both"/>
        <w:rPr/>
      </w:pPr>
      <w:r>
        <w:rPr/>
        <w:t xml:space="preserve">Zwischen der Klasse Material und der Klasse Dienstleistung gibt es </w:t>
      </w:r>
      <w:r>
        <w:rPr>
          <w:b/>
        </w:rPr>
        <w:t>Aggregationsassoziation</w:t>
      </w:r>
      <w:r>
        <w:rPr/>
        <w:t>. Dienstleistung ist die Aggregationsklasse.</w:t>
      </w:r>
    </w:p>
    <w:p>
      <w:pPr>
        <w:pStyle w:val="ListParagraph"/>
        <w:numPr>
          <w:ilvl w:val="0"/>
          <w:numId w:val="3"/>
        </w:numPr>
        <w:spacing w:lineRule="auto" w:line="360" w:before="240" w:after="0"/>
        <w:ind w:left="720" w:right="-62" w:hanging="360"/>
        <w:contextualSpacing/>
        <w:jc w:val="both"/>
        <w:rPr/>
      </w:pPr>
      <w:r>
        <w:rPr/>
        <w:t xml:space="preserve">Die konkreten erbenden Klassen </w:t>
      </w:r>
      <w:r>
        <w:rPr>
          <w:b/>
          <w:i/>
        </w:rPr>
        <w:t>Material</w:t>
      </w:r>
      <w:r>
        <w:rPr/>
        <w:t xml:space="preserve"> und </w:t>
      </w:r>
      <w:r>
        <w:rPr>
          <w:b/>
          <w:i/>
        </w:rPr>
        <w:t>Dienstleistung</w:t>
      </w:r>
      <w:r>
        <w:rPr>
          <w:i/>
        </w:rPr>
        <w:t xml:space="preserve"> </w:t>
      </w:r>
      <w:r>
        <w:rPr/>
        <w:t xml:space="preserve">sollen beide die </w:t>
      </w:r>
      <w:r>
        <w:rPr>
          <w:i/>
          <w:iCs/>
        </w:rPr>
        <w:t>abstrakte</w:t>
      </w:r>
      <w:r>
        <w:rPr/>
        <w:t xml:space="preserve"> Klasse </w:t>
      </w:r>
      <w:r>
        <w:rPr>
          <w:b/>
          <w:bCs/>
          <w:i/>
          <w:iCs/>
        </w:rPr>
        <w:t>Ware</w:t>
      </w:r>
      <w:r>
        <w:rPr/>
        <w:t xml:space="preserve"> </w:t>
      </w:r>
      <w:r>
        <w:rPr>
          <w:i/>
          <w:iCs/>
        </w:rPr>
        <w:t>implementieren</w:t>
      </w:r>
      <w:r>
        <w:rPr/>
        <w:t>.</w:t>
      </w:r>
    </w:p>
    <w:p>
      <w:pPr>
        <w:pStyle w:val="Berschrift4"/>
        <w:rPr/>
      </w:pPr>
      <w:bookmarkStart w:id="9" w:name="_Toc153525618"/>
      <w:r>
        <w:rPr/>
        <w:t>Weiteres</w:t>
      </w:r>
      <w:bookmarkEnd w:id="9"/>
    </w:p>
    <w:p>
      <w:pPr>
        <w:pStyle w:val="Normal"/>
        <w:spacing w:lineRule="auto" w:line="360" w:before="240" w:after="0"/>
        <w:jc w:val="both"/>
        <w:rPr/>
      </w:pPr>
      <w:r>
        <w:rPr/>
        <w:t xml:space="preserve">Das UML-Klassendiagramm muss gemäß der von Ihnen gewählten Programmiersprache erstellt werden. Verwenden Sie dazu die Konventionen, die Sie in den Unterrichtsstunden des Moduls zur Programmiersprache vermittelt bekommen haben (z.B. Groß-/Kleinschreibung von Instanzvariablen). Zur Erstellung des UML-Klassendiagramms verwenden Sie wie im Unterricht die Softwareanwendung </w:t>
      </w:r>
      <w:r>
        <w:rPr>
          <w:b/>
        </w:rPr>
        <w:t>Dia</w:t>
      </w:r>
      <w:r>
        <w:rPr/>
        <w:t>. Wenn Sie fertig sind, exportieren Sie Ihre Lösung in eine Bilddatei und laden Sie sie hoch.</w:t>
      </w:r>
    </w:p>
    <w:p>
      <w:pPr>
        <w:pStyle w:val="Normal"/>
        <w:spacing w:lineRule="auto" w:line="360" w:before="240" w:after="0"/>
        <w:jc w:val="both"/>
        <w:rPr/>
      </w:pPr>
      <w:r>
        <w:rPr/>
      </w:r>
    </w:p>
    <w:p>
      <w:pPr>
        <w:pStyle w:val="Normal"/>
        <w:jc w:val="both"/>
        <w:rPr/>
      </w:pPr>
      <w:r>
        <w:rPr/>
        <w:t>Geben Sie die von Ihnen gewählte Zielprogrammiersprache an: Python</w:t>
      </w:r>
    </w:p>
    <w:p>
      <w:pPr>
        <w:pStyle w:val="Normal"/>
        <w:jc w:val="both"/>
        <w:rPr/>
      </w:pPr>
      <w:r>
        <w:rPr/>
      </w:r>
    </w:p>
    <w:p>
      <w:pPr>
        <w:pStyle w:val="Normal"/>
        <w:jc w:val="both"/>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99455" cy="2522855"/>
            <wp:effectExtent l="0" t="0" r="0" b="0"/>
            <wp:wrapSquare wrapText="largest"/>
            <wp:docPr id="9"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1" descr=""/>
                    <pic:cNvPicPr>
                      <a:picLocks noChangeAspect="1" noChangeArrowheads="1"/>
                    </pic:cNvPicPr>
                  </pic:nvPicPr>
                  <pic:blipFill>
                    <a:blip r:embed="rId4"/>
                    <a:stretch>
                      <a:fillRect/>
                    </a:stretch>
                  </pic:blipFill>
                  <pic:spPr bwMode="auto">
                    <a:xfrm>
                      <a:off x="0" y="0"/>
                      <a:ext cx="5799455" cy="2522855"/>
                    </a:xfrm>
                    <a:prstGeom prst="rect">
                      <a:avLst/>
                    </a:prstGeom>
                  </pic:spPr>
                </pic:pic>
              </a:graphicData>
            </a:graphic>
          </wp:anchor>
        </w:drawing>
      </w:r>
    </w:p>
    <w:p>
      <w:pPr>
        <w:pStyle w:val="Berschrift3"/>
        <w:rPr/>
      </w:pPr>
      <w:bookmarkStart w:id="10" w:name="_Toc153525619"/>
      <w:r>
        <w:rPr/>
        <w:t>UML-Sequenzdiagramm</w:t>
      </w:r>
      <w:bookmarkEnd w:id="10"/>
    </w:p>
    <w:p>
      <w:pPr>
        <w:pStyle w:val="Normal"/>
        <w:spacing w:lineRule="auto" w:line="360" w:before="240" w:after="0"/>
        <w:jc w:val="both"/>
        <w:rPr/>
      </w:pPr>
      <w:r>
        <w:rPr/>
        <w:t>Erstellen Sie zu dem obigen UML-Klassendiagramm das dazugehörige UML-Sequenzdiagramm, das folgende Prozesse verdeutlicht:</w:t>
      </w:r>
    </w:p>
    <w:p>
      <w:pPr>
        <w:pStyle w:val="ListParagraph"/>
        <w:numPr>
          <w:ilvl w:val="0"/>
          <w:numId w:val="4"/>
        </w:numPr>
        <w:spacing w:lineRule="auto" w:line="360" w:before="240" w:after="0"/>
        <w:ind w:left="720" w:right="-62" w:hanging="360"/>
        <w:contextualSpacing/>
        <w:jc w:val="both"/>
        <w:rPr/>
      </w:pPr>
      <w:r>
        <w:rPr/>
        <w:t xml:space="preserve">Der </w:t>
      </w:r>
      <w:r>
        <w:rPr>
          <w:b/>
          <w:bCs/>
          <w:i/>
          <w:iCs/>
        </w:rPr>
        <w:t>Kunde</w:t>
      </w:r>
      <w:r>
        <w:rPr>
          <w:b/>
          <w:bCs/>
          <w:iCs/>
        </w:rPr>
        <w:t xml:space="preserve"> ruft</w:t>
      </w:r>
      <w:r>
        <w:rPr/>
        <w:t xml:space="preserve"> im Konstruktor die Methode </w:t>
      </w:r>
      <w:r>
        <w:rPr>
          <w:b/>
          <w:bCs/>
          <w:i/>
          <w:iCs/>
        </w:rPr>
        <w:t xml:space="preserve">berechneKosten </w:t>
      </w:r>
      <w:r>
        <w:rPr>
          <w:bCs/>
          <w:iCs/>
        </w:rPr>
        <w:t xml:space="preserve">des </w:t>
      </w:r>
      <w:r>
        <w:rPr>
          <w:b/>
          <w:bCs/>
          <w:i/>
          <w:iCs/>
        </w:rPr>
        <w:t>Dienstleistung-Objekt</w:t>
      </w:r>
      <w:r>
        <w:rPr/>
        <w:t xml:space="preserve"> auf und </w:t>
      </w:r>
      <w:r>
        <w:rPr>
          <w:b/>
          <w:bCs/>
          <w:iCs/>
        </w:rPr>
        <w:t>übergibt</w:t>
      </w:r>
      <w:r>
        <w:rPr/>
        <w:t xml:space="preserve"> die </w:t>
      </w:r>
      <w:r>
        <w:rPr>
          <w:u w:val="single"/>
        </w:rPr>
        <w:t>Kundenwunschdauer</w:t>
      </w:r>
      <w:r>
        <w:rPr/>
        <w:t xml:space="preserve">, die die vom Kunden gewünschte Dienstleistung benötigt (ein Float/Double-Wert). (Anmerkung: Das Attribut </w:t>
      </w:r>
      <w:r>
        <w:rPr>
          <w:b/>
          <w:i/>
        </w:rPr>
        <w:t>Dauer</w:t>
      </w:r>
      <w:r>
        <w:rPr/>
        <w:t xml:space="preserve"> kann durch </w:t>
      </w:r>
      <w:r>
        <w:rPr>
          <w:u w:val="single"/>
        </w:rPr>
        <w:t>Kundenwunschdauer</w:t>
      </w:r>
      <w:r>
        <w:rPr/>
        <w:t xml:space="preserve"> in dieser Methode gesetzt werden.)</w:t>
      </w:r>
    </w:p>
    <w:p>
      <w:pPr>
        <w:pStyle w:val="ListParagraph"/>
        <w:numPr>
          <w:ilvl w:val="0"/>
          <w:numId w:val="4"/>
        </w:numPr>
        <w:spacing w:lineRule="auto" w:line="360" w:before="240" w:after="0"/>
        <w:ind w:left="720" w:right="-62" w:hanging="360"/>
        <w:contextualSpacing/>
        <w:jc w:val="both"/>
        <w:rPr/>
      </w:pPr>
      <w:r>
        <w:rPr/>
        <w:t xml:space="preserve">Die Methode </w:t>
      </w:r>
      <w:r>
        <w:rPr>
          <w:b/>
          <w:bCs/>
          <w:i/>
          <w:iCs/>
        </w:rPr>
        <w:t>berechneKosten</w:t>
      </w:r>
      <w:r>
        <w:rPr/>
        <w:t xml:space="preserve"> überprüft </w:t>
      </w:r>
      <w:r>
        <w:rPr>
          <w:b/>
          <w:bCs/>
          <w:iCs/>
        </w:rPr>
        <w:t>mittels</w:t>
      </w:r>
      <w:r>
        <w:rPr/>
        <w:t xml:space="preserve"> der Methode </w:t>
      </w:r>
      <w:r>
        <w:rPr>
          <w:b/>
          <w:bCs/>
          <w:i/>
          <w:iCs/>
        </w:rPr>
        <w:t>istGewinn,</w:t>
      </w:r>
      <w:r>
        <w:rPr/>
        <w:t xml:space="preserve"> ob die gewünschte </w:t>
      </w:r>
      <w:r>
        <w:rPr>
          <w:bCs/>
        </w:rPr>
        <w:t>Dienstleistung</w:t>
      </w:r>
      <w:r>
        <w:rPr/>
        <w:t xml:space="preserve"> einen Gewinn hat.</w:t>
      </w:r>
    </w:p>
    <w:p>
      <w:pPr>
        <w:pStyle w:val="ListParagraph"/>
        <w:numPr>
          <w:ilvl w:val="0"/>
          <w:numId w:val="4"/>
        </w:numPr>
        <w:spacing w:lineRule="auto" w:line="360" w:before="240" w:after="0"/>
        <w:ind w:left="720" w:right="-62" w:hanging="360"/>
        <w:contextualSpacing/>
        <w:jc w:val="both"/>
        <w:rPr/>
      </w:pPr>
      <w:r>
        <w:rPr/>
        <w:t xml:space="preserve">Im </w:t>
      </w:r>
      <w:r>
        <w:rPr>
          <w:b/>
          <w:bCs/>
          <w:iCs/>
        </w:rPr>
        <w:t>Ja-Fall</w:t>
      </w:r>
      <w:r>
        <w:rPr>
          <w:b/>
          <w:bCs/>
        </w:rPr>
        <w:t xml:space="preserve"> </w:t>
      </w:r>
      <w:r>
        <w:rPr/>
        <w:t xml:space="preserve">gibt die Methode </w:t>
      </w:r>
      <w:r>
        <w:rPr>
          <w:b/>
          <w:bCs/>
          <w:i/>
          <w:iCs/>
        </w:rPr>
        <w:t>berechneKosten</w:t>
      </w:r>
      <w:r>
        <w:rPr/>
        <w:t xml:space="preserve"> den Wert </w:t>
      </w:r>
      <w:r>
        <w:rPr>
          <w:b/>
          <w:bCs/>
        </w:rPr>
        <w:t>-1.0</w:t>
      </w:r>
      <w:r>
        <w:rPr/>
        <w:t xml:space="preserve"> an den Kunden zurück. </w:t>
      </w:r>
    </w:p>
    <w:p>
      <w:pPr>
        <w:pStyle w:val="ListParagraph"/>
        <w:numPr>
          <w:ilvl w:val="0"/>
          <w:numId w:val="4"/>
        </w:numPr>
        <w:spacing w:lineRule="auto" w:line="360" w:before="240" w:after="0"/>
        <w:ind w:left="720" w:right="-62" w:hanging="360"/>
        <w:contextualSpacing/>
        <w:jc w:val="both"/>
        <w:rPr/>
      </w:pPr>
      <w:r>
        <w:rPr/>
        <w:t xml:space="preserve">Im </w:t>
      </w:r>
      <w:r>
        <w:rPr>
          <w:b/>
          <w:bCs/>
          <w:iCs/>
        </w:rPr>
        <w:t>Nein-Fall</w:t>
      </w:r>
      <w:r>
        <w:rPr/>
        <w:t xml:space="preserve"> wird die Methode </w:t>
      </w:r>
      <w:r>
        <w:rPr>
          <w:b/>
          <w:bCs/>
          <w:i/>
          <w:iCs/>
        </w:rPr>
        <w:t>berechneKosten</w:t>
      </w:r>
      <w:r>
        <w:rPr/>
        <w:t xml:space="preserve"> des </w:t>
      </w:r>
      <w:r>
        <w:rPr>
          <w:b/>
          <w:bCs/>
          <w:i/>
          <w:iCs/>
        </w:rPr>
        <w:t xml:space="preserve">Material-Objekts </w:t>
      </w:r>
      <w:r>
        <w:rPr/>
        <w:t xml:space="preserve">aufgerufen, welche eine Berechnung der Gesamtkosten der günstigsten Materialien realisiert. (Anmerkung: Dabei wird </w:t>
      </w:r>
      <w:r>
        <w:rPr>
          <w:b/>
          <w:i/>
        </w:rPr>
        <w:t>Dauer</w:t>
      </w:r>
      <w:r>
        <w:rPr/>
        <w:t xml:space="preserve"> (bzw. </w:t>
      </w:r>
      <w:r>
        <w:rPr>
          <w:u w:val="single"/>
        </w:rPr>
        <w:t>Kundenwunschdauer</w:t>
      </w:r>
      <w:r>
        <w:rPr/>
        <w:t xml:space="preserve">) an die </w:t>
      </w:r>
      <w:r>
        <w:rPr>
          <w:b/>
          <w:bCs/>
          <w:i/>
          <w:iCs/>
        </w:rPr>
        <w:t>berechneKosten</w:t>
      </w:r>
      <w:r>
        <w:rPr/>
        <w:t xml:space="preserve"> Methode übergeben.)</w:t>
      </w:r>
    </w:p>
    <w:p>
      <w:pPr>
        <w:pStyle w:val="ListParagraph"/>
        <w:numPr>
          <w:ilvl w:val="0"/>
          <w:numId w:val="4"/>
        </w:numPr>
        <w:spacing w:lineRule="auto" w:line="360" w:before="240" w:after="0"/>
        <w:ind w:left="720" w:right="-62" w:hanging="360"/>
        <w:contextualSpacing/>
        <w:jc w:val="both"/>
        <w:rPr/>
      </w:pPr>
      <w:r>
        <w:rPr/>
        <w:t xml:space="preserve">Die Gesamtkosten der günstigsten Materialien werden an den Kunden </w:t>
      </w:r>
      <w:r>
        <w:rPr>
          <w:b/>
          <w:bCs/>
          <w:iCs/>
        </w:rPr>
        <w:t>weitergereicht</w:t>
      </w:r>
      <w:r>
        <w:rPr/>
        <w:t>.</w:t>
      </w:r>
    </w:p>
    <w:p>
      <w:pPr>
        <w:pStyle w:val="ListParagraph"/>
        <w:numPr>
          <w:ilvl w:val="0"/>
          <w:numId w:val="4"/>
        </w:numPr>
        <w:spacing w:lineRule="auto" w:line="360" w:before="240" w:after="0"/>
        <w:ind w:left="720" w:right="-62" w:hanging="360"/>
        <w:contextualSpacing/>
        <w:jc w:val="both"/>
        <w:rPr/>
      </w:pPr>
      <w:r>
        <w:rPr/>
        <w:t xml:space="preserve">Der </w:t>
      </w:r>
      <w:r>
        <w:rPr>
          <w:b/>
          <w:i/>
        </w:rPr>
        <w:t>Kunde</w:t>
      </w:r>
      <w:r>
        <w:rPr>
          <w:b/>
        </w:rPr>
        <w:t xml:space="preserve"> ruft</w:t>
      </w:r>
      <w:r>
        <w:rPr/>
        <w:t xml:space="preserve"> im </w:t>
      </w:r>
      <w:r>
        <w:rPr>
          <w:b/>
        </w:rPr>
        <w:t>Konstruktor</w:t>
      </w:r>
      <w:r>
        <w:rPr/>
        <w:t xml:space="preserve"> die klasseneigene Methode </w:t>
      </w:r>
      <w:r>
        <w:rPr>
          <w:b/>
          <w:i/>
        </w:rPr>
        <w:t>ausgabe</w:t>
      </w:r>
      <w:r>
        <w:rPr/>
        <w:t xml:space="preserve"> auf, die den </w:t>
      </w:r>
      <w:r>
        <w:rPr>
          <w:i/>
          <w:u w:val="single"/>
        </w:rPr>
        <w:t>Ausgabetext1</w:t>
      </w:r>
      <w:r>
        <w:rPr/>
        <w:t xml:space="preserve"> ausgibt: "</w:t>
      </w:r>
      <w:r>
        <w:rPr>
          <w:i/>
        </w:rPr>
        <w:t>Die Dienstleistung kann ohne zusätzliche Kosten in Anspruch genommen werden</w:t>
      </w:r>
      <w:r>
        <w:rPr/>
        <w:t xml:space="preserve">", wenn die </w:t>
      </w:r>
      <w:r>
        <w:rPr>
          <w:b/>
        </w:rPr>
        <w:t>Gesamtkosten gleich -1.0</w:t>
      </w:r>
      <w:r>
        <w:rPr/>
        <w:t xml:space="preserve"> sind, oder die den </w:t>
      </w:r>
      <w:r>
        <w:rPr>
          <w:i/>
          <w:u w:val="single"/>
        </w:rPr>
        <w:t>Ausgabetext2</w:t>
      </w:r>
      <w:r>
        <w:rPr/>
        <w:t xml:space="preserve"> ausgibt: "</w:t>
      </w:r>
      <w:r>
        <w:rPr>
          <w:i/>
        </w:rPr>
        <w:t>Die Dienstleistung wird mindestens [Gesamtkosten] kosten. Sie müssen mehr bezahlen als erwartet.</w:t>
      </w:r>
      <w:r>
        <w:rPr/>
        <w:t xml:space="preserve">", wenn die </w:t>
      </w:r>
      <w:r>
        <w:rPr>
          <w:b/>
        </w:rPr>
        <w:t>Gesamtkosten nicht gleich -1.0</w:t>
      </w:r>
      <w:r>
        <w:rPr/>
        <w:t xml:space="preserve"> sind.</w:t>
      </w:r>
    </w:p>
    <w:p>
      <w:pPr>
        <w:pStyle w:val="Berschrift4"/>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99455" cy="4886960"/>
            <wp:effectExtent l="0" t="0" r="0" b="0"/>
            <wp:wrapSquare wrapText="largest"/>
            <wp:docPr id="10"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2" descr=""/>
                    <pic:cNvPicPr>
                      <a:picLocks noChangeAspect="1" noChangeArrowheads="1"/>
                    </pic:cNvPicPr>
                  </pic:nvPicPr>
                  <pic:blipFill>
                    <a:blip r:embed="rId5"/>
                    <a:stretch>
                      <a:fillRect/>
                    </a:stretch>
                  </pic:blipFill>
                  <pic:spPr bwMode="auto">
                    <a:xfrm>
                      <a:off x="0" y="0"/>
                      <a:ext cx="5799455" cy="4886960"/>
                    </a:xfrm>
                    <a:prstGeom prst="rect">
                      <a:avLst/>
                    </a:prstGeom>
                  </pic:spPr>
                </pic:pic>
              </a:graphicData>
            </a:graphic>
          </wp:anchor>
        </w:drawing>
      </w:r>
    </w:p>
    <w:p>
      <w:pPr>
        <w:pStyle w:val="Berschrift4"/>
        <w:rPr/>
      </w:pPr>
      <w:bookmarkStart w:id="11" w:name="_Toc153525620"/>
      <w:r>
        <w:rPr/>
        <w:t>Weiteres</w:t>
      </w:r>
      <w:bookmarkEnd w:id="11"/>
    </w:p>
    <w:p>
      <w:pPr>
        <w:pStyle w:val="Normal"/>
        <w:spacing w:lineRule="auto" w:line="360" w:before="240" w:after="0"/>
        <w:jc w:val="both"/>
        <w:rPr/>
      </w:pPr>
      <w:r>
        <w:rPr/>
        <w:t xml:space="preserve">Zur Erstellung des UML-Sequenzdiagramm verwenden Sie wie im Unterricht die Softwareanwendung </w:t>
      </w:r>
      <w:r>
        <w:rPr>
          <w:b/>
        </w:rPr>
        <w:t>Dia</w:t>
      </w:r>
      <w:r>
        <w:rPr/>
        <w:t>. Wenn Sie fertig sind, exportieren Sie Ihre Lösung in eine Bilddatei und laden Sie sie hoch.</w:t>
      </w:r>
    </w:p>
    <w:p>
      <w:pPr>
        <w:pStyle w:val="Berschrift3"/>
        <w:rPr/>
      </w:pPr>
      <w:bookmarkStart w:id="12" w:name="_Toc153525621"/>
      <w:r>
        <w:rPr/>
        <w:t>Quellcode schreiben</w:t>
      </w:r>
      <w:bookmarkEnd w:id="12"/>
    </w:p>
    <w:p>
      <w:pPr>
        <w:pStyle w:val="ListParagraph"/>
        <w:spacing w:lineRule="auto" w:line="360" w:before="240" w:after="0"/>
        <w:ind w:left="0" w:right="-62" w:hanging="0"/>
        <w:contextualSpacing/>
        <w:jc w:val="both"/>
        <w:rPr/>
      </w:pPr>
      <w:r>
        <w:rPr/>
        <w:t xml:space="preserve">Das gesamte UML-Klassendiagramm und das zugehörige UML-Sequenzdiagramm in Code umsetzen. Das Programm muss ausführbar sein. Nur wesentliches codieren. </w:t>
      </w:r>
    </w:p>
    <w:p>
      <w:pPr>
        <w:pStyle w:val="ListParagraph"/>
        <w:spacing w:lineRule="auto" w:line="360" w:before="240" w:after="0"/>
        <w:ind w:left="0" w:right="-62" w:hanging="0"/>
        <w:contextualSpacing/>
        <w:jc w:val="both"/>
        <w:rPr/>
      </w:pPr>
      <w:r>
        <w:rPr/>
        <w:t>Zu dem Inhalt der Methoden:</w:t>
      </w:r>
    </w:p>
    <w:p>
      <w:pPr>
        <w:pStyle w:val="ListParagraph"/>
        <w:numPr>
          <w:ilvl w:val="0"/>
          <w:numId w:val="6"/>
        </w:numPr>
        <w:spacing w:lineRule="auto" w:line="360" w:before="240" w:after="0"/>
        <w:ind w:left="720" w:right="-62" w:hanging="360"/>
        <w:contextualSpacing/>
        <w:jc w:val="both"/>
        <w:rPr/>
      </w:pPr>
      <w:r>
        <w:rPr/>
        <w:t xml:space="preserve">Algorithmus mit Ausgabefunktionen ersetzten. </w:t>
      </w:r>
    </w:p>
    <w:p>
      <w:pPr>
        <w:pStyle w:val="ListParagraph"/>
        <w:numPr>
          <w:ilvl w:val="0"/>
          <w:numId w:val="6"/>
        </w:numPr>
        <w:spacing w:lineRule="auto" w:line="360" w:before="240" w:after="0"/>
        <w:ind w:left="720" w:right="-62" w:hanging="360"/>
        <w:contextualSpacing/>
        <w:jc w:val="both"/>
        <w:rPr/>
      </w:pPr>
      <w:r>
        <w:rPr/>
        <w:t>If-else-Abfragen sollten vorhanden sein. Hierbei muss an einigen Stellen eine kleine Abfrage selbst erdacht werden.</w:t>
      </w:r>
    </w:p>
    <w:p>
      <w:pPr>
        <w:pStyle w:val="ListParagraph"/>
        <w:numPr>
          <w:ilvl w:val="0"/>
          <w:numId w:val="6"/>
        </w:numPr>
        <w:spacing w:lineRule="auto" w:line="360" w:before="240" w:after="0"/>
        <w:ind w:left="720" w:right="-62" w:hanging="360"/>
        <w:contextualSpacing/>
        <w:jc w:val="both"/>
        <w:rPr/>
      </w:pPr>
      <w:r>
        <w:rPr/>
        <w:t>An einigen Stellen ist auch ein selbst erdachter Rückgabewert notwendig.</w:t>
      </w:r>
    </w:p>
    <w:p>
      <w:pPr>
        <w:pStyle w:val="Normal"/>
        <w:spacing w:lineRule="auto" w:line="360" w:before="240" w:after="0"/>
        <w:jc w:val="both"/>
        <w:rPr/>
      </w:pPr>
      <w:r>
        <w:rPr>
          <w:b/>
        </w:rPr>
        <w:t xml:space="preserve">Fortgeschritten: </w:t>
      </w:r>
      <w:r>
        <w:rPr/>
        <w:t>In der Aufgabe gibt es zwei fortgeschrittene Punkte.</w:t>
      </w:r>
    </w:p>
    <w:p>
      <w:pPr>
        <w:pStyle w:val="ListParagraph"/>
        <w:numPr>
          <w:ilvl w:val="0"/>
          <w:numId w:val="5"/>
        </w:numPr>
        <w:spacing w:lineRule="auto" w:line="360" w:before="240" w:after="0"/>
        <w:ind w:left="720" w:right="-62" w:hanging="360"/>
        <w:contextualSpacing/>
        <w:jc w:val="both"/>
        <w:rPr/>
      </w:pPr>
      <w:r>
        <w:rPr/>
        <w:t>Fehler. Wenn möglich, finden Sie den Fehler und vermerken Sie ihn in einem Kommentar. Wenn möglich, korrigieren Sie den Fehler (vergessen Sie auch hier nicht, einen Kommentar hinzuzufügen, der auf die Fehlerkorrektur aufmerksam macht).</w:t>
      </w:r>
    </w:p>
    <w:p>
      <w:pPr>
        <w:pStyle w:val="ListParagraph"/>
        <w:numPr>
          <w:ilvl w:val="0"/>
          <w:numId w:val="5"/>
        </w:numPr>
        <w:spacing w:lineRule="auto" w:line="360" w:before="240" w:after="0"/>
        <w:ind w:left="720" w:right="-62" w:hanging="360"/>
        <w:contextualSpacing/>
        <w:jc w:val="both"/>
        <w:rPr/>
      </w:pPr>
      <w:r>
        <w:rPr/>
        <w:t>Polymorphismus. Dies ist besonders schwer. In Python aber kaum erkennbar.</w:t>
      </w:r>
    </w:p>
    <w:p>
      <w:pPr>
        <w:pStyle w:val="Berschrift4"/>
        <w:rPr/>
      </w:pPr>
      <w:bookmarkStart w:id="13" w:name="_Toc153525622"/>
      <w:r>
        <w:rPr/>
        <w:t>Weiteres</w:t>
      </w:r>
      <w:bookmarkEnd w:id="13"/>
    </w:p>
    <w:p>
      <w:pPr>
        <w:pStyle w:val="Normal"/>
        <w:spacing w:lineRule="auto" w:line="360" w:before="240" w:after="0"/>
        <w:jc w:val="both"/>
        <w:rPr/>
      </w:pPr>
      <w:r>
        <w:rPr/>
        <w:t>Verwenden Sie die im Programmiermodul verwendete Umgebung, um den Quellcode zu erstellen. Exportieren Sie den erstellten Quellcode in eine Textdatei und laden Sie diese hoch. Beim hochladen wird die Dateiendung vom System geändert. Das ist kein Problem.</w:t>
      </w:r>
    </w:p>
    <w:p>
      <w:pPr>
        <w:pStyle w:val="Normal"/>
        <w:spacing w:lineRule="auto" w:line="360" w:before="240" w:after="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random</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abc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ABC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abstractmethod</w:t>
      </w:r>
    </w:p>
    <w:p>
      <w:pPr>
        <w:pStyle w:val="Normal"/>
        <w:spacing w:lineRule="atLeast" w:line="285"/>
        <w:jc w:val="left"/>
        <w:rPr/>
      </w:pPr>
      <w:r>
        <w:rPr/>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Ware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ABC</w:t>
      </w:r>
      <w:r>
        <w:rPr>
          <w:rFonts w:ascii="Droid Sans Mono;monospace;monospace" w:hAnsi="Droid Sans Mono;monospace;monospace"/>
          <w:b w:val="false"/>
          <w:color w:val="CCCCCC"/>
          <w:sz w:val="21"/>
          <w:shd w:fill="1F1F1F" w:val="clear"/>
        </w:rPr>
        <w:t>):</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ab/>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__init__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 xml:space="preserve">) -&gt; </w:t>
      </w:r>
      <w:r>
        <w:rPr>
          <w:rFonts w:ascii="Droid Sans Mono;monospace;monospace" w:hAnsi="Droid Sans Mono;monospace;monospace"/>
          <w:b w:val="false"/>
          <w:color w:val="569CD6"/>
          <w:sz w:val="21"/>
          <w:shd w:fill="1F1F1F" w:val="clear"/>
        </w:rPr>
        <w:t>None</w:t>
      </w:r>
      <w:r>
        <w:rPr>
          <w:rFonts w:ascii="Droid Sans Mono;monospace;monospace" w:hAnsi="Droid Sans Mono;monospace;monospace"/>
          <w:b w:val="false"/>
          <w:color w:val="CCCCCC"/>
          <w:sz w:val="21"/>
          <w:shd w:fill="1F1F1F" w:val="clear"/>
        </w:rPr>
        <w:t>:</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4EC9B0"/>
          <w:sz w:val="21"/>
          <w:shd w:fill="1F1F1F" w:val="clear"/>
        </w:rPr>
        <w:tab/>
        <w:tab/>
        <w:t>super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__init__</w:t>
      </w:r>
      <w:r>
        <w:rPr>
          <w:rFonts w:ascii="Droid Sans Mono;monospace;monospace" w:hAnsi="Droid Sans Mono;monospace;monospace"/>
          <w:b w:val="false"/>
          <w:color w:val="CCCCCC"/>
          <w:sz w:val="21"/>
          <w:shd w:fill="1F1F1F" w:val="clear"/>
        </w:rPr>
        <w:t>()</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ab/>
        <w:tab/>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_artikelNr</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str</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ab/>
        <w:tab/>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_kosten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float</w:t>
      </w:r>
    </w:p>
    <w:p>
      <w:pPr>
        <w:pStyle w:val="Normal"/>
        <w:spacing w:lineRule="atLeast" w:line="285"/>
        <w:jc w:val="left"/>
        <w:rPr>
          <w:color w:val="DCDCAA"/>
        </w:rPr>
      </w:pPr>
      <w:r>
        <w:rPr>
          <w:color w:val="DCDCAA"/>
        </w:rPr>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DCDCAA"/>
          <w:sz w:val="21"/>
          <w:shd w:fill="1F1F1F" w:val="clear"/>
        </w:rPr>
        <w:tab/>
        <w:t>@abstractmethod</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ab/>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setArtikelNr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artikelNr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str</w:t>
      </w:r>
      <w:r>
        <w:rPr>
          <w:rFonts w:ascii="Droid Sans Mono;monospace;monospace" w:hAnsi="Droid Sans Mono;monospace;monospace"/>
          <w:b w:val="false"/>
          <w:color w:val="CCCCCC"/>
          <w:sz w:val="21"/>
          <w:shd w:fill="1F1F1F" w:val="clear"/>
        </w:rPr>
        <w:t xml:space="preserve">) -&gt; </w:t>
      </w:r>
      <w:r>
        <w:rPr>
          <w:rFonts w:ascii="Droid Sans Mono;monospace;monospace" w:hAnsi="Droid Sans Mono;monospace;monospace"/>
          <w:b w:val="false"/>
          <w:color w:val="569CD6"/>
          <w:sz w:val="21"/>
          <w:shd w:fill="1F1F1F" w:val="clear"/>
        </w:rPr>
        <w:t>None</w:t>
      </w:r>
      <w:r>
        <w:rPr>
          <w:rFonts w:ascii="Droid Sans Mono;monospace;monospace" w:hAnsi="Droid Sans Mono;monospace;monospace"/>
          <w:b w:val="false"/>
          <w:color w:val="CCCCCC"/>
          <w:sz w:val="21"/>
          <w:shd w:fill="1F1F1F" w:val="clear"/>
        </w:rPr>
        <w:t>:</w:t>
      </w:r>
    </w:p>
    <w:p>
      <w:pPr>
        <w:pStyle w:val="Normal"/>
        <w:spacing w:lineRule="atLeast" w:line="285"/>
        <w:jc w:val="left"/>
        <w:rPr>
          <w:rFonts w:ascii="Droid Sans Mono;monospace;monospace" w:hAnsi="Droid Sans Mono;monospace;monospace"/>
          <w:b w:val="false"/>
          <w:b w:val="false"/>
          <w:color w:val="C586C0"/>
          <w:sz w:val="21"/>
          <w:shd w:fill="1F1F1F" w:val="clear"/>
        </w:rPr>
      </w:pPr>
      <w:r>
        <w:rPr>
          <w:rFonts w:ascii="Droid Sans Mono;monospace;monospace" w:hAnsi="Droid Sans Mono;monospace;monospace"/>
          <w:b w:val="false"/>
          <w:color w:val="C586C0"/>
          <w:sz w:val="21"/>
          <w:shd w:fill="1F1F1F" w:val="clear"/>
        </w:rPr>
        <w:tab/>
        <w:tab/>
        <w:t>pass</w:t>
      </w:r>
    </w:p>
    <w:p>
      <w:pPr>
        <w:pStyle w:val="Normal"/>
        <w:spacing w:lineRule="atLeast" w:line="285"/>
        <w:jc w:val="left"/>
        <w:rPr/>
      </w:pPr>
      <w:r>
        <w:rPr/>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DCDCAA"/>
          <w:sz w:val="21"/>
          <w:shd w:fill="1F1F1F" w:val="clear"/>
        </w:rPr>
        <w:tab/>
        <w:t>@abstractmethod</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ab/>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getArtikelNr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 xml:space="preserve">) -&gt; </w:t>
      </w:r>
      <w:r>
        <w:rPr>
          <w:rFonts w:ascii="Droid Sans Mono;monospace;monospace" w:hAnsi="Droid Sans Mono;monospace;monospace"/>
          <w:b w:val="false"/>
          <w:color w:val="4EC9B0"/>
          <w:sz w:val="21"/>
          <w:shd w:fill="1F1F1F" w:val="clear"/>
        </w:rPr>
        <w:t>str</w:t>
      </w:r>
      <w:r>
        <w:rPr>
          <w:rFonts w:ascii="Droid Sans Mono;monospace;monospace" w:hAnsi="Droid Sans Mono;monospace;monospace"/>
          <w:b w:val="false"/>
          <w:color w:val="CCCCCC"/>
          <w:sz w:val="21"/>
          <w:shd w:fill="1F1F1F" w:val="clear"/>
        </w:rPr>
        <w:t>:</w:t>
      </w:r>
    </w:p>
    <w:p>
      <w:pPr>
        <w:pStyle w:val="Normal"/>
        <w:spacing w:lineRule="atLeast" w:line="285"/>
        <w:jc w:val="left"/>
        <w:rPr>
          <w:rFonts w:ascii="Droid Sans Mono;monospace;monospace" w:hAnsi="Droid Sans Mono;monospace;monospace"/>
          <w:b w:val="false"/>
          <w:b w:val="false"/>
          <w:color w:val="C586C0"/>
          <w:sz w:val="21"/>
          <w:shd w:fill="1F1F1F" w:val="clear"/>
        </w:rPr>
      </w:pPr>
      <w:r>
        <w:rPr>
          <w:rFonts w:ascii="Droid Sans Mono;monospace;monospace" w:hAnsi="Droid Sans Mono;monospace;monospace"/>
          <w:b w:val="false"/>
          <w:color w:val="C586C0"/>
          <w:sz w:val="21"/>
          <w:shd w:fill="1F1F1F" w:val="clear"/>
        </w:rPr>
        <w:tab/>
        <w:tab/>
        <w:t>pass</w:t>
      </w:r>
    </w:p>
    <w:p>
      <w:pPr>
        <w:pStyle w:val="Normal"/>
        <w:spacing w:lineRule="atLeast" w:line="285"/>
        <w:jc w:val="left"/>
        <w:rPr/>
      </w:pPr>
      <w:r>
        <w:rPr/>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DCDCAA"/>
          <w:sz w:val="21"/>
          <w:shd w:fill="1F1F1F" w:val="clear"/>
        </w:rPr>
        <w:tab/>
        <w:t>@abstractmethod</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ab/>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berechneKosten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basiswert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float</w:t>
      </w:r>
      <w:r>
        <w:rPr>
          <w:rFonts w:ascii="Droid Sans Mono;monospace;monospace" w:hAnsi="Droid Sans Mono;monospace;monospace"/>
          <w:b w:val="false"/>
          <w:color w:val="CCCCCC"/>
          <w:sz w:val="21"/>
          <w:shd w:fill="1F1F1F" w:val="clear"/>
        </w:rPr>
        <w:t xml:space="preserve">) -&gt; </w:t>
      </w:r>
      <w:r>
        <w:rPr>
          <w:rFonts w:ascii="Droid Sans Mono;monospace;monospace" w:hAnsi="Droid Sans Mono;monospace;monospace"/>
          <w:b w:val="false"/>
          <w:color w:val="4EC9B0"/>
          <w:sz w:val="21"/>
          <w:shd w:fill="1F1F1F" w:val="clear"/>
        </w:rPr>
        <w:t>float</w:t>
      </w:r>
      <w:r>
        <w:rPr>
          <w:rFonts w:ascii="Droid Sans Mono;monospace;monospace" w:hAnsi="Droid Sans Mono;monospace;monospace"/>
          <w:b w:val="false"/>
          <w:color w:val="CCCCCC"/>
          <w:sz w:val="21"/>
          <w:shd w:fill="1F1F1F" w:val="clear"/>
        </w:rPr>
        <w:t>:</w:t>
      </w:r>
    </w:p>
    <w:p>
      <w:pPr>
        <w:pStyle w:val="Normal"/>
        <w:spacing w:lineRule="atLeast" w:line="285"/>
        <w:jc w:val="left"/>
        <w:rPr>
          <w:rFonts w:ascii="Droid Sans Mono;monospace;monospace" w:hAnsi="Droid Sans Mono;monospace;monospace"/>
          <w:b w:val="false"/>
          <w:b w:val="false"/>
          <w:color w:val="C586C0"/>
          <w:sz w:val="21"/>
          <w:shd w:fill="1F1F1F" w:val="clear"/>
        </w:rPr>
      </w:pPr>
      <w:r>
        <w:rPr>
          <w:rFonts w:ascii="Droid Sans Mono;monospace;monospace" w:hAnsi="Droid Sans Mono;monospace;monospace"/>
          <w:b w:val="false"/>
          <w:color w:val="C586C0"/>
          <w:sz w:val="21"/>
          <w:shd w:fill="1F1F1F" w:val="clear"/>
        </w:rPr>
        <w:tab/>
        <w:tab/>
        <w:t>pass</w:t>
      </w:r>
    </w:p>
    <w:p>
      <w:pPr>
        <w:pStyle w:val="Normal"/>
        <w:spacing w:lineRule="atLeast" w:line="285"/>
        <w:jc w:val="left"/>
        <w:rPr/>
      </w:pPr>
      <w:r>
        <w:rPr/>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Material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Ware</w:t>
      </w:r>
      <w:r>
        <w:rPr>
          <w:rFonts w:ascii="Droid Sans Mono;monospace;monospace" w:hAnsi="Droid Sans Mono;monospace;monospace"/>
          <w:b w:val="false"/>
          <w:color w:val="CCCCCC"/>
          <w:sz w:val="21"/>
          <w:shd w:fill="1F1F1F" w:val="clear"/>
        </w:rPr>
        <w:t>):</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ab/>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__init__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str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qualität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str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verfallsdatum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str</w:t>
      </w:r>
      <w:r>
        <w:rPr>
          <w:rFonts w:ascii="Droid Sans Mono;monospace;monospace" w:hAnsi="Droid Sans Mono;monospace;monospace"/>
          <w:b w:val="false"/>
          <w:color w:val="CCCCCC"/>
          <w:sz w:val="21"/>
          <w:shd w:fill="1F1F1F" w:val="clear"/>
        </w:rPr>
        <w:t xml:space="preserve">) -&gt; </w:t>
      </w:r>
      <w:r>
        <w:rPr>
          <w:rFonts w:ascii="Droid Sans Mono;monospace;monospace" w:hAnsi="Droid Sans Mono;monospace;monospace"/>
          <w:b w:val="false"/>
          <w:color w:val="569CD6"/>
          <w:sz w:val="21"/>
          <w:shd w:fill="1F1F1F" w:val="clear"/>
        </w:rPr>
        <w:t>None</w:t>
      </w:r>
      <w:r>
        <w:rPr>
          <w:rFonts w:ascii="Droid Sans Mono;monospace;monospace" w:hAnsi="Droid Sans Mono;monospace;monospace"/>
          <w:b w:val="false"/>
          <w:color w:val="CCCCCC"/>
          <w:sz w:val="21"/>
          <w:shd w:fill="1F1F1F" w:val="clear"/>
        </w:rPr>
        <w:t>:</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4EC9B0"/>
          <w:sz w:val="21"/>
          <w:shd w:fill="1F1F1F" w:val="clear"/>
        </w:rPr>
        <w:tab/>
        <w:tab/>
        <w:t>super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__init__</w:t>
      </w:r>
      <w:r>
        <w:rPr>
          <w:rFonts w:ascii="Droid Sans Mono;monospace;monospace" w:hAnsi="Droid Sans Mono;monospace;monospace"/>
          <w:b w:val="false"/>
          <w:color w:val="CCCCCC"/>
          <w:sz w:val="21"/>
          <w:shd w:fill="1F1F1F" w:val="clear"/>
        </w:rPr>
        <w:t>()</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ab/>
        <w:tab/>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__name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name</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ab/>
        <w:tab/>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__qualität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qualität</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ab/>
        <w:tab/>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__verfallsdatum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verfallsdatum</w:t>
      </w:r>
    </w:p>
    <w:p>
      <w:pPr>
        <w:pStyle w:val="Normal"/>
        <w:spacing w:lineRule="atLeast" w:line="285"/>
        <w:jc w:val="left"/>
        <w:rPr/>
      </w:pPr>
      <w:r>
        <w:rPr/>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ab/>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setArtikelNr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artikelNr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str</w:t>
      </w:r>
      <w:r>
        <w:rPr>
          <w:rFonts w:ascii="Droid Sans Mono;monospace;monospace" w:hAnsi="Droid Sans Mono;monospace;monospace"/>
          <w:b w:val="false"/>
          <w:color w:val="CCCCCC"/>
          <w:sz w:val="21"/>
          <w:shd w:fill="1F1F1F" w:val="clear"/>
        </w:rPr>
        <w:t xml:space="preserve">) -&gt; </w:t>
      </w:r>
      <w:r>
        <w:rPr>
          <w:rFonts w:ascii="Droid Sans Mono;monospace;monospace" w:hAnsi="Droid Sans Mono;monospace;monospace"/>
          <w:b w:val="false"/>
          <w:color w:val="569CD6"/>
          <w:sz w:val="21"/>
          <w:shd w:fill="1F1F1F" w:val="clear"/>
        </w:rPr>
        <w:t>None</w:t>
      </w:r>
      <w:r>
        <w:rPr>
          <w:rFonts w:ascii="Droid Sans Mono;monospace;monospace" w:hAnsi="Droid Sans Mono;monospace;monospace"/>
          <w:b w:val="false"/>
          <w:color w:val="CCCCCC"/>
          <w:sz w:val="21"/>
          <w:shd w:fill="1F1F1F" w:val="clear"/>
        </w:rPr>
        <w:t>:</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ab/>
        <w:tab/>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_artikelNr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artikelNr</w:t>
      </w:r>
    </w:p>
    <w:p>
      <w:pPr>
        <w:pStyle w:val="Normal"/>
        <w:spacing w:lineRule="atLeast" w:line="285"/>
        <w:jc w:val="left"/>
        <w:rPr/>
      </w:pPr>
      <w:r>
        <w:rPr/>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ab/>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getArtikelNr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 xml:space="preserve">) -&gt; </w:t>
      </w:r>
      <w:r>
        <w:rPr>
          <w:rFonts w:ascii="Droid Sans Mono;monospace;monospace" w:hAnsi="Droid Sans Mono;monospace;monospace"/>
          <w:b w:val="false"/>
          <w:color w:val="4EC9B0"/>
          <w:sz w:val="21"/>
          <w:shd w:fill="1F1F1F" w:val="clear"/>
        </w:rPr>
        <w:t>str</w:t>
      </w:r>
      <w:r>
        <w:rPr>
          <w:rFonts w:ascii="Droid Sans Mono;monospace;monospace" w:hAnsi="Droid Sans Mono;monospace;monospace"/>
          <w:b w:val="false"/>
          <w:color w:val="CCCCCC"/>
          <w:sz w:val="21"/>
          <w:shd w:fill="1F1F1F" w:val="clear"/>
        </w:rPr>
        <w:t>:</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ab/>
        <w:tab/>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_artikelNr</w:t>
      </w:r>
    </w:p>
    <w:p>
      <w:pPr>
        <w:pStyle w:val="Normal"/>
        <w:spacing w:lineRule="atLeast" w:line="285"/>
        <w:jc w:val="left"/>
        <w:rPr/>
      </w:pPr>
      <w:r>
        <w:rPr/>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ab/>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berechneKosten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basiswert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float</w:t>
      </w:r>
      <w:r>
        <w:rPr>
          <w:rFonts w:ascii="Droid Sans Mono;monospace;monospace" w:hAnsi="Droid Sans Mono;monospace;monospace"/>
          <w:b w:val="false"/>
          <w:color w:val="CCCCCC"/>
          <w:sz w:val="21"/>
          <w:shd w:fill="1F1F1F" w:val="clear"/>
        </w:rPr>
        <w:t xml:space="preserve">) -&gt; </w:t>
      </w:r>
      <w:r>
        <w:rPr>
          <w:rFonts w:ascii="Droid Sans Mono;monospace;monospace" w:hAnsi="Droid Sans Mono;monospace;monospace"/>
          <w:b w:val="false"/>
          <w:color w:val="4EC9B0"/>
          <w:sz w:val="21"/>
          <w:shd w:fill="1F1F1F" w:val="clear"/>
        </w:rPr>
        <w:t>float</w:t>
      </w:r>
      <w:r>
        <w:rPr>
          <w:rFonts w:ascii="Droid Sans Mono;monospace;monospace" w:hAnsi="Droid Sans Mono;monospace;monospace"/>
          <w:b w:val="false"/>
          <w:color w:val="CCCCCC"/>
          <w:sz w:val="21"/>
          <w:shd w:fill="1F1F1F" w:val="clear"/>
        </w:rPr>
        <w:t>:</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ab/>
        <w:tab/>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__qualität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"mies"</w:t>
      </w:r>
      <w:r>
        <w:rPr>
          <w:rFonts w:ascii="Droid Sans Mono;monospace;monospace" w:hAnsi="Droid Sans Mono;monospace;monospace"/>
          <w:b w:val="false"/>
          <w:color w:val="CCCCCC"/>
          <w:sz w:val="21"/>
          <w:shd w:fill="1F1F1F" w:val="clear"/>
        </w:rPr>
        <w:t>:</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ab/>
        <w:tab/>
        <w:tab/>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basiswert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2</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ab/>
        <w:tab/>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basiswert</w:t>
      </w:r>
    </w:p>
    <w:p>
      <w:pPr>
        <w:pStyle w:val="Normal"/>
        <w:spacing w:lineRule="atLeast" w:line="285"/>
        <w:jc w:val="left"/>
        <w:rPr/>
      </w:pPr>
      <w:r>
        <w:rPr/>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Dienstleistung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Ware</w:t>
      </w:r>
      <w:r>
        <w:rPr>
          <w:rFonts w:ascii="Droid Sans Mono;monospace;monospace" w:hAnsi="Droid Sans Mono;monospace;monospace"/>
          <w:b w:val="false"/>
          <w:color w:val="CCCCCC"/>
          <w:sz w:val="21"/>
          <w:shd w:fill="1F1F1F" w:val="clear"/>
        </w:rPr>
        <w:t>):</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ab/>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__init__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material_1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Material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material_2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Material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dauer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float</w:t>
      </w:r>
      <w:r>
        <w:rPr>
          <w:rFonts w:ascii="Droid Sans Mono;monospace;monospace" w:hAnsi="Droid Sans Mono;monospace;monospace"/>
          <w:b w:val="false"/>
          <w:color w:val="CCCCCC"/>
          <w:sz w:val="21"/>
          <w:shd w:fill="1F1F1F" w:val="clear"/>
        </w:rPr>
        <w:t xml:space="preserve">) -&gt; </w:t>
      </w:r>
      <w:r>
        <w:rPr>
          <w:rFonts w:ascii="Droid Sans Mono;monospace;monospace" w:hAnsi="Droid Sans Mono;monospace;monospace"/>
          <w:b w:val="false"/>
          <w:color w:val="569CD6"/>
          <w:sz w:val="21"/>
          <w:shd w:fill="1F1F1F" w:val="clear"/>
        </w:rPr>
        <w:t>None</w:t>
      </w:r>
      <w:r>
        <w:rPr>
          <w:rFonts w:ascii="Droid Sans Mono;monospace;monospace" w:hAnsi="Droid Sans Mono;monospace;monospace"/>
          <w:b w:val="false"/>
          <w:color w:val="CCCCCC"/>
          <w:sz w:val="21"/>
          <w:shd w:fill="1F1F1F" w:val="clear"/>
        </w:rPr>
        <w:t>:</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4EC9B0"/>
          <w:sz w:val="21"/>
          <w:shd w:fill="1F1F1F" w:val="clear"/>
        </w:rPr>
        <w:tab/>
        <w:tab/>
        <w:t>super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__init__</w:t>
      </w:r>
      <w:r>
        <w:rPr>
          <w:rFonts w:ascii="Droid Sans Mono;monospace;monospace" w:hAnsi="Droid Sans Mono;monospace;monospace"/>
          <w:b w:val="false"/>
          <w:color w:val="CCCCCC"/>
          <w:sz w:val="21"/>
          <w:shd w:fill="1F1F1F" w:val="clear"/>
        </w:rPr>
        <w:t>()</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ab/>
        <w:tab/>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__materialverbrauch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ab/>
        <w:tab/>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__verantwortlicher</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int</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ab/>
        <w:tab/>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__dauer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dauer</w:t>
      </w:r>
    </w:p>
    <w:p>
      <w:pPr>
        <w:pStyle w:val="Normal"/>
        <w:spacing w:lineRule="atLeast" w:line="285"/>
        <w:jc w:val="left"/>
        <w:rPr/>
      </w:pPr>
      <w:r>
        <w:rPr/>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ab/>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istGewinn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 xml:space="preserve">) -&gt; </w:t>
      </w:r>
      <w:r>
        <w:rPr>
          <w:rFonts w:ascii="Droid Sans Mono;monospace;monospace" w:hAnsi="Droid Sans Mono;monospace;monospace"/>
          <w:b w:val="false"/>
          <w:color w:val="4EC9B0"/>
          <w:sz w:val="21"/>
          <w:shd w:fill="1F1F1F" w:val="clear"/>
        </w:rPr>
        <w:t>bool</w:t>
      </w:r>
      <w:r>
        <w:rPr>
          <w:rFonts w:ascii="Droid Sans Mono;monospace;monospace" w:hAnsi="Droid Sans Mono;monospace;monospace"/>
          <w:b w:val="false"/>
          <w:color w:val="CCCCCC"/>
          <w:sz w:val="21"/>
          <w:shd w:fill="1F1F1F" w:val="clear"/>
        </w:rPr>
        <w:t>:</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ab/>
        <w:tab/>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random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randint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jc w:val="left"/>
        <w:rPr/>
      </w:pPr>
      <w:r>
        <w:rPr/>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ab/>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setArtikelNr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artikelNr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str</w:t>
      </w:r>
      <w:r>
        <w:rPr>
          <w:rFonts w:ascii="Droid Sans Mono;monospace;monospace" w:hAnsi="Droid Sans Mono;monospace;monospace"/>
          <w:b w:val="false"/>
          <w:color w:val="CCCCCC"/>
          <w:sz w:val="21"/>
          <w:shd w:fill="1F1F1F" w:val="clear"/>
        </w:rPr>
        <w:t xml:space="preserve">) -&gt; </w:t>
      </w:r>
      <w:r>
        <w:rPr>
          <w:rFonts w:ascii="Droid Sans Mono;monospace;monospace" w:hAnsi="Droid Sans Mono;monospace;monospace"/>
          <w:b w:val="false"/>
          <w:color w:val="569CD6"/>
          <w:sz w:val="21"/>
          <w:shd w:fill="1F1F1F" w:val="clear"/>
        </w:rPr>
        <w:t>None</w:t>
      </w:r>
      <w:r>
        <w:rPr>
          <w:rFonts w:ascii="Droid Sans Mono;monospace;monospace" w:hAnsi="Droid Sans Mono;monospace;monospace"/>
          <w:b w:val="false"/>
          <w:color w:val="CCCCCC"/>
          <w:sz w:val="21"/>
          <w:shd w:fill="1F1F1F" w:val="clear"/>
        </w:rPr>
        <w:t>:</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ab/>
        <w:tab/>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_artikelNr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artikelNr</w:t>
      </w:r>
    </w:p>
    <w:p>
      <w:pPr>
        <w:pStyle w:val="Normal"/>
        <w:spacing w:lineRule="atLeast" w:line="285"/>
        <w:jc w:val="left"/>
        <w:rPr/>
      </w:pPr>
      <w:r>
        <w:rPr/>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ab/>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getArtikelNr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 xml:space="preserve">) -&gt; </w:t>
      </w:r>
      <w:r>
        <w:rPr>
          <w:rFonts w:ascii="Droid Sans Mono;monospace;monospace" w:hAnsi="Droid Sans Mono;monospace;monospace"/>
          <w:b w:val="false"/>
          <w:color w:val="4EC9B0"/>
          <w:sz w:val="21"/>
          <w:shd w:fill="1F1F1F" w:val="clear"/>
        </w:rPr>
        <w:t>str</w:t>
      </w:r>
      <w:r>
        <w:rPr>
          <w:rFonts w:ascii="Droid Sans Mono;monospace;monospace" w:hAnsi="Droid Sans Mono;monospace;monospace"/>
          <w:b w:val="false"/>
          <w:color w:val="CCCCCC"/>
          <w:sz w:val="21"/>
          <w:shd w:fill="1F1F1F" w:val="clear"/>
        </w:rPr>
        <w:t>:</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ab/>
        <w:tab/>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_artikelNr</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ab/>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berechneKosten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basiswert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float</w:t>
      </w:r>
      <w:r>
        <w:rPr>
          <w:rFonts w:ascii="Droid Sans Mono;monospace;monospace" w:hAnsi="Droid Sans Mono;monospace;monospace"/>
          <w:b w:val="false"/>
          <w:color w:val="CCCCCC"/>
          <w:sz w:val="21"/>
          <w:shd w:fill="1F1F1F" w:val="clear"/>
        </w:rPr>
        <w:t xml:space="preserve">) -&gt; </w:t>
      </w:r>
      <w:r>
        <w:rPr>
          <w:rFonts w:ascii="Droid Sans Mono;monospace;monospace" w:hAnsi="Droid Sans Mono;monospace;monospace"/>
          <w:b w:val="false"/>
          <w:color w:val="4EC9B0"/>
          <w:sz w:val="21"/>
          <w:shd w:fill="1F1F1F" w:val="clear"/>
        </w:rPr>
        <w:t>float</w:t>
      </w:r>
      <w:r>
        <w:rPr>
          <w:rFonts w:ascii="Droid Sans Mono;monospace;monospace" w:hAnsi="Droid Sans Mono;monospace;monospace"/>
          <w:b w:val="false"/>
          <w:color w:val="CCCCCC"/>
          <w:sz w:val="21"/>
          <w:shd w:fill="1F1F1F" w:val="clear"/>
        </w:rPr>
        <w:t>:</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ab/>
        <w:tab/>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__dauer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basiswert</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ab/>
        <w:tab/>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istGewinn</w:t>
      </w:r>
      <w:r>
        <w:rPr>
          <w:rFonts w:ascii="Droid Sans Mono;monospace;monospace" w:hAnsi="Droid Sans Mono;monospace;monospace"/>
          <w:b w:val="false"/>
          <w:color w:val="CCCCCC"/>
          <w:sz w:val="21"/>
          <w:shd w:fill="1F1F1F" w:val="clear"/>
        </w:rPr>
        <w:t>():</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ab/>
        <w:tab/>
        <w:tab/>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w:t>
      </w:r>
    </w:p>
    <w:p>
      <w:pPr>
        <w:pStyle w:val="Normal"/>
        <w:spacing w:lineRule="atLeast" w:line="285"/>
        <w:jc w:val="left"/>
        <w:rPr>
          <w:rFonts w:ascii="Droid Sans Mono;monospace;monospace" w:hAnsi="Droid Sans Mono;monospace;monospace"/>
          <w:b w:val="false"/>
          <w:b w:val="false"/>
          <w:color w:val="6A9955"/>
          <w:sz w:val="21"/>
          <w:shd w:fill="1F1F1F" w:val="clear"/>
        </w:rPr>
      </w:pPr>
      <w:r>
        <w:rPr>
          <w:rFonts w:ascii="Droid Sans Mono;monospace;monospace" w:hAnsi="Droid Sans Mono;monospace;monospace"/>
          <w:b w:val="false"/>
          <w:color w:val="6A9955"/>
          <w:sz w:val="21"/>
          <w:shd w:fill="1F1F1F" w:val="clear"/>
        </w:rPr>
        <w:t xml:space="preserve"># berechnung der GESAMTkosten hier, nicht in einem </w:t>
      </w:r>
    </w:p>
    <w:p>
      <w:pPr>
        <w:pStyle w:val="Normal"/>
        <w:spacing w:lineRule="atLeast" w:line="285"/>
        <w:jc w:val="left"/>
        <w:rPr>
          <w:rFonts w:ascii="Droid Sans Mono;monospace;monospace" w:hAnsi="Droid Sans Mono;monospace;monospace"/>
          <w:b w:val="false"/>
          <w:b w:val="false"/>
          <w:color w:val="6A9955"/>
          <w:sz w:val="21"/>
          <w:shd w:fill="1F1F1F" w:val="clear"/>
        </w:rPr>
      </w:pPr>
      <w:r>
        <w:rPr>
          <w:rFonts w:ascii="Droid Sans Mono;monospace;monospace" w:hAnsi="Droid Sans Mono;monospace;monospace"/>
          <w:b w:val="false"/>
          <w:color w:val="6A9955"/>
          <w:sz w:val="21"/>
          <w:shd w:fill="1F1F1F" w:val="clear"/>
        </w:rPr>
        <w:t># einzelnen material, weil GESAMT</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ab/>
        <w:tab/>
        <w:t>gesamtkosten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ab/>
        <w:tab/>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material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__materialverbrauch</w:t>
      </w:r>
      <w:r>
        <w:rPr>
          <w:rFonts w:ascii="Droid Sans Mono;monospace;monospace" w:hAnsi="Droid Sans Mono;monospace;monospace"/>
          <w:b w:val="false"/>
          <w:color w:val="CCCCCC"/>
          <w:sz w:val="21"/>
          <w:shd w:fill="1F1F1F" w:val="clear"/>
        </w:rPr>
        <w:t>:</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ab/>
        <w:tab/>
        <w:tab/>
        <w:t>gesamtkosten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material</w:t>
      </w:r>
      <w:r>
        <w:rPr>
          <w:rFonts w:ascii="Droid Sans Mono;monospace;monospace" w:hAnsi="Droid Sans Mono;monospace;monospace"/>
          <w:b w:val="false"/>
          <w:color w:val="CCCCCC"/>
          <w:sz w:val="21"/>
          <w:shd w:fill="1F1F1F" w:val="clear"/>
        </w:rPr>
        <w:t>.berechneKosten(</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__dauer</w:t>
      </w:r>
      <w:r>
        <w:rPr>
          <w:rFonts w:ascii="Droid Sans Mono;monospace;monospace" w:hAnsi="Droid Sans Mono;monospace;monospace"/>
          <w:b w:val="false"/>
          <w:color w:val="CCCCCC"/>
          <w:sz w:val="21"/>
          <w:shd w:fill="1F1F1F" w:val="clear"/>
        </w:rPr>
        <w:t>)</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ab/>
        <w:tab/>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gesamtkosten</w:t>
      </w:r>
    </w:p>
    <w:p>
      <w:pPr>
        <w:pStyle w:val="Normal"/>
        <w:spacing w:lineRule="atLeast" w:line="285"/>
        <w:jc w:val="left"/>
        <w:rPr/>
      </w:pPr>
      <w:r>
        <w:rPr/>
      </w:r>
    </w:p>
    <w:p>
      <w:pPr>
        <w:pStyle w:val="Normal"/>
        <w:spacing w:lineRule="atLeast" w:line="285"/>
        <w:jc w:val="left"/>
        <w:rPr>
          <w:rFonts w:ascii="Droid Sans Mono;monospace;monospace" w:hAnsi="Droid Sans Mono;monospace;monospace"/>
          <w:b w:val="false"/>
          <w:b w:val="false"/>
          <w:color w:val="6A9955"/>
          <w:sz w:val="21"/>
          <w:shd w:fill="1F1F1F" w:val="clear"/>
        </w:rPr>
      </w:pPr>
      <w:r>
        <w:rPr>
          <w:rFonts w:ascii="Droid Sans Mono;monospace;monospace" w:hAnsi="Droid Sans Mono;monospace;monospace"/>
          <w:b w:val="false"/>
          <w:color w:val="6A9955"/>
          <w:sz w:val="21"/>
          <w:shd w:fill="1F1F1F" w:val="clear"/>
        </w:rPr>
        <w:t># nicht Ware sondern Dienstleistung als Datentyp für self.__eineWare</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Kunde</w:t>
      </w:r>
      <w:r>
        <w:rPr>
          <w:rFonts w:ascii="Droid Sans Mono;monospace;monospace" w:hAnsi="Droid Sans Mono;monospace;monospace"/>
          <w:b w:val="false"/>
          <w:color w:val="CCCCCC"/>
          <w:sz w:val="21"/>
          <w:shd w:fill="1F1F1F" w:val="clear"/>
        </w:rPr>
        <w:t>():</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ab/>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__init__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ware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Dienstleistung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kundenwunschdauer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float</w:t>
      </w:r>
      <w:r>
        <w:rPr>
          <w:rFonts w:ascii="Droid Sans Mono;monospace;monospace" w:hAnsi="Droid Sans Mono;monospace;monospace"/>
          <w:b w:val="false"/>
          <w:color w:val="CCCCCC"/>
          <w:sz w:val="21"/>
          <w:shd w:fill="1F1F1F" w:val="clear"/>
        </w:rPr>
        <w:t>):</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ab/>
        <w:tab/>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__eineWare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ware</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ab/>
        <w:tab/>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__gesamtkosten</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int</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ab/>
        <w:tab/>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__kundenwunschdauer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kundenwunschdauer</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ab/>
        <w:tab/>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__gesamtkosten</w:t>
      </w:r>
      <w:r>
        <w:rPr>
          <w:rFonts w:ascii="Droid Sans Mono;monospace;monospace" w:hAnsi="Droid Sans Mono;monospace;monospace"/>
          <w:b w:val="false"/>
          <w:color w:val="CCCCCC"/>
          <w:sz w:val="21"/>
          <w:shd w:fill="1F1F1F" w:val="clear"/>
        </w:rPr>
        <w:t xml:space="preserve"> </w:t>
        <w:tab/>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D4D4D4"/>
          <w:sz w:val="21"/>
          <w:shd w:fill="1F1F1F" w:val="clear"/>
        </w:rPr>
        <w:tab/>
        <w:tab/>
        <w:tab/>
        <w:t>=s</w:t>
      </w:r>
      <w:r>
        <w:rPr>
          <w:rFonts w:ascii="Droid Sans Mono;monospace;monospace" w:hAnsi="Droid Sans Mono;monospace;monospace"/>
          <w:b w:val="false"/>
          <w:color w:val="9CDCFE"/>
          <w:sz w:val="21"/>
          <w:shd w:fill="1F1F1F" w:val="clear"/>
        </w:rPr>
        <w:t>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__eineWare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berechneKosten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__kundenwunschdauer</w:t>
      </w:r>
      <w:r>
        <w:rPr>
          <w:rFonts w:ascii="Droid Sans Mono;monospace;monospace" w:hAnsi="Droid Sans Mono;monospace;monospace"/>
          <w:b w:val="false"/>
          <w:color w:val="CCCCCC"/>
          <w:sz w:val="21"/>
          <w:shd w:fill="1F1F1F" w:val="clear"/>
        </w:rPr>
        <w:t>)</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ab/>
        <w:tab/>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ausgabe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__gesamtkosten</w:t>
      </w:r>
      <w:r>
        <w:rPr>
          <w:rFonts w:ascii="Droid Sans Mono;monospace;monospace" w:hAnsi="Droid Sans Mono;monospace;monospace"/>
          <w:b w:val="false"/>
          <w:color w:val="CCCCCC"/>
          <w:sz w:val="21"/>
          <w:shd w:fill="1F1F1F" w:val="clear"/>
        </w:rPr>
        <w:t>)</w:t>
      </w:r>
    </w:p>
    <w:p>
      <w:pPr>
        <w:pStyle w:val="Normal"/>
        <w:spacing w:lineRule="atLeast" w:line="285"/>
        <w:jc w:val="left"/>
        <w:rPr/>
      </w:pPr>
      <w:r>
        <w:rPr/>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ab/>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ausgabe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kostenwert</w:t>
      </w:r>
      <w:r>
        <w:rPr>
          <w:rFonts w:ascii="Droid Sans Mono;monospace;monospace" w:hAnsi="Droid Sans Mono;monospace;monospace"/>
          <w:b w:val="false"/>
          <w:color w:val="CCCCCC"/>
          <w:sz w:val="21"/>
          <w:shd w:fill="1F1F1F" w:val="clear"/>
        </w:rPr>
        <w:t>):</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ab/>
        <w:tab/>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kostenwert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w:t>
      </w:r>
      <w:r>
        <w:rPr>
          <w:rFonts w:ascii="Droid Sans Mono;monospace;monospace" w:hAnsi="Droid Sans Mono;monospace;monospace"/>
          <w:b w:val="false"/>
          <w:color w:val="CCCCCC"/>
          <w:sz w:val="21"/>
          <w:shd w:fill="1F1F1F" w:val="clear"/>
        </w:rPr>
        <w:t>:</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ab/>
        <w:tab/>
        <w:tab/>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"Die Dienstleistung kann ohne zusätsliche Kosten in Anpsruch genommen werden"</w:t>
      </w:r>
      <w:r>
        <w:rPr>
          <w:rFonts w:ascii="Droid Sans Mono;monospace;monospace" w:hAnsi="Droid Sans Mono;monospace;monospace"/>
          <w:b w:val="false"/>
          <w:color w:val="CCCCCC"/>
          <w:sz w:val="21"/>
          <w:shd w:fill="1F1F1F" w:val="clear"/>
        </w:rPr>
        <w:t>)</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 xml:space="preserve">"Die Dienstleistung wird Mindestens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kostenwert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xml:space="preserve"> kosten. Sie müssen mehr bezahlen als erwartet"</w:t>
      </w:r>
      <w:r>
        <w:rPr>
          <w:rFonts w:ascii="Droid Sans Mono;monospace;monospace" w:hAnsi="Droid Sans Mono;monospace;monospace"/>
          <w:b w:val="false"/>
          <w:color w:val="CCCCCC"/>
          <w:sz w:val="21"/>
          <w:shd w:fill="1F1F1F" w:val="clear"/>
        </w:rPr>
        <w:t xml:space="preserve"> )</w:t>
      </w:r>
    </w:p>
    <w:p>
      <w:pPr>
        <w:pStyle w:val="Normal"/>
        <w:spacing w:lineRule="atLeast" w:line="285"/>
        <w:jc w:val="left"/>
        <w:rPr/>
      </w:pPr>
      <w:r>
        <w:rPr/>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Main</w:t>
      </w:r>
      <w:r>
        <w:rPr>
          <w:rFonts w:ascii="Droid Sans Mono;monospace;monospace" w:hAnsi="Droid Sans Mono;monospace;monospace"/>
          <w:b w:val="false"/>
          <w:color w:val="CCCCCC"/>
          <w:sz w:val="21"/>
          <w:shd w:fill="1F1F1F" w:val="clear"/>
        </w:rPr>
        <w:t>():</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ab/>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__init__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 xml:space="preserve">) -&gt; </w:t>
      </w:r>
      <w:r>
        <w:rPr>
          <w:rFonts w:ascii="Droid Sans Mono;monospace;monospace" w:hAnsi="Droid Sans Mono;monospace;monospace"/>
          <w:b w:val="false"/>
          <w:color w:val="569CD6"/>
          <w:sz w:val="21"/>
          <w:shd w:fill="1F1F1F" w:val="clear"/>
        </w:rPr>
        <w:t>None</w:t>
      </w:r>
      <w:r>
        <w:rPr>
          <w:rFonts w:ascii="Droid Sans Mono;monospace;monospace" w:hAnsi="Droid Sans Mono;monospace;monospace"/>
          <w:b w:val="false"/>
          <w:color w:val="CCCCCC"/>
          <w:sz w:val="21"/>
          <w:shd w:fill="1F1F1F" w:val="clear"/>
        </w:rPr>
        <w:t>:</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ab/>
        <w:tab/>
        <w:t>kühlflüssigkeit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Material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"Kühlflüssigkeit"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"gut"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"Ende 2026"</w:t>
      </w:r>
      <w:r>
        <w:rPr>
          <w:rFonts w:ascii="Droid Sans Mono;monospace;monospace" w:hAnsi="Droid Sans Mono;monospace;monospace"/>
          <w:b w:val="false"/>
          <w:color w:val="CCCCCC"/>
          <w:sz w:val="21"/>
          <w:shd w:fill="1F1F1F" w:val="clear"/>
        </w:rPr>
        <w:t>)</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ab/>
        <w:tab/>
        <w:t>schmierstoff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Material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"schmiere"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"mies"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"2024"</w:t>
      </w:r>
      <w:r>
        <w:rPr>
          <w:rFonts w:ascii="Droid Sans Mono;monospace;monospace" w:hAnsi="Droid Sans Mono;monospace;monospace"/>
          <w:b w:val="false"/>
          <w:color w:val="CCCCCC"/>
          <w:sz w:val="21"/>
          <w:shd w:fill="1F1F1F" w:val="clear"/>
        </w:rPr>
        <w:t>)</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ab/>
        <w:tab/>
        <w:t>zahnräder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Material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"Zahnräder"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"gut"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"2248"</w:t>
      </w:r>
      <w:r>
        <w:rPr>
          <w:rFonts w:ascii="Droid Sans Mono;monospace;monospace" w:hAnsi="Droid Sans Mono;monospace;monospace"/>
          <w:b w:val="false"/>
          <w:color w:val="CCCCCC"/>
          <w:sz w:val="21"/>
          <w:shd w:fill="1F1F1F" w:val="clear"/>
        </w:rPr>
        <w:t>)</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ab/>
        <w:tab/>
        <w:t>zahnräder_pflegen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Dienstleistung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schmierstoff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zahnräder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2.2</w:t>
      </w:r>
      <w:r>
        <w:rPr>
          <w:rFonts w:ascii="Droid Sans Mono;monospace;monospace" w:hAnsi="Droid Sans Mono;monospace;monospace"/>
          <w:b w:val="false"/>
          <w:color w:val="CCCCCC"/>
          <w:sz w:val="21"/>
          <w:shd w:fill="1F1F1F" w:val="clear"/>
        </w:rPr>
        <w:t>)</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ab/>
        <w:tab/>
        <w:t>kühlung_erneuern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Dienstleistung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kühlflüssigkeit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kühlflüssigkeit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2.2</w:t>
      </w:r>
      <w:r>
        <w:rPr>
          <w:rFonts w:ascii="Droid Sans Mono;monospace;monospace" w:hAnsi="Droid Sans Mono;monospace;monospace"/>
          <w:b w:val="false"/>
          <w:color w:val="CCCCCC"/>
          <w:sz w:val="21"/>
          <w:shd w:fill="1F1F1F" w:val="clear"/>
        </w:rPr>
        <w:t>)</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ab/>
        <w:tab/>
        <w:t>kunde1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Kunde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kühlung_erneuern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ab/>
        <w:tab/>
        <w:t>kunde2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Kunde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zahnräder_pflegen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w:t>
      </w:r>
    </w:p>
    <w:p>
      <w:pPr>
        <w:pStyle w:val="Normal"/>
        <w:spacing w:lineRule="atLeast" w:line="285"/>
        <w:jc w:val="left"/>
        <w:rPr/>
      </w:pPr>
      <w:r>
        <w:rPr/>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__name__</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"__main__"</w:t>
      </w:r>
      <w:r>
        <w:rPr>
          <w:rFonts w:ascii="Droid Sans Mono;monospace;monospace" w:hAnsi="Droid Sans Mono;monospace;monospace"/>
          <w:b w:val="false"/>
          <w:color w:val="CCCCCC"/>
          <w:sz w:val="21"/>
          <w:shd w:fill="1F1F1F" w:val="clear"/>
        </w:rPr>
        <w:t>:</w:t>
      </w:r>
    </w:p>
    <w:p>
      <w:pPr>
        <w:pStyle w:val="Normal"/>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ab/>
        <w:t>start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Main</w:t>
      </w:r>
      <w:r>
        <w:rPr>
          <w:rFonts w:ascii="Droid Sans Mono;monospace;monospace" w:hAnsi="Droid Sans Mono;monospace;monospace"/>
          <w:b w:val="false"/>
          <w:color w:val="CCCCCC"/>
          <w:sz w:val="21"/>
          <w:shd w:fill="1F1F1F" w:val="clear"/>
        </w:rPr>
        <w:t>()</w:t>
      </w:r>
    </w:p>
    <w:p>
      <w:pPr>
        <w:pStyle w:val="Normal"/>
        <w:spacing w:lineRule="auto" w:line="360" w:before="240" w:after="0"/>
        <w:jc w:val="left"/>
        <w:rPr/>
      </w:pPr>
      <w:r>
        <w:rPr/>
      </w:r>
    </w:p>
    <w:sectPr>
      <w:headerReference w:type="even" r:id="rId6"/>
      <w:headerReference w:type="default" r:id="rId7"/>
      <w:headerReference w:type="first" r:id="rId8"/>
      <w:footerReference w:type="even" r:id="rId9"/>
      <w:footerReference w:type="default" r:id="rId10"/>
      <w:footerReference w:type="first" r:id="rId11"/>
      <w:type w:val="nextPage"/>
      <w:pgSz w:w="11906" w:h="16838"/>
      <w:pgMar w:left="1701" w:right="1134" w:gutter="0" w:header="709" w:top="1134" w:footer="318" w:bottom="851"/>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alibri Light">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uzeil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uzeil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uzeil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fzeil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fzeil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de-D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c41a6"/>
    <w:pPr>
      <w:widowControl/>
      <w:suppressAutoHyphens w:val="true"/>
      <w:bidi w:val="0"/>
      <w:spacing w:before="0" w:after="0"/>
      <w:ind w:right="-62" w:hanging="0"/>
      <w:jc w:val="center"/>
    </w:pPr>
    <w:rPr>
      <w:rFonts w:ascii="Calibri" w:hAnsi="Calibri" w:eastAsia="Calibri" w:cs="" w:asciiTheme="minorHAnsi" w:cstheme="minorBidi" w:eastAsiaTheme="minorHAnsi" w:hAnsiTheme="minorHAnsi"/>
      <w:color w:val="auto"/>
      <w:kern w:val="2"/>
      <w:sz w:val="22"/>
      <w:szCs w:val="22"/>
      <w:lang w:val="de-DE" w:eastAsia="en-US" w:bidi="ar-SA"/>
    </w:rPr>
  </w:style>
  <w:style w:type="paragraph" w:styleId="Berschrift1">
    <w:name w:val="Heading 1"/>
    <w:basedOn w:val="Normal"/>
    <w:next w:val="Normal"/>
    <w:link w:val="Berschrift1Zchn"/>
    <w:qFormat/>
    <w:rsid w:val="00f51b17"/>
    <w:pPr>
      <w:keepNext w:val="true"/>
      <w:keepLines/>
      <w:spacing w:before="720" w:after="360"/>
      <w:jc w:val="left"/>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Berschrift2">
    <w:name w:val="Heading 2"/>
    <w:basedOn w:val="Normal"/>
    <w:next w:val="Normal"/>
    <w:link w:val="Berschrift2Zchn"/>
    <w:unhideWhenUsed/>
    <w:qFormat/>
    <w:rsid w:val="002a632f"/>
    <w:pPr>
      <w:keepNext w:val="true"/>
      <w:keepLines/>
      <w:spacing w:before="360" w:after="600"/>
      <w:jc w:val="left"/>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Berschrift3">
    <w:name w:val="Heading 3"/>
    <w:basedOn w:val="Normal"/>
    <w:next w:val="Normal"/>
    <w:link w:val="Berschrift3Zchn"/>
    <w:autoRedefine/>
    <w:unhideWhenUsed/>
    <w:qFormat/>
    <w:rsid w:val="009267d6"/>
    <w:pPr>
      <w:keepNext w:val="true"/>
      <w:keepLines/>
      <w:spacing w:before="360" w:after="240"/>
      <w:jc w:val="left"/>
      <w:outlineLvl w:val="2"/>
    </w:pPr>
    <w:rPr>
      <w:rFonts w:ascii="Cambria" w:hAnsi="Cambria" w:eastAsia="" w:cs="" w:asciiTheme="majorHAnsi" w:cstheme="majorBidi" w:eastAsiaTheme="majorEastAsia" w:hAnsiTheme="majorHAnsi"/>
      <w:color w:val="243F60" w:themeColor="accent1" w:themeShade="7f"/>
      <w:sz w:val="24"/>
      <w:szCs w:val="24"/>
    </w:rPr>
  </w:style>
  <w:style w:type="paragraph" w:styleId="Berschrift4">
    <w:name w:val="Heading 4"/>
    <w:basedOn w:val="Normal"/>
    <w:next w:val="Normal"/>
    <w:link w:val="Berschrift4Zchn"/>
    <w:autoRedefine/>
    <w:unhideWhenUsed/>
    <w:qFormat/>
    <w:rsid w:val="00aa4c39"/>
    <w:pPr>
      <w:keepNext w:val="true"/>
      <w:keepLines/>
      <w:spacing w:before="360" w:after="240"/>
      <w:jc w:val="left"/>
      <w:outlineLvl w:val="3"/>
    </w:pPr>
    <w:rPr>
      <w:rFonts w:ascii="Cambria" w:hAnsi="Cambria" w:eastAsia="" w:cs="" w:asciiTheme="majorHAnsi" w:cstheme="majorBidi" w:eastAsiaTheme="majorEastAsia" w:hAnsiTheme="majorHAnsi"/>
      <w:i/>
      <w:iCs/>
      <w:color w:val="404040" w:themeColor="text1" w:themeTint="bf"/>
    </w:rPr>
  </w:style>
  <w:style w:type="paragraph" w:styleId="Berschrift5">
    <w:name w:val="Heading 5"/>
    <w:basedOn w:val="Berschrift4"/>
    <w:next w:val="Absatz"/>
    <w:link w:val="Berschrift5Zchn"/>
    <w:qFormat/>
    <w:rsid w:val="000471c1"/>
    <w:pPr>
      <w:keepLines w:val="false"/>
      <w:spacing w:before="60" w:after="0"/>
      <w:ind w:left="1008" w:right="0" w:hanging="1008"/>
      <w:outlineLvl w:val="4"/>
    </w:pPr>
    <w:rPr>
      <w:rFonts w:eastAsia="Times New Roman" w:cs="Times New Roman"/>
      <w:iCs w:val="false"/>
      <w:color w:val="000000"/>
      <w:kern w:val="2"/>
      <w:sz w:val="24"/>
      <w:szCs w:val="24"/>
      <w:lang w:val="de-CH" w:eastAsia="de-DE"/>
    </w:rPr>
  </w:style>
  <w:style w:type="paragraph" w:styleId="Berschrift6">
    <w:name w:val="Heading 6"/>
    <w:basedOn w:val="Berschrift5"/>
    <w:next w:val="Absatz"/>
    <w:link w:val="Berschrift6Zchn"/>
    <w:qFormat/>
    <w:rsid w:val="000471c1"/>
    <w:pPr>
      <w:tabs>
        <w:tab w:val="clear" w:pos="708"/>
        <w:tab w:val="left" w:pos="2268" w:leader="none"/>
      </w:tabs>
      <w:ind w:left="1152" w:right="0" w:hanging="1152"/>
      <w:outlineLvl w:val="5"/>
    </w:pPr>
    <w:rPr>
      <w:bCs/>
    </w:rPr>
  </w:style>
  <w:style w:type="paragraph" w:styleId="Berschrift7">
    <w:name w:val="Heading 7"/>
    <w:basedOn w:val="Berschrift6"/>
    <w:next w:val="Absatz"/>
    <w:link w:val="Berschrift7Zchn"/>
    <w:qFormat/>
    <w:rsid w:val="000471c1"/>
    <w:pPr>
      <w:tabs>
        <w:tab w:val="clear" w:pos="2268"/>
        <w:tab w:val="left" w:pos="2410" w:leader="none"/>
      </w:tabs>
      <w:ind w:left="1296" w:right="0" w:hanging="1296"/>
      <w:outlineLvl w:val="6"/>
    </w:pPr>
    <w:rPr>
      <w:bCs w:val="false"/>
    </w:rPr>
  </w:style>
  <w:style w:type="paragraph" w:styleId="Berschrift8">
    <w:name w:val="Heading 8"/>
    <w:basedOn w:val="Normal"/>
    <w:next w:val="Normal"/>
    <w:link w:val="Berschrift8Zchn"/>
    <w:uiPriority w:val="9"/>
    <w:semiHidden/>
    <w:unhideWhenUsed/>
    <w:qFormat/>
    <w:rsid w:val="00d75beb"/>
    <w:pPr>
      <w:keepNext w:val="true"/>
      <w:keepLines/>
      <w:spacing w:before="40" w:after="0"/>
      <w:outlineLvl w:val="7"/>
    </w:pPr>
    <w:rPr>
      <w:rFonts w:ascii="Cambria" w:hAnsi="Cambria" w:eastAsia="" w:cs="" w:asciiTheme="majorHAnsi" w:cstheme="majorBidi" w:eastAsiaTheme="majorEastAsia" w:hAnsiTheme="majorHAnsi"/>
      <w:color w:val="272727" w:themeColor="text1" w:themeTint="d8"/>
      <w:sz w:val="21"/>
      <w:szCs w:val="21"/>
    </w:rPr>
  </w:style>
  <w:style w:type="paragraph" w:styleId="Berschrift9">
    <w:name w:val="Heading 9"/>
    <w:basedOn w:val="Normal"/>
    <w:next w:val="Normal"/>
    <w:link w:val="Berschrift9Zchn"/>
    <w:unhideWhenUsed/>
    <w:qFormat/>
    <w:rsid w:val="000471c1"/>
    <w:pPr>
      <w:keepNext w:val="true"/>
      <w:tabs>
        <w:tab w:val="clear" w:pos="708"/>
        <w:tab w:val="left" w:pos="1701" w:leader="none"/>
      </w:tabs>
      <w:spacing w:before="240" w:after="0"/>
      <w:ind w:left="1584" w:right="0" w:hanging="1584"/>
      <w:jc w:val="left"/>
      <w:outlineLvl w:val="8"/>
    </w:pPr>
    <w:rPr>
      <w:rFonts w:ascii="Calibri Light" w:hAnsi="Calibri Light" w:eastAsia="PMingLiU" w:cs="Arial"/>
      <w:b/>
      <w:kern w:val="2"/>
      <w:sz w:val="28"/>
      <w:szCs w:val="28"/>
      <w:lang w:val="de-CH" w:eastAsia="fr-FR"/>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qFormat/>
    <w:rsid w:val="00f51b17"/>
    <w:rPr>
      <w:rFonts w:ascii="Cambria" w:hAnsi="Cambria" w:eastAsia="" w:cs="" w:asciiTheme="majorHAnsi" w:cstheme="majorBidi" w:eastAsiaTheme="majorEastAsia" w:hAnsiTheme="majorHAnsi"/>
      <w:color w:val="365F91" w:themeColor="accent1" w:themeShade="bf"/>
      <w:sz w:val="32"/>
      <w:szCs w:val="32"/>
    </w:rPr>
  </w:style>
  <w:style w:type="character" w:styleId="Berschrift2Zchn" w:customStyle="1">
    <w:name w:val="Überschrift 2 Zchn"/>
    <w:basedOn w:val="DefaultParagraphFont"/>
    <w:qFormat/>
    <w:rsid w:val="002a632f"/>
    <w:rPr>
      <w:rFonts w:ascii="Cambria" w:hAnsi="Cambria" w:eastAsia="" w:cs="" w:asciiTheme="majorHAnsi" w:cstheme="majorBidi" w:eastAsiaTheme="majorEastAsia" w:hAnsiTheme="majorHAnsi"/>
      <w:color w:val="365F91" w:themeColor="accent1" w:themeShade="bf"/>
      <w:sz w:val="26"/>
      <w:szCs w:val="26"/>
    </w:rPr>
  </w:style>
  <w:style w:type="character" w:styleId="Berschrift3Zchn" w:customStyle="1">
    <w:name w:val="Überschrift 3 Zchn"/>
    <w:basedOn w:val="DefaultParagraphFont"/>
    <w:qFormat/>
    <w:rsid w:val="009267d6"/>
    <w:rPr>
      <w:rFonts w:ascii="Cambria" w:hAnsi="Cambria" w:eastAsia="" w:cs="" w:asciiTheme="majorHAnsi" w:cstheme="majorBidi" w:eastAsiaTheme="majorEastAsia" w:hAnsiTheme="majorHAnsi"/>
      <w:color w:val="243F60" w:themeColor="accent1" w:themeShade="7f"/>
      <w:sz w:val="24"/>
      <w:szCs w:val="24"/>
    </w:rPr>
  </w:style>
  <w:style w:type="character" w:styleId="Berschrift4Zchn" w:customStyle="1">
    <w:name w:val="Überschrift 4 Zchn"/>
    <w:basedOn w:val="DefaultParagraphFont"/>
    <w:qFormat/>
    <w:rsid w:val="00aa4c39"/>
    <w:rPr>
      <w:rFonts w:ascii="Cambria" w:hAnsi="Cambria" w:eastAsia="" w:cs="" w:asciiTheme="majorHAnsi" w:cstheme="majorBidi" w:eastAsiaTheme="majorEastAsia" w:hAnsiTheme="majorHAnsi"/>
      <w:i/>
      <w:iCs/>
      <w:color w:val="404040" w:themeColor="text1" w:themeTint="bf"/>
    </w:rPr>
  </w:style>
  <w:style w:type="character" w:styleId="Berschrift5Zchn" w:customStyle="1">
    <w:name w:val="Überschrift 5 Zchn"/>
    <w:basedOn w:val="DefaultParagraphFont"/>
    <w:qFormat/>
    <w:rsid w:val="000471c1"/>
    <w:rPr>
      <w:rFonts w:ascii="Cambria" w:hAnsi="Cambria" w:eastAsia="Times New Roman" w:cs="Times New Roman" w:asciiTheme="majorHAnsi" w:hAnsiTheme="majorHAnsi"/>
      <w:color w:val="000000"/>
      <w:kern w:val="2"/>
      <w:sz w:val="24"/>
      <w:szCs w:val="24"/>
      <w:lang w:val="de-CH" w:eastAsia="de-DE"/>
    </w:rPr>
  </w:style>
  <w:style w:type="character" w:styleId="Berschrift6Zchn" w:customStyle="1">
    <w:name w:val="Überschrift 6 Zchn"/>
    <w:basedOn w:val="DefaultParagraphFont"/>
    <w:qFormat/>
    <w:rsid w:val="000471c1"/>
    <w:rPr>
      <w:rFonts w:ascii="Cambria" w:hAnsi="Cambria" w:eastAsia="Times New Roman" w:cs="Times New Roman" w:asciiTheme="majorHAnsi" w:hAnsiTheme="majorHAnsi"/>
      <w:bCs/>
      <w:color w:val="000000"/>
      <w:kern w:val="2"/>
      <w:sz w:val="24"/>
      <w:szCs w:val="24"/>
      <w:lang w:val="de-CH" w:eastAsia="de-DE"/>
    </w:rPr>
  </w:style>
  <w:style w:type="character" w:styleId="Berschrift7Zchn" w:customStyle="1">
    <w:name w:val="Überschrift 7 Zchn"/>
    <w:basedOn w:val="DefaultParagraphFont"/>
    <w:qFormat/>
    <w:rsid w:val="000471c1"/>
    <w:rPr>
      <w:rFonts w:ascii="Cambria" w:hAnsi="Cambria" w:eastAsia="Times New Roman" w:cs="Times New Roman" w:asciiTheme="majorHAnsi" w:hAnsiTheme="majorHAnsi"/>
      <w:color w:val="000000"/>
      <w:kern w:val="2"/>
      <w:sz w:val="24"/>
      <w:szCs w:val="24"/>
      <w:lang w:val="de-CH" w:eastAsia="de-DE"/>
    </w:rPr>
  </w:style>
  <w:style w:type="character" w:styleId="Berschrift9Zchn" w:customStyle="1">
    <w:name w:val="Überschrift 9 Zchn"/>
    <w:basedOn w:val="DefaultParagraphFont"/>
    <w:qFormat/>
    <w:rsid w:val="000471c1"/>
    <w:rPr>
      <w:rFonts w:ascii="Calibri Light" w:hAnsi="Calibri Light" w:eastAsia="PMingLiU" w:cs="Arial"/>
      <w:b/>
      <w:kern w:val="2"/>
      <w:sz w:val="28"/>
      <w:szCs w:val="28"/>
      <w:lang w:val="de-CH" w:eastAsia="fr-FR"/>
    </w:rPr>
  </w:style>
  <w:style w:type="character" w:styleId="AbsatzZchn" w:customStyle="1">
    <w:name w:val="Absatz Zchn"/>
    <w:link w:val="Absatz"/>
    <w:qFormat/>
    <w:locked/>
    <w:rsid w:val="00797718"/>
    <w:rPr>
      <w:rFonts w:cs="Arial"/>
      <w:szCs w:val="24"/>
      <w:lang w:eastAsia="de-DE"/>
    </w:rPr>
  </w:style>
  <w:style w:type="character" w:styleId="Absatz0PtZchn" w:customStyle="1">
    <w:name w:val="Absatz 0Pt. Zchn"/>
    <w:link w:val="Absatz0Pt"/>
    <w:qFormat/>
    <w:locked/>
    <w:rsid w:val="000471c1"/>
    <w:rPr>
      <w:rFonts w:ascii="Calibri Light" w:hAnsi="Calibri Light" w:cs="Arial"/>
      <w:color w:val="000000"/>
      <w:sz w:val="24"/>
      <w:szCs w:val="24"/>
      <w:lang w:eastAsia="de-DE"/>
    </w:rPr>
  </w:style>
  <w:style w:type="character" w:styleId="KopfzeileZchn" w:customStyle="1">
    <w:name w:val="Kopfzeile Zchn"/>
    <w:basedOn w:val="DefaultParagraphFont"/>
    <w:uiPriority w:val="99"/>
    <w:qFormat/>
    <w:rsid w:val="000471c1"/>
    <w:rPr>
      <w:rFonts w:ascii="Calibri Light" w:hAnsi="Calibri Light" w:cs="Arial"/>
      <w:sz w:val="18"/>
      <w:szCs w:val="18"/>
      <w:lang w:eastAsia="de-DE"/>
    </w:rPr>
  </w:style>
  <w:style w:type="character" w:styleId="FuzeileZchn" w:customStyle="1">
    <w:name w:val="Fußzeile Zchn"/>
    <w:basedOn w:val="DefaultParagraphFont"/>
    <w:qFormat/>
    <w:rsid w:val="000471c1"/>
    <w:rPr>
      <w:rFonts w:ascii="Calibri Light" w:hAnsi="Calibri Light" w:cs="Arial"/>
      <w:sz w:val="16"/>
      <w:szCs w:val="16"/>
      <w:lang w:eastAsia="de-DE"/>
    </w:rPr>
  </w:style>
  <w:style w:type="character" w:styleId="Absatz0Pt1PtZchn" w:customStyle="1">
    <w:name w:val="Absatz 0Pt. 1 Pt. Zchn"/>
    <w:link w:val="Absatz0Pt1Pt"/>
    <w:qFormat/>
    <w:rsid w:val="000471c1"/>
    <w:rPr>
      <w:rFonts w:ascii="Calibri Light" w:hAnsi="Calibri Light" w:eastAsia="Times New Roman" w:cs="Arial"/>
      <w:sz w:val="2"/>
      <w:szCs w:val="20"/>
      <w:lang w:val="fr-CH" w:eastAsia="de-CH"/>
    </w:rPr>
  </w:style>
  <w:style w:type="character" w:styleId="PlaceholderText">
    <w:name w:val="Placeholder Text"/>
    <w:basedOn w:val="DefaultParagraphFont"/>
    <w:uiPriority w:val="99"/>
    <w:semiHidden/>
    <w:qFormat/>
    <w:rsid w:val="000471c1"/>
    <w:rPr>
      <w:color w:val="808080"/>
    </w:rPr>
  </w:style>
  <w:style w:type="character" w:styleId="Internetverknpfung">
    <w:name w:val="Internetverknüpfung"/>
    <w:basedOn w:val="DefaultParagraphFont"/>
    <w:uiPriority w:val="99"/>
    <w:unhideWhenUsed/>
    <w:rsid w:val="000471c1"/>
    <w:rPr>
      <w:color w:val="0000FF" w:themeColor="hyperlink"/>
      <w:u w:val="single"/>
    </w:rPr>
  </w:style>
  <w:style w:type="character" w:styleId="KeinLeerraumZchn" w:customStyle="1">
    <w:name w:val="Kein Leerraum Zchn"/>
    <w:basedOn w:val="DefaultParagraphFont"/>
    <w:link w:val="NoSpacing"/>
    <w:uiPriority w:val="1"/>
    <w:qFormat/>
    <w:rsid w:val="00b27c86"/>
    <w:rPr>
      <w:rFonts w:eastAsia="" w:eastAsiaTheme="minorEastAsia"/>
      <w:kern w:val="0"/>
      <w:lang w:eastAsia="de-DE"/>
    </w:rPr>
  </w:style>
  <w:style w:type="character" w:styleId="Berschrift8Zchn" w:customStyle="1">
    <w:name w:val="Überschrift 8 Zchn"/>
    <w:basedOn w:val="DefaultParagraphFont"/>
    <w:uiPriority w:val="9"/>
    <w:semiHidden/>
    <w:qFormat/>
    <w:rsid w:val="00d75beb"/>
    <w:rPr>
      <w:rFonts w:ascii="Cambria" w:hAnsi="Cambria" w:eastAsia="" w:cs="" w:asciiTheme="majorHAnsi" w:cstheme="majorBidi" w:eastAsiaTheme="majorEastAsia" w:hAnsiTheme="majorHAnsi"/>
      <w:color w:val="272727" w:themeColor="text1" w:themeTint="d8"/>
      <w:sz w:val="21"/>
      <w:szCs w:val="21"/>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istParagraph">
    <w:name w:val="List Paragraph"/>
    <w:basedOn w:val="Normal"/>
    <w:uiPriority w:val="34"/>
    <w:qFormat/>
    <w:rsid w:val="00a222dc"/>
    <w:pPr>
      <w:spacing w:before="0" w:after="0"/>
      <w:ind w:left="720" w:right="-62" w:hanging="0"/>
      <w:contextualSpacing/>
    </w:pPr>
    <w:rPr/>
  </w:style>
  <w:style w:type="paragraph" w:styleId="Inhaltsverzeichnis7">
    <w:name w:val="TOC 7"/>
    <w:basedOn w:val="Absatz"/>
    <w:uiPriority w:val="39"/>
    <w:unhideWhenUsed/>
    <w:rsid w:val="000471c1"/>
    <w:pPr>
      <w:spacing w:before="0" w:after="0"/>
      <w:ind w:left="1320" w:right="-62" w:hanging="0"/>
      <w:jc w:val="left"/>
    </w:pPr>
    <w:rPr>
      <w:rFonts w:cs="" w:cstheme="minorBidi"/>
      <w:sz w:val="20"/>
      <w:szCs w:val="20"/>
      <w:lang w:eastAsia="en-US"/>
    </w:rPr>
  </w:style>
  <w:style w:type="paragraph" w:styleId="Inhaltsverzeichnis8">
    <w:name w:val="TOC 8"/>
    <w:basedOn w:val="Absatz"/>
    <w:uiPriority w:val="39"/>
    <w:unhideWhenUsed/>
    <w:rsid w:val="000471c1"/>
    <w:pPr>
      <w:spacing w:before="0" w:after="0"/>
      <w:ind w:left="1540" w:right="-62" w:hanging="0"/>
      <w:jc w:val="left"/>
    </w:pPr>
    <w:rPr>
      <w:rFonts w:cs="" w:cstheme="minorBidi"/>
      <w:sz w:val="20"/>
      <w:szCs w:val="20"/>
      <w:lang w:eastAsia="en-US"/>
    </w:rPr>
  </w:style>
  <w:style w:type="paragraph" w:styleId="Absatz" w:customStyle="1">
    <w:name w:val="Absatz"/>
    <w:link w:val="AbsatzZchn"/>
    <w:qFormat/>
    <w:rsid w:val="00797718"/>
    <w:pPr>
      <w:widowControl/>
      <w:suppressAutoHyphens w:val="true"/>
      <w:bidi w:val="0"/>
      <w:spacing w:before="120" w:after="0"/>
      <w:ind w:right="0" w:hanging="0"/>
      <w:jc w:val="both"/>
    </w:pPr>
    <w:rPr>
      <w:rFonts w:ascii="Calibri" w:hAnsi="Calibri" w:eastAsia="Calibri" w:cs="Arial" w:asciiTheme="minorHAnsi" w:eastAsiaTheme="minorHAnsi" w:hAnsiTheme="minorHAnsi"/>
      <w:color w:val="auto"/>
      <w:kern w:val="2"/>
      <w:sz w:val="22"/>
      <w:szCs w:val="24"/>
      <w:lang w:val="de-DE" w:eastAsia="de-DE" w:bidi="ar-SA"/>
    </w:rPr>
  </w:style>
  <w:style w:type="paragraph" w:styleId="Absatz0Pt" w:customStyle="1">
    <w:name w:val="Absatz 0Pt."/>
    <w:basedOn w:val="Absatz"/>
    <w:link w:val="Absatz0PtZchn"/>
    <w:qFormat/>
    <w:rsid w:val="000471c1"/>
    <w:pPr>
      <w:spacing w:before="0" w:after="0"/>
    </w:pPr>
    <w:rPr>
      <w:color w:val="000000"/>
    </w:rPr>
  </w:style>
  <w:style w:type="paragraph" w:styleId="AbsatzTab11Pt11" w:customStyle="1">
    <w:name w:val="Absatz Tab 11 Pt. 1-1"/>
    <w:basedOn w:val="Absatz"/>
    <w:qFormat/>
    <w:rsid w:val="000471c1"/>
    <w:pPr>
      <w:spacing w:lineRule="exact" w:line="250" w:before="20" w:after="20"/>
    </w:pPr>
    <w:rPr>
      <w:rFonts w:eastAsia="Times New Roman"/>
      <w:szCs w:val="22"/>
    </w:rPr>
  </w:style>
  <w:style w:type="paragraph" w:styleId="AbsatzTab12Pt11" w:customStyle="1">
    <w:name w:val="Absatz Tab 12 Pt 1-1"/>
    <w:basedOn w:val="Absatz"/>
    <w:qFormat/>
    <w:rsid w:val="000471c1"/>
    <w:pPr>
      <w:spacing w:lineRule="exact" w:line="260" w:before="20" w:after="20"/>
      <w:jc w:val="left"/>
    </w:pPr>
    <w:rPr>
      <w:rFonts w:eastAsia="Times New Roman"/>
    </w:rPr>
  </w:style>
  <w:style w:type="paragraph" w:styleId="Inhaltsverzeichnis" w:customStyle="1">
    <w:name w:val="Inhaltsverzeichnis"/>
    <w:basedOn w:val="Absatz"/>
    <w:qFormat/>
    <w:rsid w:val="000471c1"/>
    <w:pPr>
      <w:suppressLineNumbers/>
      <w:tabs>
        <w:tab w:val="clear" w:pos="708"/>
        <w:tab w:val="right" w:pos="9637" w:leader="dot"/>
      </w:tabs>
      <w:spacing w:before="120" w:after="240"/>
      <w:jc w:val="left"/>
    </w:pPr>
    <w:rPr>
      <w:rFonts w:cs="Cambria"/>
      <w:b/>
      <w:sz w:val="36"/>
      <w:szCs w:val="36"/>
    </w:rPr>
  </w:style>
  <w:style w:type="paragraph" w:styleId="Inhaltsverzeichnis12" w:customStyle="1">
    <w:name w:val="Inhaltsverzeichnis 12"/>
    <w:basedOn w:val="Absatz"/>
    <w:uiPriority w:val="99"/>
    <w:qFormat/>
    <w:rsid w:val="000471c1"/>
    <w:pPr>
      <w:spacing w:before="600" w:after="300"/>
      <w:contextualSpacing/>
      <w:jc w:val="left"/>
    </w:pPr>
    <w:rPr>
      <w:b/>
    </w:rPr>
  </w:style>
  <w:style w:type="paragraph" w:styleId="Projektidentifikation" w:customStyle="1">
    <w:name w:val="Projektidentifikation"/>
    <w:basedOn w:val="Absatz"/>
    <w:qFormat/>
    <w:rsid w:val="000471c1"/>
    <w:pPr>
      <w:snapToGrid w:val="false"/>
      <w:spacing w:lineRule="exact" w:line="260" w:before="20" w:after="20"/>
      <w:jc w:val="right"/>
    </w:pPr>
    <w:rPr>
      <w:b/>
    </w:rPr>
  </w:style>
  <w:style w:type="paragraph" w:styleId="Caption">
    <w:name w:val="caption"/>
    <w:basedOn w:val="Absatz"/>
    <w:next w:val="Absatz"/>
    <w:unhideWhenUsed/>
    <w:qFormat/>
    <w:rsid w:val="000471c1"/>
    <w:pPr>
      <w:tabs>
        <w:tab w:val="clear" w:pos="708"/>
        <w:tab w:val="left" w:pos="993" w:leader="none"/>
      </w:tabs>
      <w:spacing w:before="0" w:after="0"/>
      <w:ind w:left="993" w:right="0" w:hanging="993"/>
      <w:jc w:val="left"/>
    </w:pPr>
    <w:rPr>
      <w:b/>
      <w:bCs/>
      <w:sz w:val="20"/>
    </w:rPr>
  </w:style>
  <w:style w:type="paragraph" w:styleId="TitelProjektbezeichnung1" w:customStyle="1">
    <w:name w:val="Titel-Projektbezeichnung 1"/>
    <w:basedOn w:val="Caption"/>
    <w:qFormat/>
    <w:rsid w:val="000471c1"/>
    <w:pPr>
      <w:spacing w:lineRule="exact" w:line="480" w:before="480" w:after="0"/>
    </w:pPr>
    <w:rPr>
      <w:sz w:val="40"/>
    </w:rPr>
  </w:style>
  <w:style w:type="paragraph" w:styleId="TitelProjektbezeichnung2" w:customStyle="1">
    <w:name w:val="Titel-Projektbezeichnung 2"/>
    <w:basedOn w:val="TitelProjektbezeichnung1"/>
    <w:qFormat/>
    <w:rsid w:val="000471c1"/>
    <w:pPr>
      <w:spacing w:before="120" w:after="0"/>
    </w:pPr>
    <w:rPr>
      <w:b w:val="false"/>
      <w:sz w:val="36"/>
      <w:szCs w:val="36"/>
    </w:rPr>
  </w:style>
  <w:style w:type="paragraph" w:styleId="AbsatzTab12PtTitel" w:customStyle="1">
    <w:name w:val="Absatz Tab 12 Pt Titel"/>
    <w:basedOn w:val="Absatz"/>
    <w:qFormat/>
    <w:rsid w:val="000471c1"/>
    <w:pPr>
      <w:spacing w:lineRule="exact" w:line="260" w:before="20" w:after="20"/>
      <w:jc w:val="left"/>
    </w:pPr>
    <w:rPr>
      <w:rFonts w:eastAsia="Times New Roman"/>
      <w:b/>
    </w:rPr>
  </w:style>
  <w:style w:type="paragraph" w:styleId="AbsatzTab12Pt11Kur" w:customStyle="1">
    <w:name w:val="Absatz Tab 12 Pt 1-1 Kur"/>
    <w:basedOn w:val="AbsatzTab12Pt11"/>
    <w:qFormat/>
    <w:rsid w:val="000471c1"/>
    <w:pPr/>
    <w:rPr>
      <w:i/>
      <w:iCs/>
    </w:rPr>
  </w:style>
  <w:style w:type="paragraph" w:styleId="Inhaltsverzeichnis1">
    <w:name w:val="TOC 1"/>
    <w:basedOn w:val="Absatz"/>
    <w:uiPriority w:val="39"/>
    <w:unhideWhenUsed/>
    <w:qFormat/>
    <w:rsid w:val="000471c1"/>
    <w:pPr>
      <w:ind w:right="-62" w:hanging="0"/>
      <w:jc w:val="left"/>
    </w:pPr>
    <w:rPr>
      <w:rFonts w:cs="" w:cstheme="minorBidi"/>
      <w:b/>
      <w:bCs/>
      <w:i/>
      <w:iCs/>
      <w:sz w:val="24"/>
      <w:lang w:eastAsia="en-US"/>
    </w:rPr>
  </w:style>
  <w:style w:type="paragraph" w:styleId="KopfundFuzeile">
    <w:name w:val="Kopf- und Fußzeile"/>
    <w:basedOn w:val="Normal"/>
    <w:qFormat/>
    <w:pPr/>
    <w:rPr/>
  </w:style>
  <w:style w:type="paragraph" w:styleId="Kopfzeile">
    <w:name w:val="Header"/>
    <w:basedOn w:val="Absatz"/>
    <w:link w:val="KopfzeileZchn"/>
    <w:uiPriority w:val="99"/>
    <w:unhideWhenUsed/>
    <w:rsid w:val="000471c1"/>
    <w:pPr>
      <w:tabs>
        <w:tab w:val="clear" w:pos="708"/>
        <w:tab w:val="center" w:pos="4536" w:leader="none"/>
        <w:tab w:val="right" w:pos="9072" w:leader="none"/>
      </w:tabs>
      <w:spacing w:lineRule="atLeast" w:line="240" w:before="0" w:after="0"/>
    </w:pPr>
    <w:rPr>
      <w:sz w:val="18"/>
      <w:szCs w:val="18"/>
    </w:rPr>
  </w:style>
  <w:style w:type="paragraph" w:styleId="Fuzeile">
    <w:name w:val="Footer"/>
    <w:basedOn w:val="Absatz"/>
    <w:link w:val="FuzeileZchn"/>
    <w:unhideWhenUsed/>
    <w:rsid w:val="000471c1"/>
    <w:pPr>
      <w:tabs>
        <w:tab w:val="clear" w:pos="708"/>
        <w:tab w:val="center" w:pos="4536" w:leader="none"/>
        <w:tab w:val="right" w:pos="9072" w:leader="none"/>
      </w:tabs>
      <w:spacing w:before="0" w:after="0"/>
    </w:pPr>
    <w:rPr>
      <w:sz w:val="16"/>
      <w:szCs w:val="16"/>
    </w:rPr>
  </w:style>
  <w:style w:type="paragraph" w:styleId="Referenz" w:customStyle="1">
    <w:name w:val="Referenz"/>
    <w:basedOn w:val="Absatz"/>
    <w:uiPriority w:val="1"/>
    <w:qFormat/>
    <w:rsid w:val="000471c1"/>
    <w:pPr>
      <w:widowControl w:val="false"/>
      <w:suppressAutoHyphens w:val="true"/>
      <w:spacing w:lineRule="atLeast" w:line="200" w:before="0" w:after="0"/>
    </w:pPr>
    <w:rPr>
      <w:sz w:val="15"/>
    </w:rPr>
  </w:style>
  <w:style w:type="paragraph" w:styleId="Absatz0Pt1Pt" w:customStyle="1">
    <w:name w:val="Absatz 0Pt. 1 Pt."/>
    <w:basedOn w:val="Absatz"/>
    <w:link w:val="Absatz0Pt1PtZchn"/>
    <w:qFormat/>
    <w:rsid w:val="000471c1"/>
    <w:pPr>
      <w:spacing w:before="0" w:after="0"/>
    </w:pPr>
    <w:rPr>
      <w:rFonts w:eastAsia="Times New Roman"/>
      <w:sz w:val="2"/>
      <w:szCs w:val="20"/>
      <w:lang w:val="fr-CH" w:eastAsia="de-CH"/>
    </w:rPr>
  </w:style>
  <w:style w:type="paragraph" w:styleId="TabAbstand0" w:customStyle="1">
    <w:name w:val="Tab-Abstand 0"/>
    <w:basedOn w:val="Absatz0Pt"/>
    <w:qFormat/>
    <w:rsid w:val="000471c1"/>
    <w:pPr>
      <w:keepNext w:val="true"/>
      <w:spacing w:lineRule="exact" w:line="180"/>
    </w:pPr>
    <w:rPr/>
  </w:style>
  <w:style w:type="paragraph" w:styleId="TextTitel" w:customStyle="1">
    <w:name w:val="Text-Titel"/>
    <w:basedOn w:val="Absatz"/>
    <w:next w:val="Absatz"/>
    <w:qFormat/>
    <w:rsid w:val="000471c1"/>
    <w:pPr>
      <w:keepNext w:val="true"/>
      <w:spacing w:before="160" w:after="0"/>
    </w:pPr>
    <w:rPr>
      <w:rFonts w:eastAsia="Times New Roman"/>
      <w:b/>
    </w:rPr>
  </w:style>
  <w:style w:type="paragraph" w:styleId="Inhaltsverzeichnis9">
    <w:name w:val="TOC 9"/>
    <w:basedOn w:val="Absatz"/>
    <w:uiPriority w:val="39"/>
    <w:unhideWhenUsed/>
    <w:rsid w:val="000471c1"/>
    <w:pPr>
      <w:spacing w:before="0" w:after="0"/>
      <w:ind w:left="1760" w:right="-62" w:hanging="0"/>
      <w:jc w:val="left"/>
    </w:pPr>
    <w:rPr>
      <w:rFonts w:cs="" w:cstheme="minorBidi"/>
      <w:sz w:val="20"/>
      <w:szCs w:val="20"/>
      <w:lang w:eastAsia="en-US"/>
    </w:rPr>
  </w:style>
  <w:style w:type="paragraph" w:styleId="KopfzeileFett" w:customStyle="1">
    <w:name w:val="Kopfzeile Fett"/>
    <w:basedOn w:val="Kopfzeile"/>
    <w:qFormat/>
    <w:rsid w:val="000471c1"/>
    <w:pPr/>
    <w:rPr>
      <w:b/>
    </w:rPr>
  </w:style>
  <w:style w:type="paragraph" w:styleId="AbsatzTab10Pt11KurFett" w:customStyle="1">
    <w:name w:val="Absatz Tab 10 Pt 1-1 Kur Fett"/>
    <w:basedOn w:val="Normal"/>
    <w:qFormat/>
    <w:rsid w:val="000471c1"/>
    <w:pPr>
      <w:tabs>
        <w:tab w:val="clear" w:pos="708"/>
        <w:tab w:val="left" w:pos="837" w:leader="none"/>
      </w:tabs>
      <w:spacing w:lineRule="exact" w:line="220" w:before="20" w:after="20"/>
      <w:ind w:right="0" w:hanging="0"/>
      <w:jc w:val="left"/>
    </w:pPr>
    <w:rPr>
      <w:rFonts w:ascii="Calibri Light" w:hAnsi="Calibri Light" w:eastAsia="Times New Roman" w:cs="Arial"/>
      <w:b/>
      <w:i/>
      <w:iCs/>
      <w:kern w:val="0"/>
      <w:sz w:val="18"/>
      <w:szCs w:val="18"/>
      <w:lang w:val="de-CH" w:eastAsia="de-DE"/>
    </w:rPr>
  </w:style>
  <w:style w:type="paragraph" w:styleId="Titelberschrift" w:customStyle="1">
    <w:name w:val="Titel-Überschrift"/>
    <w:basedOn w:val="TitelProjektbezeichnung1"/>
    <w:next w:val="Absatz"/>
    <w:qFormat/>
    <w:rsid w:val="000471c1"/>
    <w:pPr>
      <w:pageBreakBefore/>
    </w:pPr>
    <w:rPr/>
  </w:style>
  <w:style w:type="paragraph" w:styleId="Stichwortverzeichnisberschrift">
    <w:name w:val="Index Heading"/>
    <w:basedOn w:val="Berschrift"/>
    <w:pPr/>
    <w:rPr/>
  </w:style>
  <w:style w:type="paragraph" w:styleId="Inhaltsverzeichnisberschrift">
    <w:name w:val="TOC Heading"/>
    <w:basedOn w:val="Berschrift1"/>
    <w:next w:val="Normal"/>
    <w:uiPriority w:val="39"/>
    <w:unhideWhenUsed/>
    <w:qFormat/>
    <w:rsid w:val="00b27c86"/>
    <w:pPr>
      <w:spacing w:lineRule="auto" w:line="259"/>
      <w:ind w:right="0" w:hanging="0"/>
      <w:outlineLvl w:val="9"/>
    </w:pPr>
    <w:rPr>
      <w:kern w:val="0"/>
      <w:lang w:eastAsia="de-DE"/>
    </w:rPr>
  </w:style>
  <w:style w:type="paragraph" w:styleId="Inhaltsverzeichnis2">
    <w:name w:val="TOC 2"/>
    <w:basedOn w:val="Normal"/>
    <w:next w:val="Normal"/>
    <w:autoRedefine/>
    <w:uiPriority w:val="39"/>
    <w:unhideWhenUsed/>
    <w:rsid w:val="00b27c86"/>
    <w:pPr>
      <w:spacing w:before="120" w:after="0"/>
      <w:ind w:left="220" w:right="-62" w:hanging="0"/>
      <w:jc w:val="left"/>
    </w:pPr>
    <w:rPr>
      <w:b/>
      <w:bCs/>
    </w:rPr>
  </w:style>
  <w:style w:type="paragraph" w:styleId="Inhaltsverzeichnis3">
    <w:name w:val="TOC 3"/>
    <w:basedOn w:val="Normal"/>
    <w:next w:val="Normal"/>
    <w:autoRedefine/>
    <w:uiPriority w:val="39"/>
    <w:unhideWhenUsed/>
    <w:rsid w:val="00b27c86"/>
    <w:pPr>
      <w:ind w:left="440" w:right="-62" w:hanging="0"/>
      <w:jc w:val="left"/>
    </w:pPr>
    <w:rPr>
      <w:sz w:val="20"/>
      <w:szCs w:val="20"/>
    </w:rPr>
  </w:style>
  <w:style w:type="paragraph" w:styleId="NoSpacing">
    <w:name w:val="No Spacing"/>
    <w:link w:val="KeinLeerraumZchn"/>
    <w:uiPriority w:val="1"/>
    <w:qFormat/>
    <w:rsid w:val="00b27c86"/>
    <w:pPr>
      <w:widowControl/>
      <w:suppressAutoHyphens w:val="true"/>
      <w:bidi w:val="0"/>
      <w:spacing w:before="0" w:after="0"/>
      <w:ind w:right="0" w:hanging="0"/>
      <w:jc w:val="left"/>
    </w:pPr>
    <w:rPr>
      <w:rFonts w:ascii="Calibri" w:hAnsi="Calibri" w:eastAsia="" w:cs="" w:eastAsiaTheme="minorEastAsia"/>
      <w:color w:val="auto"/>
      <w:kern w:val="0"/>
      <w:sz w:val="22"/>
      <w:szCs w:val="22"/>
      <w:lang w:val="de-DE" w:eastAsia="de-DE" w:bidi="ar-SA"/>
    </w:rPr>
  </w:style>
  <w:style w:type="paragraph" w:styleId="Inhaltsverzeichnis4">
    <w:name w:val="TOC 4"/>
    <w:basedOn w:val="Normal"/>
    <w:next w:val="Normal"/>
    <w:autoRedefine/>
    <w:uiPriority w:val="39"/>
    <w:unhideWhenUsed/>
    <w:rsid w:val="00d75beb"/>
    <w:pPr>
      <w:ind w:left="660" w:right="-62" w:hanging="0"/>
      <w:jc w:val="left"/>
    </w:pPr>
    <w:rPr>
      <w:sz w:val="20"/>
      <w:szCs w:val="20"/>
    </w:rPr>
  </w:style>
  <w:style w:type="paragraph" w:styleId="Inhaltsverzeichnis5">
    <w:name w:val="TOC 5"/>
    <w:basedOn w:val="Normal"/>
    <w:next w:val="Normal"/>
    <w:autoRedefine/>
    <w:uiPriority w:val="39"/>
    <w:unhideWhenUsed/>
    <w:rsid w:val="00f45cee"/>
    <w:pPr>
      <w:ind w:left="880" w:right="-62" w:hanging="0"/>
      <w:jc w:val="left"/>
    </w:pPr>
    <w:rPr>
      <w:sz w:val="20"/>
      <w:szCs w:val="20"/>
    </w:rPr>
  </w:style>
  <w:style w:type="paragraph" w:styleId="Inhaltsverzeichnis6">
    <w:name w:val="TOC 6"/>
    <w:basedOn w:val="Normal"/>
    <w:next w:val="Normal"/>
    <w:autoRedefine/>
    <w:uiPriority w:val="39"/>
    <w:unhideWhenUsed/>
    <w:rsid w:val="00f45cee"/>
    <w:pPr>
      <w:ind w:left="1100" w:right="-62" w:hanging="0"/>
      <w:jc w:val="left"/>
    </w:pPr>
    <w:rPr>
      <w:sz w:val="20"/>
      <w:szCs w:val="20"/>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1c613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EinfacheTabelle5">
    <w:name w:val="Plain Table 5"/>
    <w:basedOn w:val="NormaleTabelle"/>
    <w:uiPriority w:val="45"/>
    <w:rsid w:val="007c286f"/>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2">
    <w:name w:val="Plain Table 2"/>
    <w:basedOn w:val="NormaleTabelle"/>
    <w:uiPriority w:val="42"/>
    <w:rsid w:val="007c286f"/>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Application>LibreOffice/7.3.7.2$Linux_X86_64 LibreOffice_project/30$Build-2</Application>
  <AppVersion>15.0000</AppVersion>
  <Words>18</Words>
  <Characters>102</Characters>
  <CharactersWithSpaces>113</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2024-01-26T10:20:00Z</dcterms:created>
  <dc:creator/>
  <dc:description/>
  <dc:language>de-DE</dc:language>
  <cp:lastModifiedBy/>
  <dcterms:modified xsi:type="dcterms:W3CDTF">2024-01-29T11:20:45Z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