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F995B" w14:textId="01632568" w:rsidR="00727E89" w:rsidRPr="00FA7FE3" w:rsidRDefault="00FA7FE3" w:rsidP="00FA7FE3">
      <w:pPr>
        <w:jc w:val="center"/>
        <w:rPr>
          <w:rFonts w:ascii="Times New Roman" w:eastAsia="DFKai-SB" w:hAnsi="Times New Roman" w:cs="Times New Roman"/>
          <w:sz w:val="28"/>
          <w:szCs w:val="28"/>
          <w:lang w:val="en-US"/>
        </w:rPr>
      </w:pPr>
      <w:r w:rsidRPr="00FA7FE3">
        <w:rPr>
          <w:rFonts w:ascii="Times New Roman" w:eastAsia="DFKai-SB" w:hAnsi="Times New Roman" w:cs="Times New Roman"/>
          <w:sz w:val="28"/>
          <w:szCs w:val="28"/>
          <w:lang w:val="en-US"/>
        </w:rPr>
        <w:t>Deep Learning – HW</w:t>
      </w:r>
      <w:r w:rsidR="004C0A0F">
        <w:rPr>
          <w:rFonts w:ascii="Times New Roman" w:eastAsia="DFKai-SB" w:hAnsi="Times New Roman" w:cs="Times New Roman"/>
          <w:sz w:val="28"/>
          <w:szCs w:val="28"/>
          <w:lang w:val="en-US"/>
        </w:rPr>
        <w:t>2</w:t>
      </w:r>
    </w:p>
    <w:p w14:paraId="220D142B" w14:textId="2DB15898" w:rsidR="00FA7FE3" w:rsidRPr="00FA7FE3" w:rsidRDefault="00FA7FE3" w:rsidP="00FA7FE3">
      <w:pPr>
        <w:jc w:val="center"/>
        <w:rPr>
          <w:rFonts w:ascii="Times New Roman" w:eastAsia="DFKai-SB" w:hAnsi="Times New Roman" w:cs="Times New Roman"/>
          <w:sz w:val="28"/>
          <w:szCs w:val="28"/>
          <w:lang w:val="en-US"/>
        </w:rPr>
      </w:pPr>
      <w:r w:rsidRPr="00FA7FE3">
        <w:rPr>
          <w:rFonts w:ascii="Times New Roman" w:eastAsia="DFKai-SB" w:hAnsi="Times New Roman" w:cs="Times New Roman" w:hint="eastAsia"/>
          <w:sz w:val="28"/>
          <w:szCs w:val="28"/>
          <w:lang w:val="en-US"/>
        </w:rPr>
        <w:t>劉仁忠</w:t>
      </w:r>
      <w:r w:rsidRPr="00FA7FE3">
        <w:rPr>
          <w:rFonts w:ascii="Times New Roman" w:eastAsia="DFKai-SB" w:hAnsi="Times New Roman" w:cs="Times New Roman" w:hint="eastAsia"/>
          <w:sz w:val="28"/>
          <w:szCs w:val="28"/>
          <w:lang w:val="en-US"/>
        </w:rPr>
        <w:t xml:space="preserve"> RE6125015</w:t>
      </w:r>
    </w:p>
    <w:p w14:paraId="3616DCDF" w14:textId="77777777" w:rsidR="007328AB" w:rsidRDefault="007328AB" w:rsidP="00C86AD8">
      <w:pPr>
        <w:rPr>
          <w:rFonts w:ascii="Times New Roman" w:eastAsia="DFKai-SB" w:hAnsi="Times New Roman" w:cs="Times New Roman"/>
          <w:sz w:val="32"/>
          <w:szCs w:val="32"/>
          <w:lang w:val="en-US"/>
        </w:rPr>
      </w:pPr>
    </w:p>
    <w:p w14:paraId="5F771D9B" w14:textId="77777777" w:rsidR="00C86AD8" w:rsidRPr="00C86AD8" w:rsidRDefault="00C86AD8" w:rsidP="00C86AD8">
      <w:pPr>
        <w:rPr>
          <w:rFonts w:ascii="Times New Roman" w:eastAsia="DFKai-SB" w:hAnsi="Times New Roman" w:cs="Times New Roman"/>
          <w:sz w:val="32"/>
          <w:szCs w:val="32"/>
          <w:lang w:val="en-US"/>
        </w:rPr>
        <w:sectPr w:rsidR="00C86AD8" w:rsidRPr="00C86AD8" w:rsidSect="00CB3AF5">
          <w:pgSz w:w="11906" w:h="16838"/>
          <w:pgMar w:top="1440" w:right="1440" w:bottom="1440" w:left="1440" w:header="708" w:footer="708" w:gutter="0"/>
          <w:cols w:space="708"/>
          <w:docGrid w:linePitch="360"/>
        </w:sectPr>
      </w:pPr>
    </w:p>
    <w:p w14:paraId="61ECC532" w14:textId="38FA2C40" w:rsidR="00760C59" w:rsidRPr="003041F4" w:rsidRDefault="00C86AD8" w:rsidP="003041F4">
      <w:pPr>
        <w:pStyle w:val="ListParagraph"/>
        <w:numPr>
          <w:ilvl w:val="0"/>
          <w:numId w:val="3"/>
        </w:numPr>
        <w:ind w:left="0"/>
        <w:rPr>
          <w:rFonts w:ascii="Times New Roman" w:eastAsia="DFKai-SB" w:hAnsi="Times New Roman" w:cs="Times New Roman"/>
          <w:b/>
          <w:bCs/>
          <w:sz w:val="28"/>
          <w:szCs w:val="28"/>
        </w:rPr>
      </w:pPr>
      <w:r w:rsidRPr="003041F4">
        <w:rPr>
          <w:rFonts w:ascii="Times New Roman" w:eastAsia="DFKai-SB" w:hAnsi="Times New Roman" w:cs="Times New Roman"/>
          <w:b/>
          <w:bCs/>
          <w:sz w:val="28"/>
          <w:szCs w:val="28"/>
        </w:rPr>
        <w:t>Task: Designing a Convolution Module for Variable Input Channels</w:t>
      </w:r>
    </w:p>
    <w:p w14:paraId="31D3C46F" w14:textId="4B8F1284" w:rsidR="00691D6C" w:rsidRPr="00691D6C" w:rsidRDefault="00691D6C" w:rsidP="00691D6C">
      <w:pPr>
        <w:spacing w:before="100" w:beforeAutospacing="1" w:after="100" w:afterAutospacing="1" w:line="240" w:lineRule="auto"/>
        <w:jc w:val="both"/>
        <w:rPr>
          <w:rFonts w:ascii="Times New Roman" w:eastAsia="DFKai-SB" w:hAnsi="Times New Roman" w:cs="Times New Roman"/>
          <w:sz w:val="24"/>
          <w:szCs w:val="24"/>
        </w:rPr>
      </w:pPr>
      <w:r w:rsidRPr="00691D6C">
        <w:rPr>
          <w:rFonts w:ascii="Times New Roman" w:eastAsia="DFKai-SB" w:hAnsi="Times New Roman" w:cs="Times New Roman"/>
          <w:sz w:val="24"/>
          <w:szCs w:val="24"/>
        </w:rPr>
        <w:t>I</w:t>
      </w:r>
      <w:r w:rsidRPr="00691D6C">
        <w:rPr>
          <w:rFonts w:ascii="Times New Roman" w:eastAsia="DFKai-SB" w:hAnsi="Times New Roman" w:cs="Times New Roman"/>
          <w:sz w:val="24"/>
          <w:szCs w:val="24"/>
        </w:rPr>
        <w:t>n this task focused on designing dynamic convolution layers, I have developed four variations (v1, v2, v3, v4) to explore the concept of dynamic convolution, using ResNet18 as the foundational model. Each of these layers is engineered to adjust its weights according to the number of input channels, thereby enabling the selection of channels and generation of convolutional weights tailored to the incoming data. This customization enhances the model's ability to process relevant image features effectively. Each of these layers modifies ResNet18's initial convolution layer into a dynamic one. Below is an overview of each layer:</w:t>
      </w:r>
    </w:p>
    <w:p w14:paraId="2423A2AE" w14:textId="0669A916" w:rsidR="00691D6C" w:rsidRPr="00691D6C" w:rsidRDefault="00691D6C" w:rsidP="00691D6C">
      <w:pPr>
        <w:numPr>
          <w:ilvl w:val="0"/>
          <w:numId w:val="5"/>
        </w:numPr>
        <w:spacing w:before="100" w:beforeAutospacing="1" w:after="100" w:afterAutospacing="1" w:line="240" w:lineRule="auto"/>
        <w:jc w:val="both"/>
        <w:rPr>
          <w:rFonts w:ascii="Times New Roman" w:eastAsia="DFKai-SB" w:hAnsi="Times New Roman" w:cs="Times New Roman"/>
          <w:sz w:val="24"/>
          <w:szCs w:val="24"/>
        </w:rPr>
      </w:pPr>
      <w:r w:rsidRPr="00691D6C">
        <w:rPr>
          <w:rFonts w:ascii="Times New Roman" w:eastAsia="DFKai-SB" w:hAnsi="Times New Roman" w:cs="Times New Roman"/>
          <w:sz w:val="24"/>
          <w:szCs w:val="24"/>
        </w:rPr>
        <w:t>v1: Implements masking to exclude non-essential channels, selecting only relevant channels for which it dynamically generates weights.</w:t>
      </w:r>
    </w:p>
    <w:p w14:paraId="0624A436" w14:textId="77777777" w:rsidR="00691D6C" w:rsidRPr="00691D6C" w:rsidRDefault="00691D6C" w:rsidP="00691D6C">
      <w:pPr>
        <w:numPr>
          <w:ilvl w:val="0"/>
          <w:numId w:val="5"/>
        </w:numPr>
        <w:spacing w:before="100" w:beforeAutospacing="1" w:after="100" w:afterAutospacing="1" w:line="240" w:lineRule="auto"/>
        <w:jc w:val="both"/>
        <w:rPr>
          <w:rFonts w:ascii="Times New Roman" w:eastAsia="DFKai-SB" w:hAnsi="Times New Roman" w:cs="Times New Roman"/>
          <w:sz w:val="24"/>
          <w:szCs w:val="24"/>
        </w:rPr>
      </w:pPr>
      <w:r w:rsidRPr="00691D6C">
        <w:rPr>
          <w:rFonts w:ascii="Times New Roman" w:eastAsia="DFKai-SB" w:hAnsi="Times New Roman" w:cs="Times New Roman"/>
          <w:sz w:val="24"/>
          <w:szCs w:val="24"/>
        </w:rPr>
        <w:t>v2: Instead of creating weights for all possible channels, this version produces weights for each specific subset size. It uses a channel mask to select relevant channels, applying this mask to dynamically generate weights.</w:t>
      </w:r>
    </w:p>
    <w:p w14:paraId="46BC6B88" w14:textId="77777777" w:rsidR="00691D6C" w:rsidRPr="00691D6C" w:rsidRDefault="00691D6C" w:rsidP="00691D6C">
      <w:pPr>
        <w:numPr>
          <w:ilvl w:val="0"/>
          <w:numId w:val="5"/>
        </w:numPr>
        <w:spacing w:before="100" w:beforeAutospacing="1" w:after="100" w:afterAutospacing="1" w:line="240" w:lineRule="auto"/>
        <w:jc w:val="both"/>
        <w:rPr>
          <w:rFonts w:ascii="Times New Roman" w:eastAsia="DFKai-SB" w:hAnsi="Times New Roman" w:cs="Times New Roman"/>
          <w:sz w:val="24"/>
          <w:szCs w:val="24"/>
        </w:rPr>
      </w:pPr>
      <w:r w:rsidRPr="00691D6C">
        <w:rPr>
          <w:rFonts w:ascii="Times New Roman" w:eastAsia="DFKai-SB" w:hAnsi="Times New Roman" w:cs="Times New Roman"/>
          <w:sz w:val="24"/>
          <w:szCs w:val="24"/>
        </w:rPr>
        <w:t>v3: Incorporates the dynamic convolution layer described in “Dynamic Convolution: Attention over Convolution Kernels” by Wu et al., CVPR 2020, leveraging Attention2D and Dynamic2D for a dynamic weight-generation network.</w:t>
      </w:r>
    </w:p>
    <w:p w14:paraId="457617EC" w14:textId="77777777" w:rsidR="00691D6C" w:rsidRPr="00691D6C" w:rsidRDefault="00691D6C" w:rsidP="00691D6C">
      <w:pPr>
        <w:numPr>
          <w:ilvl w:val="0"/>
          <w:numId w:val="5"/>
        </w:numPr>
        <w:spacing w:before="100" w:beforeAutospacing="1" w:after="100" w:afterAutospacing="1" w:line="240" w:lineRule="auto"/>
        <w:jc w:val="both"/>
        <w:rPr>
          <w:rFonts w:ascii="Times New Roman" w:eastAsia="DFKai-SB" w:hAnsi="Times New Roman" w:cs="Times New Roman"/>
          <w:sz w:val="24"/>
          <w:szCs w:val="24"/>
        </w:rPr>
      </w:pPr>
      <w:r w:rsidRPr="00691D6C">
        <w:rPr>
          <w:rFonts w:ascii="Times New Roman" w:eastAsia="DFKai-SB" w:hAnsi="Times New Roman" w:cs="Times New Roman"/>
          <w:sz w:val="24"/>
          <w:szCs w:val="24"/>
        </w:rPr>
        <w:t>v4: Similar to v2 but includes a mechanism to randomly drop channels with a controlled probability. This approach encourages the model to learn more robust features by not consistently relying on specific channels or features, thus fostering the development of redundant pathways and enhancing generalization.</w:t>
      </w:r>
    </w:p>
    <w:p w14:paraId="5E809891" w14:textId="77777777" w:rsidR="00691D6C" w:rsidRDefault="00691D6C" w:rsidP="00691D6C">
      <w:pPr>
        <w:spacing w:before="100" w:beforeAutospacing="1" w:after="100" w:afterAutospacing="1" w:line="240" w:lineRule="auto"/>
        <w:jc w:val="both"/>
        <w:rPr>
          <w:rFonts w:ascii="Times New Roman" w:eastAsia="DFKai-SB" w:hAnsi="Times New Roman" w:cs="Times New Roman"/>
          <w:sz w:val="24"/>
          <w:szCs w:val="24"/>
        </w:rPr>
      </w:pPr>
      <w:r w:rsidRPr="00691D6C">
        <w:rPr>
          <w:rFonts w:ascii="Times New Roman" w:eastAsia="DFKai-SB" w:hAnsi="Times New Roman" w:cs="Times New Roman"/>
          <w:sz w:val="24"/>
          <w:szCs w:val="24"/>
        </w:rPr>
        <w:t xml:space="preserve">Training and validation phases are governed by an early stopping criterion, meaning the number of epochs may vary across models. </w:t>
      </w:r>
      <w:r w:rsidRPr="00691D6C">
        <w:rPr>
          <w:rFonts w:ascii="Times New Roman" w:eastAsia="DFKai-SB" w:hAnsi="Times New Roman" w:cs="Times New Roman"/>
          <w:b/>
          <w:bCs/>
          <w:sz w:val="24"/>
          <w:szCs w:val="24"/>
        </w:rPr>
        <w:t xml:space="preserve">For detailed metrics such as precision, recall, F1-score, and class support, as well as confusion matrices and plots of training and validation accuracy and loss, please refer to the accompanying </w:t>
      </w:r>
      <w:proofErr w:type="gramStart"/>
      <w:r w:rsidRPr="00691D6C">
        <w:rPr>
          <w:rFonts w:ascii="Times New Roman" w:eastAsia="DFKai-SB" w:hAnsi="Times New Roman" w:cs="Times New Roman"/>
          <w:b/>
          <w:bCs/>
          <w:sz w:val="24"/>
          <w:szCs w:val="24"/>
        </w:rPr>
        <w:t>“.</w:t>
      </w:r>
      <w:proofErr w:type="spellStart"/>
      <w:r w:rsidRPr="00691D6C">
        <w:rPr>
          <w:rFonts w:ascii="Times New Roman" w:eastAsia="DFKai-SB" w:hAnsi="Times New Roman" w:cs="Times New Roman"/>
          <w:b/>
          <w:bCs/>
          <w:sz w:val="24"/>
          <w:szCs w:val="24"/>
        </w:rPr>
        <w:t>ipynb</w:t>
      </w:r>
      <w:proofErr w:type="spellEnd"/>
      <w:proofErr w:type="gramEnd"/>
      <w:r w:rsidRPr="00691D6C">
        <w:rPr>
          <w:rFonts w:ascii="Times New Roman" w:eastAsia="DFKai-SB" w:hAnsi="Times New Roman" w:cs="Times New Roman"/>
          <w:b/>
          <w:bCs/>
          <w:sz w:val="24"/>
          <w:szCs w:val="24"/>
        </w:rPr>
        <w:t>” file.</w:t>
      </w:r>
    </w:p>
    <w:p w14:paraId="1FC9AA7C" w14:textId="71AF5416" w:rsidR="008B0D29" w:rsidRPr="00691D6C" w:rsidRDefault="008B0D29" w:rsidP="00691D6C">
      <w:pPr>
        <w:spacing w:before="100" w:beforeAutospacing="1" w:after="100" w:afterAutospacing="1" w:line="240" w:lineRule="auto"/>
        <w:jc w:val="both"/>
        <w:rPr>
          <w:rFonts w:ascii="Times New Roman" w:eastAsia="DFKai-SB" w:hAnsi="Times New Roman" w:cs="Times New Roman"/>
          <w:sz w:val="24"/>
          <w:szCs w:val="24"/>
        </w:rPr>
      </w:pPr>
      <w:r>
        <w:rPr>
          <w:rFonts w:ascii="Times New Roman" w:eastAsia="DFKai-SB" w:hAnsi="Times New Roman" w:cs="Times New Roman"/>
          <w:sz w:val="24"/>
          <w:szCs w:val="24"/>
        </w:rPr>
        <w:t>Batch size: 64, input image size: (84, 84, 3)</w:t>
      </w:r>
    </w:p>
    <w:p w14:paraId="1DBC09B0" w14:textId="32D59E84" w:rsidR="00164CB9" w:rsidRDefault="00164CB9" w:rsidP="00164CB9">
      <w:pPr>
        <w:rPr>
          <w:rFonts w:ascii="Times New Roman" w:eastAsia="DFKai-SB" w:hAnsi="Times New Roman" w:cs="Times New Roman"/>
          <w:sz w:val="24"/>
          <w:szCs w:val="24"/>
        </w:rPr>
      </w:pPr>
      <w:r>
        <w:rPr>
          <w:rFonts w:ascii="Times New Roman" w:eastAsia="DFKai-SB" w:hAnsi="Times New Roman" w:cs="Times New Roman"/>
          <w:sz w:val="24"/>
          <w:szCs w:val="24"/>
        </w:rPr>
        <w:t>Computational costs:</w:t>
      </w:r>
    </w:p>
    <w:tbl>
      <w:tblPr>
        <w:tblStyle w:val="TableGrid"/>
        <w:tblW w:w="0" w:type="auto"/>
        <w:tblLook w:val="04A0" w:firstRow="1" w:lastRow="0" w:firstColumn="1" w:lastColumn="0" w:noHBand="0" w:noVBand="1"/>
      </w:tblPr>
      <w:tblGrid>
        <w:gridCol w:w="1413"/>
        <w:gridCol w:w="2410"/>
        <w:gridCol w:w="2551"/>
        <w:gridCol w:w="2642"/>
      </w:tblGrid>
      <w:tr w:rsidR="00164CB9" w14:paraId="37F7C51A" w14:textId="77777777" w:rsidTr="00D73022">
        <w:tc>
          <w:tcPr>
            <w:tcW w:w="1413" w:type="dxa"/>
          </w:tcPr>
          <w:p w14:paraId="40ED262D" w14:textId="1DDF7D7E" w:rsidR="00164CB9" w:rsidRDefault="00164CB9" w:rsidP="00164CB9">
            <w:pPr>
              <w:rPr>
                <w:rFonts w:ascii="Times New Roman" w:eastAsia="DFKai-SB" w:hAnsi="Times New Roman" w:cs="Times New Roman"/>
                <w:sz w:val="24"/>
                <w:szCs w:val="24"/>
              </w:rPr>
            </w:pPr>
            <w:r>
              <w:rPr>
                <w:rFonts w:ascii="Times New Roman" w:eastAsia="DFKai-SB" w:hAnsi="Times New Roman" w:cs="Times New Roman"/>
                <w:sz w:val="24"/>
                <w:szCs w:val="24"/>
              </w:rPr>
              <w:t>Model</w:t>
            </w:r>
          </w:p>
        </w:tc>
        <w:tc>
          <w:tcPr>
            <w:tcW w:w="2410" w:type="dxa"/>
          </w:tcPr>
          <w:p w14:paraId="64DE7000" w14:textId="341AE55C" w:rsidR="00164CB9" w:rsidRDefault="00D73022" w:rsidP="00164CB9">
            <w:pPr>
              <w:rPr>
                <w:rFonts w:ascii="Times New Roman" w:eastAsia="DFKai-SB" w:hAnsi="Times New Roman" w:cs="Times New Roman"/>
                <w:sz w:val="24"/>
                <w:szCs w:val="24"/>
              </w:rPr>
            </w:pPr>
            <w:r>
              <w:rPr>
                <w:rFonts w:ascii="Times New Roman" w:eastAsia="DFKai-SB" w:hAnsi="Times New Roman" w:cs="Times New Roman"/>
                <w:sz w:val="24"/>
                <w:szCs w:val="24"/>
              </w:rPr>
              <w:t>#PARAMS</w:t>
            </w:r>
            <w:r w:rsidR="00CC128D">
              <w:rPr>
                <w:rFonts w:ascii="Times New Roman" w:eastAsia="DFKai-SB" w:hAnsi="Times New Roman" w:cs="Times New Roman"/>
                <w:sz w:val="24"/>
                <w:szCs w:val="24"/>
              </w:rPr>
              <w:t xml:space="preserve"> (M)</w:t>
            </w:r>
          </w:p>
        </w:tc>
        <w:tc>
          <w:tcPr>
            <w:tcW w:w="2551" w:type="dxa"/>
          </w:tcPr>
          <w:p w14:paraId="447BA02B" w14:textId="3CF627D5" w:rsidR="00164CB9" w:rsidRDefault="00D73022" w:rsidP="00164CB9">
            <w:pPr>
              <w:rPr>
                <w:rFonts w:ascii="Times New Roman" w:eastAsia="DFKai-SB" w:hAnsi="Times New Roman" w:cs="Times New Roman"/>
                <w:sz w:val="24"/>
                <w:szCs w:val="24"/>
              </w:rPr>
            </w:pPr>
            <w:r>
              <w:rPr>
                <w:rFonts w:ascii="Times New Roman" w:eastAsia="DFKai-SB" w:hAnsi="Times New Roman" w:cs="Times New Roman"/>
                <w:sz w:val="24"/>
                <w:szCs w:val="24"/>
              </w:rPr>
              <w:t>FLOPS</w:t>
            </w:r>
            <w:r w:rsidR="00CC128D">
              <w:rPr>
                <w:rFonts w:ascii="Times New Roman" w:eastAsia="DFKai-SB" w:hAnsi="Times New Roman" w:cs="Times New Roman"/>
                <w:sz w:val="24"/>
                <w:szCs w:val="24"/>
              </w:rPr>
              <w:t xml:space="preserve"> (</w:t>
            </w:r>
            <w:r w:rsidR="00CC128D" w:rsidRPr="00CC128D">
              <w:rPr>
                <w:rFonts w:ascii="Times New Roman" w:eastAsia="DFKai-SB" w:hAnsi="Times New Roman" w:cs="Times New Roman"/>
                <w:sz w:val="24"/>
                <w:szCs w:val="24"/>
              </w:rPr>
              <w:t>GFLOPS</w:t>
            </w:r>
            <w:r w:rsidR="00CC128D">
              <w:rPr>
                <w:rFonts w:ascii="Times New Roman" w:eastAsia="DFKai-SB" w:hAnsi="Times New Roman" w:cs="Times New Roman"/>
                <w:sz w:val="24"/>
                <w:szCs w:val="24"/>
              </w:rPr>
              <w:t>)</w:t>
            </w:r>
          </w:p>
        </w:tc>
        <w:tc>
          <w:tcPr>
            <w:tcW w:w="2642" w:type="dxa"/>
          </w:tcPr>
          <w:p w14:paraId="55BC683D" w14:textId="7AD50A85" w:rsidR="00164CB9" w:rsidRDefault="00164CB9" w:rsidP="00164CB9">
            <w:pPr>
              <w:rPr>
                <w:rFonts w:ascii="Times New Roman" w:eastAsia="DFKai-SB" w:hAnsi="Times New Roman" w:cs="Times New Roman"/>
                <w:sz w:val="24"/>
                <w:szCs w:val="24"/>
              </w:rPr>
            </w:pPr>
            <w:r>
              <w:rPr>
                <w:rFonts w:ascii="Times New Roman" w:eastAsia="DFKai-SB" w:hAnsi="Times New Roman" w:cs="Times New Roman"/>
                <w:sz w:val="24"/>
                <w:szCs w:val="24"/>
              </w:rPr>
              <w:t>Memory Usage</w:t>
            </w:r>
            <w:r w:rsidR="00D73022">
              <w:rPr>
                <w:rFonts w:ascii="Times New Roman" w:eastAsia="DFKai-SB" w:hAnsi="Times New Roman" w:cs="Times New Roman"/>
                <w:sz w:val="24"/>
                <w:szCs w:val="24"/>
              </w:rPr>
              <w:t xml:space="preserve"> (Mb)</w:t>
            </w:r>
          </w:p>
        </w:tc>
      </w:tr>
      <w:tr w:rsidR="00164CB9" w14:paraId="1316B411" w14:textId="77777777" w:rsidTr="00D73022">
        <w:tc>
          <w:tcPr>
            <w:tcW w:w="1413" w:type="dxa"/>
          </w:tcPr>
          <w:p w14:paraId="62348FB8" w14:textId="115DB185" w:rsidR="00164CB9" w:rsidRDefault="00164CB9" w:rsidP="00164CB9">
            <w:pPr>
              <w:rPr>
                <w:rFonts w:ascii="Times New Roman" w:eastAsia="DFKai-SB" w:hAnsi="Times New Roman" w:cs="Times New Roman"/>
                <w:sz w:val="24"/>
                <w:szCs w:val="24"/>
              </w:rPr>
            </w:pPr>
            <w:r>
              <w:rPr>
                <w:rFonts w:ascii="Times New Roman" w:eastAsia="DFKai-SB" w:hAnsi="Times New Roman" w:cs="Times New Roman"/>
                <w:sz w:val="24"/>
                <w:szCs w:val="24"/>
              </w:rPr>
              <w:t>ResNET18</w:t>
            </w:r>
          </w:p>
        </w:tc>
        <w:tc>
          <w:tcPr>
            <w:tcW w:w="2410" w:type="dxa"/>
          </w:tcPr>
          <w:p w14:paraId="157A665B" w14:textId="038E0415" w:rsidR="00164CB9" w:rsidRDefault="00CC128D" w:rsidP="00164CB9">
            <w:pPr>
              <w:rPr>
                <w:rFonts w:ascii="Times New Roman" w:eastAsia="DFKai-SB" w:hAnsi="Times New Roman" w:cs="Times New Roman"/>
                <w:sz w:val="24"/>
                <w:szCs w:val="24"/>
              </w:rPr>
            </w:pPr>
            <w:r w:rsidRPr="00CC128D">
              <w:rPr>
                <w:rFonts w:ascii="Times New Roman" w:eastAsia="DFKai-SB" w:hAnsi="Times New Roman" w:cs="Times New Roman"/>
                <w:sz w:val="24"/>
                <w:szCs w:val="24"/>
              </w:rPr>
              <w:t>11.194</w:t>
            </w:r>
          </w:p>
        </w:tc>
        <w:tc>
          <w:tcPr>
            <w:tcW w:w="2551" w:type="dxa"/>
          </w:tcPr>
          <w:p w14:paraId="13B562BD" w14:textId="1A0FFF54" w:rsidR="00164CB9" w:rsidRDefault="00CC128D" w:rsidP="00164CB9">
            <w:pPr>
              <w:rPr>
                <w:rFonts w:ascii="Times New Roman" w:eastAsia="DFKai-SB" w:hAnsi="Times New Roman" w:cs="Times New Roman"/>
                <w:sz w:val="24"/>
                <w:szCs w:val="24"/>
              </w:rPr>
            </w:pPr>
            <w:r w:rsidRPr="00CC128D">
              <w:rPr>
                <w:rFonts w:ascii="Times New Roman" w:eastAsia="DFKai-SB" w:hAnsi="Times New Roman" w:cs="Times New Roman"/>
                <w:sz w:val="24"/>
                <w:szCs w:val="24"/>
              </w:rPr>
              <w:t xml:space="preserve">135.887 </w:t>
            </w:r>
          </w:p>
        </w:tc>
        <w:tc>
          <w:tcPr>
            <w:tcW w:w="2642" w:type="dxa"/>
          </w:tcPr>
          <w:p w14:paraId="3099B08C" w14:textId="7599B3B3" w:rsidR="00164CB9" w:rsidRDefault="00E13AC0" w:rsidP="00164CB9">
            <w:pPr>
              <w:rPr>
                <w:rFonts w:ascii="Times New Roman" w:eastAsia="DFKai-SB" w:hAnsi="Times New Roman" w:cs="Times New Roman"/>
                <w:sz w:val="24"/>
                <w:szCs w:val="24"/>
              </w:rPr>
            </w:pPr>
            <w:r>
              <w:rPr>
                <w:rFonts w:ascii="Times New Roman" w:eastAsia="DFKai-SB" w:hAnsi="Times New Roman" w:cs="Times New Roman"/>
                <w:sz w:val="24"/>
                <w:szCs w:val="24"/>
              </w:rPr>
              <w:t>2026</w:t>
            </w:r>
          </w:p>
        </w:tc>
      </w:tr>
      <w:tr w:rsidR="00D73022" w14:paraId="525B2020" w14:textId="77777777" w:rsidTr="00D73022">
        <w:tc>
          <w:tcPr>
            <w:tcW w:w="1413" w:type="dxa"/>
          </w:tcPr>
          <w:p w14:paraId="37514139" w14:textId="7A897E0A" w:rsidR="00D73022" w:rsidRDefault="00D73022" w:rsidP="00D73022">
            <w:pPr>
              <w:rPr>
                <w:rFonts w:ascii="Times New Roman" w:eastAsia="DFKai-SB" w:hAnsi="Times New Roman" w:cs="Times New Roman"/>
                <w:sz w:val="24"/>
                <w:szCs w:val="24"/>
              </w:rPr>
            </w:pPr>
            <w:r>
              <w:rPr>
                <w:rFonts w:ascii="Times New Roman" w:eastAsia="DFKai-SB" w:hAnsi="Times New Roman" w:cs="Times New Roman"/>
                <w:sz w:val="24"/>
                <w:szCs w:val="24"/>
              </w:rPr>
              <w:t>v1</w:t>
            </w:r>
          </w:p>
        </w:tc>
        <w:tc>
          <w:tcPr>
            <w:tcW w:w="2410" w:type="dxa"/>
          </w:tcPr>
          <w:p w14:paraId="43400C30" w14:textId="7A3F551E" w:rsidR="00D73022" w:rsidRDefault="00846CA8" w:rsidP="00D73022">
            <w:pPr>
              <w:rPr>
                <w:rFonts w:ascii="Times New Roman" w:eastAsia="DFKai-SB" w:hAnsi="Times New Roman" w:cs="Times New Roman"/>
                <w:sz w:val="24"/>
                <w:szCs w:val="24"/>
              </w:rPr>
            </w:pPr>
            <w:r w:rsidRPr="00846CA8">
              <w:rPr>
                <w:rFonts w:ascii="Times New Roman" w:eastAsia="DFKai-SB" w:hAnsi="Times New Roman" w:cs="Times New Roman"/>
                <w:sz w:val="24"/>
                <w:szCs w:val="24"/>
              </w:rPr>
              <w:t>11.199</w:t>
            </w:r>
          </w:p>
        </w:tc>
        <w:tc>
          <w:tcPr>
            <w:tcW w:w="2551" w:type="dxa"/>
          </w:tcPr>
          <w:p w14:paraId="0B20572C" w14:textId="0C8940D7" w:rsidR="00D73022" w:rsidRDefault="00846CA8" w:rsidP="00D73022">
            <w:pPr>
              <w:rPr>
                <w:rFonts w:ascii="Times New Roman" w:eastAsia="DFKai-SB" w:hAnsi="Times New Roman" w:cs="Times New Roman"/>
                <w:sz w:val="24"/>
                <w:szCs w:val="24"/>
              </w:rPr>
            </w:pPr>
            <w:r w:rsidRPr="00846CA8">
              <w:rPr>
                <w:rFonts w:ascii="Times New Roman" w:eastAsia="DFKai-SB" w:hAnsi="Times New Roman" w:cs="Times New Roman"/>
                <w:sz w:val="24"/>
                <w:szCs w:val="24"/>
              </w:rPr>
              <w:t>502.252</w:t>
            </w:r>
          </w:p>
        </w:tc>
        <w:tc>
          <w:tcPr>
            <w:tcW w:w="2642" w:type="dxa"/>
          </w:tcPr>
          <w:p w14:paraId="72BCDC44" w14:textId="5A050E9F" w:rsidR="00D73022" w:rsidRDefault="00D73022" w:rsidP="00D73022">
            <w:pPr>
              <w:rPr>
                <w:rFonts w:ascii="Times New Roman" w:eastAsia="DFKai-SB" w:hAnsi="Times New Roman" w:cs="Times New Roman"/>
                <w:sz w:val="24"/>
                <w:szCs w:val="24"/>
              </w:rPr>
            </w:pPr>
            <w:r>
              <w:rPr>
                <w:rFonts w:ascii="Times New Roman" w:eastAsia="DFKai-SB" w:hAnsi="Times New Roman" w:cs="Times New Roman"/>
                <w:sz w:val="24"/>
                <w:szCs w:val="24"/>
              </w:rPr>
              <w:t>9150</w:t>
            </w:r>
          </w:p>
        </w:tc>
      </w:tr>
      <w:tr w:rsidR="00D73022" w14:paraId="490F0380" w14:textId="77777777" w:rsidTr="00D73022">
        <w:tc>
          <w:tcPr>
            <w:tcW w:w="1413" w:type="dxa"/>
          </w:tcPr>
          <w:p w14:paraId="0CEC5C8C" w14:textId="51058BE6" w:rsidR="00D73022" w:rsidRDefault="00D73022" w:rsidP="00D73022">
            <w:pPr>
              <w:rPr>
                <w:rFonts w:ascii="Times New Roman" w:eastAsia="DFKai-SB" w:hAnsi="Times New Roman" w:cs="Times New Roman"/>
                <w:sz w:val="24"/>
                <w:szCs w:val="24"/>
              </w:rPr>
            </w:pPr>
            <w:r>
              <w:rPr>
                <w:rFonts w:ascii="Times New Roman" w:eastAsia="DFKai-SB" w:hAnsi="Times New Roman" w:cs="Times New Roman"/>
                <w:sz w:val="24"/>
                <w:szCs w:val="24"/>
              </w:rPr>
              <w:t>v2</w:t>
            </w:r>
          </w:p>
        </w:tc>
        <w:tc>
          <w:tcPr>
            <w:tcW w:w="2410" w:type="dxa"/>
          </w:tcPr>
          <w:p w14:paraId="62A71011" w14:textId="6AB168A4" w:rsidR="00D73022" w:rsidRDefault="0031102C" w:rsidP="00D73022">
            <w:pPr>
              <w:rPr>
                <w:rFonts w:ascii="Times New Roman" w:eastAsia="DFKai-SB" w:hAnsi="Times New Roman" w:cs="Times New Roman"/>
                <w:sz w:val="24"/>
                <w:szCs w:val="24"/>
              </w:rPr>
            </w:pPr>
            <w:r w:rsidRPr="0031102C">
              <w:rPr>
                <w:rFonts w:ascii="Times New Roman" w:eastAsia="DFKai-SB" w:hAnsi="Times New Roman" w:cs="Times New Roman"/>
                <w:sz w:val="24"/>
                <w:szCs w:val="24"/>
              </w:rPr>
              <w:t>11.204</w:t>
            </w:r>
          </w:p>
        </w:tc>
        <w:tc>
          <w:tcPr>
            <w:tcW w:w="2551" w:type="dxa"/>
          </w:tcPr>
          <w:p w14:paraId="3E2058A2" w14:textId="67D4E99C" w:rsidR="00D73022" w:rsidRDefault="0031102C" w:rsidP="00D73022">
            <w:pPr>
              <w:rPr>
                <w:rFonts w:ascii="Times New Roman" w:eastAsia="DFKai-SB" w:hAnsi="Times New Roman" w:cs="Times New Roman"/>
                <w:sz w:val="24"/>
                <w:szCs w:val="24"/>
              </w:rPr>
            </w:pPr>
            <w:r w:rsidRPr="0031102C">
              <w:rPr>
                <w:rFonts w:ascii="Times New Roman" w:eastAsia="DFKai-SB" w:hAnsi="Times New Roman" w:cs="Times New Roman"/>
                <w:sz w:val="24"/>
                <w:szCs w:val="24"/>
              </w:rPr>
              <w:t>407.667</w:t>
            </w:r>
          </w:p>
        </w:tc>
        <w:tc>
          <w:tcPr>
            <w:tcW w:w="2642" w:type="dxa"/>
          </w:tcPr>
          <w:p w14:paraId="79F50D60" w14:textId="3D11275C" w:rsidR="00D73022" w:rsidRDefault="00D73022" w:rsidP="00D73022">
            <w:pPr>
              <w:rPr>
                <w:rFonts w:ascii="Times New Roman" w:eastAsia="DFKai-SB" w:hAnsi="Times New Roman" w:cs="Times New Roman"/>
                <w:sz w:val="24"/>
                <w:szCs w:val="24"/>
              </w:rPr>
            </w:pPr>
            <w:r>
              <w:rPr>
                <w:rFonts w:ascii="Times New Roman" w:eastAsia="DFKai-SB" w:hAnsi="Times New Roman" w:cs="Times New Roman"/>
                <w:sz w:val="24"/>
                <w:szCs w:val="24"/>
              </w:rPr>
              <w:t>1790</w:t>
            </w:r>
          </w:p>
        </w:tc>
      </w:tr>
      <w:tr w:rsidR="00D73022" w14:paraId="062AC195" w14:textId="77777777" w:rsidTr="00D73022">
        <w:tc>
          <w:tcPr>
            <w:tcW w:w="1413" w:type="dxa"/>
          </w:tcPr>
          <w:p w14:paraId="6006276E" w14:textId="6C2E9A25" w:rsidR="00D73022" w:rsidRDefault="00D73022" w:rsidP="00D73022">
            <w:pPr>
              <w:rPr>
                <w:rFonts w:ascii="Times New Roman" w:eastAsia="DFKai-SB" w:hAnsi="Times New Roman" w:cs="Times New Roman"/>
                <w:sz w:val="24"/>
                <w:szCs w:val="24"/>
              </w:rPr>
            </w:pPr>
            <w:r>
              <w:rPr>
                <w:rFonts w:ascii="Times New Roman" w:eastAsia="DFKai-SB" w:hAnsi="Times New Roman" w:cs="Times New Roman"/>
                <w:sz w:val="24"/>
                <w:szCs w:val="24"/>
              </w:rPr>
              <w:t>v3</w:t>
            </w:r>
          </w:p>
        </w:tc>
        <w:tc>
          <w:tcPr>
            <w:tcW w:w="2410" w:type="dxa"/>
          </w:tcPr>
          <w:p w14:paraId="6723904F" w14:textId="33084873" w:rsidR="00D73022" w:rsidRDefault="00DF5619" w:rsidP="00D73022">
            <w:pPr>
              <w:rPr>
                <w:rFonts w:ascii="Times New Roman" w:eastAsia="DFKai-SB" w:hAnsi="Times New Roman" w:cs="Times New Roman"/>
                <w:sz w:val="24"/>
                <w:szCs w:val="24"/>
              </w:rPr>
            </w:pPr>
            <w:r>
              <w:rPr>
                <w:rFonts w:ascii="Times New Roman" w:eastAsia="DFKai-SB" w:hAnsi="Times New Roman" w:cs="Times New Roman"/>
                <w:sz w:val="24"/>
                <w:szCs w:val="24"/>
              </w:rPr>
              <w:t>11.192</w:t>
            </w:r>
          </w:p>
        </w:tc>
        <w:tc>
          <w:tcPr>
            <w:tcW w:w="2551" w:type="dxa"/>
          </w:tcPr>
          <w:p w14:paraId="5A640F5F" w14:textId="7CA6021D" w:rsidR="00D73022" w:rsidRDefault="00B5226E" w:rsidP="00D73022">
            <w:pPr>
              <w:rPr>
                <w:rFonts w:ascii="Times New Roman" w:eastAsia="DFKai-SB" w:hAnsi="Times New Roman" w:cs="Times New Roman"/>
                <w:sz w:val="24"/>
                <w:szCs w:val="24"/>
              </w:rPr>
            </w:pPr>
            <w:r>
              <w:rPr>
                <w:rFonts w:ascii="Times New Roman" w:eastAsia="DFKai-SB" w:hAnsi="Times New Roman" w:cs="Times New Roman"/>
                <w:sz w:val="24"/>
                <w:szCs w:val="24"/>
              </w:rPr>
              <w:t>-</w:t>
            </w:r>
          </w:p>
        </w:tc>
        <w:tc>
          <w:tcPr>
            <w:tcW w:w="2642" w:type="dxa"/>
          </w:tcPr>
          <w:p w14:paraId="4BAEA633" w14:textId="70A351A8" w:rsidR="00D73022" w:rsidRDefault="00DF5619" w:rsidP="00D73022">
            <w:pPr>
              <w:rPr>
                <w:rFonts w:ascii="Times New Roman" w:eastAsia="DFKai-SB" w:hAnsi="Times New Roman" w:cs="Times New Roman"/>
                <w:sz w:val="24"/>
                <w:szCs w:val="24"/>
              </w:rPr>
            </w:pPr>
            <w:r>
              <w:rPr>
                <w:rFonts w:ascii="Times New Roman" w:eastAsia="DFKai-SB" w:hAnsi="Times New Roman" w:cs="Times New Roman"/>
                <w:sz w:val="24"/>
                <w:szCs w:val="24"/>
              </w:rPr>
              <w:t>3016</w:t>
            </w:r>
          </w:p>
        </w:tc>
      </w:tr>
      <w:tr w:rsidR="00D73022" w14:paraId="0D6E8D81" w14:textId="77777777" w:rsidTr="00D73022">
        <w:tc>
          <w:tcPr>
            <w:tcW w:w="1413" w:type="dxa"/>
          </w:tcPr>
          <w:p w14:paraId="31511672" w14:textId="6CEFF597" w:rsidR="00D73022" w:rsidRDefault="00D73022" w:rsidP="00D73022">
            <w:pPr>
              <w:rPr>
                <w:rFonts w:ascii="Times New Roman" w:eastAsia="DFKai-SB" w:hAnsi="Times New Roman" w:cs="Times New Roman"/>
                <w:sz w:val="24"/>
                <w:szCs w:val="24"/>
              </w:rPr>
            </w:pPr>
            <w:r>
              <w:rPr>
                <w:rFonts w:ascii="Times New Roman" w:eastAsia="DFKai-SB" w:hAnsi="Times New Roman" w:cs="Times New Roman"/>
                <w:sz w:val="24"/>
                <w:szCs w:val="24"/>
              </w:rPr>
              <w:t>v4</w:t>
            </w:r>
          </w:p>
        </w:tc>
        <w:tc>
          <w:tcPr>
            <w:tcW w:w="2410" w:type="dxa"/>
          </w:tcPr>
          <w:p w14:paraId="0ED6D86D" w14:textId="5FD03AB1" w:rsidR="00D73022" w:rsidRDefault="0031102C" w:rsidP="00D73022">
            <w:pPr>
              <w:rPr>
                <w:rFonts w:ascii="Times New Roman" w:eastAsia="DFKai-SB" w:hAnsi="Times New Roman" w:cs="Times New Roman"/>
                <w:sz w:val="24"/>
                <w:szCs w:val="24"/>
              </w:rPr>
            </w:pPr>
            <w:r w:rsidRPr="0031102C">
              <w:rPr>
                <w:rFonts w:ascii="Times New Roman" w:eastAsia="DFKai-SB" w:hAnsi="Times New Roman" w:cs="Times New Roman"/>
                <w:sz w:val="24"/>
                <w:szCs w:val="24"/>
              </w:rPr>
              <w:t>11.204</w:t>
            </w:r>
          </w:p>
        </w:tc>
        <w:tc>
          <w:tcPr>
            <w:tcW w:w="2551" w:type="dxa"/>
          </w:tcPr>
          <w:p w14:paraId="63398C3C" w14:textId="771D8A18" w:rsidR="00D73022" w:rsidRDefault="0031102C" w:rsidP="00D73022">
            <w:pPr>
              <w:rPr>
                <w:rFonts w:ascii="Times New Roman" w:eastAsia="DFKai-SB" w:hAnsi="Times New Roman" w:cs="Times New Roman"/>
                <w:sz w:val="24"/>
                <w:szCs w:val="24"/>
              </w:rPr>
            </w:pPr>
            <w:r w:rsidRPr="0031102C">
              <w:rPr>
                <w:rFonts w:ascii="Times New Roman" w:eastAsia="DFKai-SB" w:hAnsi="Times New Roman" w:cs="Times New Roman"/>
                <w:sz w:val="24"/>
                <w:szCs w:val="24"/>
              </w:rPr>
              <w:t>271.778</w:t>
            </w:r>
          </w:p>
        </w:tc>
        <w:tc>
          <w:tcPr>
            <w:tcW w:w="2642" w:type="dxa"/>
          </w:tcPr>
          <w:p w14:paraId="31C5D44E" w14:textId="47E6FDE7" w:rsidR="00D73022" w:rsidRDefault="00D73022" w:rsidP="00D73022">
            <w:pPr>
              <w:rPr>
                <w:rFonts w:ascii="Times New Roman" w:eastAsia="DFKai-SB" w:hAnsi="Times New Roman" w:cs="Times New Roman"/>
                <w:sz w:val="24"/>
                <w:szCs w:val="24"/>
              </w:rPr>
            </w:pPr>
            <w:r>
              <w:rPr>
                <w:rFonts w:ascii="Times New Roman" w:eastAsia="DFKai-SB" w:hAnsi="Times New Roman" w:cs="Times New Roman"/>
                <w:sz w:val="24"/>
                <w:szCs w:val="24"/>
              </w:rPr>
              <w:t>1710</w:t>
            </w:r>
          </w:p>
        </w:tc>
      </w:tr>
    </w:tbl>
    <w:p w14:paraId="61A1AD1F" w14:textId="77777777" w:rsidR="003041F4" w:rsidRDefault="003041F4" w:rsidP="003041F4">
      <w:pPr>
        <w:pStyle w:val="ListParagraph"/>
        <w:ind w:left="0"/>
        <w:rPr>
          <w:rFonts w:ascii="Times New Roman" w:eastAsia="DFKai-SB" w:hAnsi="Times New Roman" w:cs="Times New Roman"/>
          <w:sz w:val="24"/>
          <w:szCs w:val="24"/>
        </w:rPr>
      </w:pPr>
    </w:p>
    <w:p w14:paraId="6F35DB36" w14:textId="1ED9DCB6" w:rsidR="00580927" w:rsidRDefault="00580927"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 xml:space="preserve">#PARAMS and FLOPS were count using </w:t>
      </w:r>
      <w:proofErr w:type="spellStart"/>
      <w:r w:rsidRPr="0082684D">
        <w:rPr>
          <w:rFonts w:ascii="Times New Roman" w:eastAsia="DFKai-SB" w:hAnsi="Times New Roman" w:cs="Times New Roman"/>
          <w:b/>
          <w:bCs/>
          <w:i/>
          <w:iCs/>
          <w:sz w:val="24"/>
          <w:szCs w:val="24"/>
        </w:rPr>
        <w:t>calflops</w:t>
      </w:r>
      <w:proofErr w:type="spellEnd"/>
      <w:r>
        <w:rPr>
          <w:rFonts w:ascii="Times New Roman" w:eastAsia="DFKai-SB" w:hAnsi="Times New Roman" w:cs="Times New Roman"/>
          <w:sz w:val="24"/>
          <w:szCs w:val="24"/>
        </w:rPr>
        <w:t xml:space="preserve"> packages provided in </w:t>
      </w:r>
      <w:hyperlink r:id="rId7" w:history="1">
        <w:r w:rsidRPr="00897198">
          <w:rPr>
            <w:rStyle w:val="Hyperlink"/>
            <w:rFonts w:ascii="Times New Roman" w:eastAsia="DFKai-SB" w:hAnsi="Times New Roman" w:cs="Times New Roman"/>
            <w:i/>
            <w:iCs/>
            <w:sz w:val="24"/>
            <w:szCs w:val="24"/>
          </w:rPr>
          <w:t>https://github.com/MrYxJ/calculate-flops.pytorch/tree/main</w:t>
        </w:r>
      </w:hyperlink>
    </w:p>
    <w:p w14:paraId="3629CC2D" w14:textId="77777777" w:rsidR="00580927" w:rsidRDefault="00580927" w:rsidP="003041F4">
      <w:pPr>
        <w:pStyle w:val="ListParagraph"/>
        <w:ind w:left="0"/>
        <w:rPr>
          <w:rFonts w:ascii="Times New Roman" w:eastAsia="DFKai-SB" w:hAnsi="Times New Roman" w:cs="Times New Roman"/>
          <w:sz w:val="24"/>
          <w:szCs w:val="24"/>
        </w:rPr>
      </w:pPr>
    </w:p>
    <w:p w14:paraId="4BE6AF79" w14:textId="75CE6DAC" w:rsidR="00164CB9" w:rsidRDefault="00691D6C"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Experiment results</w:t>
      </w:r>
      <w:r w:rsidR="00EC7DB6">
        <w:rPr>
          <w:rFonts w:ascii="Times New Roman" w:eastAsia="DFKai-SB" w:hAnsi="Times New Roman" w:cs="Times New Roman"/>
          <w:sz w:val="24"/>
          <w:szCs w:val="24"/>
        </w:rPr>
        <w:t xml:space="preserve"> (chosen as best model</w:t>
      </w:r>
      <w:r w:rsidR="0082684D">
        <w:rPr>
          <w:rFonts w:ascii="Times New Roman" w:eastAsia="DFKai-SB" w:hAnsi="Times New Roman" w:cs="Times New Roman"/>
          <w:sz w:val="24"/>
          <w:szCs w:val="24"/>
        </w:rPr>
        <w:t xml:space="preserve"> from early stopping</w:t>
      </w:r>
      <w:r w:rsidR="00EC7DB6">
        <w:rPr>
          <w:rFonts w:ascii="Times New Roman" w:eastAsia="DFKai-SB" w:hAnsi="Times New Roman" w:cs="Times New Roman"/>
          <w:sz w:val="24"/>
          <w:szCs w:val="24"/>
        </w:rPr>
        <w:t>)</w:t>
      </w:r>
      <w:r w:rsidR="00164CB9">
        <w:rPr>
          <w:rFonts w:ascii="Times New Roman" w:eastAsia="DFKai-SB" w:hAnsi="Times New Roman" w:cs="Times New Roman"/>
          <w:sz w:val="24"/>
          <w:szCs w:val="24"/>
        </w:rPr>
        <w:t>:</w:t>
      </w:r>
    </w:p>
    <w:tbl>
      <w:tblPr>
        <w:tblStyle w:val="TableGrid"/>
        <w:tblW w:w="0" w:type="auto"/>
        <w:tblLook w:val="04A0" w:firstRow="1" w:lastRow="0" w:firstColumn="1" w:lastColumn="0" w:noHBand="0" w:noVBand="1"/>
      </w:tblPr>
      <w:tblGrid>
        <w:gridCol w:w="1452"/>
        <w:gridCol w:w="1357"/>
        <w:gridCol w:w="1034"/>
        <w:gridCol w:w="1109"/>
        <w:gridCol w:w="1203"/>
        <w:gridCol w:w="1211"/>
        <w:gridCol w:w="1650"/>
      </w:tblGrid>
      <w:tr w:rsidR="00164CB9" w14:paraId="17D2C861" w14:textId="77777777" w:rsidTr="00EC7DB6">
        <w:tc>
          <w:tcPr>
            <w:tcW w:w="1452" w:type="dxa"/>
          </w:tcPr>
          <w:p w14:paraId="0C90EA65" w14:textId="283FFD35" w:rsidR="00164CB9" w:rsidRDefault="00164CB9"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lastRenderedPageBreak/>
              <w:t>Model</w:t>
            </w:r>
          </w:p>
        </w:tc>
        <w:tc>
          <w:tcPr>
            <w:tcW w:w="1357" w:type="dxa"/>
          </w:tcPr>
          <w:p w14:paraId="2E7CE488" w14:textId="663AC59A" w:rsidR="00164CB9" w:rsidRDefault="00164CB9"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 of epochs</w:t>
            </w:r>
          </w:p>
        </w:tc>
        <w:tc>
          <w:tcPr>
            <w:tcW w:w="1034" w:type="dxa"/>
          </w:tcPr>
          <w:p w14:paraId="085805F5" w14:textId="259300E9" w:rsidR="00164CB9" w:rsidRDefault="00164CB9"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 xml:space="preserve">Training </w:t>
            </w:r>
            <w:proofErr w:type="spellStart"/>
            <w:r>
              <w:rPr>
                <w:rFonts w:ascii="Times New Roman" w:eastAsia="DFKai-SB" w:hAnsi="Times New Roman" w:cs="Times New Roman"/>
                <w:sz w:val="24"/>
                <w:szCs w:val="24"/>
              </w:rPr>
              <w:t>Acc</w:t>
            </w:r>
            <w:proofErr w:type="spellEnd"/>
            <w:r w:rsidR="00EC7DB6">
              <w:rPr>
                <w:rFonts w:ascii="Times New Roman" w:eastAsia="DFKai-SB" w:hAnsi="Times New Roman" w:cs="Times New Roman"/>
                <w:sz w:val="24"/>
                <w:szCs w:val="24"/>
              </w:rPr>
              <w:t xml:space="preserve"> (%)</w:t>
            </w:r>
          </w:p>
        </w:tc>
        <w:tc>
          <w:tcPr>
            <w:tcW w:w="1109" w:type="dxa"/>
          </w:tcPr>
          <w:p w14:paraId="33E94599" w14:textId="5CA95B00" w:rsidR="00164CB9" w:rsidRDefault="00164CB9"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Training Loss</w:t>
            </w:r>
          </w:p>
        </w:tc>
        <w:tc>
          <w:tcPr>
            <w:tcW w:w="1203" w:type="dxa"/>
          </w:tcPr>
          <w:p w14:paraId="171FBDE6" w14:textId="798F9E7F" w:rsidR="00164CB9" w:rsidRDefault="00164CB9"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 xml:space="preserve">Validation </w:t>
            </w:r>
            <w:proofErr w:type="spellStart"/>
            <w:r>
              <w:rPr>
                <w:rFonts w:ascii="Times New Roman" w:eastAsia="DFKai-SB" w:hAnsi="Times New Roman" w:cs="Times New Roman"/>
                <w:sz w:val="24"/>
                <w:szCs w:val="24"/>
              </w:rPr>
              <w:t>Acc</w:t>
            </w:r>
            <w:proofErr w:type="spellEnd"/>
            <w:r w:rsidR="00EC7DB6">
              <w:rPr>
                <w:rFonts w:ascii="Times New Roman" w:eastAsia="DFKai-SB" w:hAnsi="Times New Roman" w:cs="Times New Roman"/>
                <w:sz w:val="24"/>
                <w:szCs w:val="24"/>
              </w:rPr>
              <w:t xml:space="preserve"> (%)</w:t>
            </w:r>
          </w:p>
        </w:tc>
        <w:tc>
          <w:tcPr>
            <w:tcW w:w="1211" w:type="dxa"/>
          </w:tcPr>
          <w:p w14:paraId="34884729" w14:textId="706A6BD3" w:rsidR="00164CB9" w:rsidRDefault="00164CB9"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Validation Loss</w:t>
            </w:r>
          </w:p>
        </w:tc>
        <w:tc>
          <w:tcPr>
            <w:tcW w:w="1650" w:type="dxa"/>
          </w:tcPr>
          <w:p w14:paraId="37C4E6B0" w14:textId="5DD64C94" w:rsidR="00164CB9" w:rsidRDefault="00164CB9"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 xml:space="preserve">Testing </w:t>
            </w:r>
            <w:proofErr w:type="spellStart"/>
            <w:r>
              <w:rPr>
                <w:rFonts w:ascii="Times New Roman" w:eastAsia="DFKai-SB" w:hAnsi="Times New Roman" w:cs="Times New Roman"/>
                <w:sz w:val="24"/>
                <w:szCs w:val="24"/>
              </w:rPr>
              <w:t>Acc</w:t>
            </w:r>
            <w:proofErr w:type="spellEnd"/>
            <w:r w:rsidR="00EC7DB6">
              <w:rPr>
                <w:rFonts w:ascii="Times New Roman" w:eastAsia="DFKai-SB" w:hAnsi="Times New Roman" w:cs="Times New Roman"/>
                <w:sz w:val="24"/>
                <w:szCs w:val="24"/>
              </w:rPr>
              <w:t xml:space="preserve"> on RGB (%)</w:t>
            </w:r>
          </w:p>
        </w:tc>
      </w:tr>
      <w:tr w:rsidR="00164CB9" w14:paraId="74DE611D" w14:textId="77777777" w:rsidTr="00EC7DB6">
        <w:tc>
          <w:tcPr>
            <w:tcW w:w="1452" w:type="dxa"/>
          </w:tcPr>
          <w:p w14:paraId="0C5DEDEF" w14:textId="38F0D64A" w:rsidR="00164CB9" w:rsidRDefault="00164CB9" w:rsidP="00164CB9">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ResNET18</w:t>
            </w:r>
          </w:p>
        </w:tc>
        <w:tc>
          <w:tcPr>
            <w:tcW w:w="1357" w:type="dxa"/>
          </w:tcPr>
          <w:p w14:paraId="0A7DA240" w14:textId="79B5A01A" w:rsidR="00164CB9" w:rsidRDefault="00EC7DB6" w:rsidP="00164CB9">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15</w:t>
            </w:r>
          </w:p>
        </w:tc>
        <w:tc>
          <w:tcPr>
            <w:tcW w:w="1034" w:type="dxa"/>
          </w:tcPr>
          <w:p w14:paraId="10C61C1D" w14:textId="7346B726" w:rsidR="00164CB9" w:rsidRDefault="00EC7DB6" w:rsidP="00164CB9">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63.32</w:t>
            </w:r>
          </w:p>
        </w:tc>
        <w:tc>
          <w:tcPr>
            <w:tcW w:w="1109" w:type="dxa"/>
          </w:tcPr>
          <w:p w14:paraId="1B31341E" w14:textId="2A76CA90" w:rsidR="00164CB9" w:rsidRDefault="00EC7DB6" w:rsidP="00164CB9">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1.1510</w:t>
            </w:r>
          </w:p>
        </w:tc>
        <w:tc>
          <w:tcPr>
            <w:tcW w:w="1203" w:type="dxa"/>
          </w:tcPr>
          <w:p w14:paraId="49A9237D" w14:textId="4753F7AA" w:rsidR="00164CB9" w:rsidRDefault="00EC7DB6" w:rsidP="00164CB9">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59.11</w:t>
            </w:r>
          </w:p>
        </w:tc>
        <w:tc>
          <w:tcPr>
            <w:tcW w:w="1211" w:type="dxa"/>
          </w:tcPr>
          <w:p w14:paraId="13A48BB6" w14:textId="08296852" w:rsidR="00164CB9" w:rsidRDefault="00EC7DB6" w:rsidP="00164CB9">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1.4622</w:t>
            </w:r>
          </w:p>
        </w:tc>
        <w:tc>
          <w:tcPr>
            <w:tcW w:w="1650" w:type="dxa"/>
          </w:tcPr>
          <w:p w14:paraId="78C33BE9" w14:textId="5FF0B3B7" w:rsidR="00164CB9" w:rsidRDefault="00EC7DB6" w:rsidP="00164CB9">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54.89</w:t>
            </w:r>
          </w:p>
        </w:tc>
      </w:tr>
      <w:tr w:rsidR="00EC7DB6" w14:paraId="74BE4BBA" w14:textId="77777777" w:rsidTr="00EC7DB6">
        <w:tc>
          <w:tcPr>
            <w:tcW w:w="1452" w:type="dxa"/>
          </w:tcPr>
          <w:p w14:paraId="12407EF6" w14:textId="0A59A090"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v1</w:t>
            </w:r>
          </w:p>
        </w:tc>
        <w:tc>
          <w:tcPr>
            <w:tcW w:w="1357" w:type="dxa"/>
          </w:tcPr>
          <w:p w14:paraId="4F536CB9" w14:textId="1E7A1F33"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16</w:t>
            </w:r>
          </w:p>
        </w:tc>
        <w:tc>
          <w:tcPr>
            <w:tcW w:w="1034" w:type="dxa"/>
          </w:tcPr>
          <w:p w14:paraId="4E7EC860" w14:textId="4E0BACD6"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72.89</w:t>
            </w:r>
          </w:p>
        </w:tc>
        <w:tc>
          <w:tcPr>
            <w:tcW w:w="1109" w:type="dxa"/>
          </w:tcPr>
          <w:p w14:paraId="70D9FC8A" w14:textId="30F26842"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0.8495</w:t>
            </w:r>
          </w:p>
        </w:tc>
        <w:tc>
          <w:tcPr>
            <w:tcW w:w="1203" w:type="dxa"/>
          </w:tcPr>
          <w:p w14:paraId="75BA2906" w14:textId="5E966FA3"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64.00</w:t>
            </w:r>
          </w:p>
        </w:tc>
        <w:tc>
          <w:tcPr>
            <w:tcW w:w="1211" w:type="dxa"/>
          </w:tcPr>
          <w:p w14:paraId="02723C46" w14:textId="4C459AE1"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1.2063</w:t>
            </w:r>
          </w:p>
        </w:tc>
        <w:tc>
          <w:tcPr>
            <w:tcW w:w="1650" w:type="dxa"/>
          </w:tcPr>
          <w:p w14:paraId="01C4C4CB" w14:textId="25537B56"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65.56</w:t>
            </w:r>
          </w:p>
        </w:tc>
      </w:tr>
      <w:tr w:rsidR="00EC7DB6" w14:paraId="2FAA4AC6" w14:textId="77777777" w:rsidTr="00EC7DB6">
        <w:tc>
          <w:tcPr>
            <w:tcW w:w="1452" w:type="dxa"/>
          </w:tcPr>
          <w:p w14:paraId="436C1050" w14:textId="2B717953"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v2</w:t>
            </w:r>
          </w:p>
        </w:tc>
        <w:tc>
          <w:tcPr>
            <w:tcW w:w="1357" w:type="dxa"/>
          </w:tcPr>
          <w:p w14:paraId="23BAB3A4" w14:textId="4384291E"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12</w:t>
            </w:r>
          </w:p>
        </w:tc>
        <w:tc>
          <w:tcPr>
            <w:tcW w:w="1034" w:type="dxa"/>
          </w:tcPr>
          <w:p w14:paraId="4C8A679B" w14:textId="34CE004C"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59.98</w:t>
            </w:r>
          </w:p>
        </w:tc>
        <w:tc>
          <w:tcPr>
            <w:tcW w:w="1109" w:type="dxa"/>
          </w:tcPr>
          <w:p w14:paraId="74B574A8" w14:textId="24006F6C"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1.2793</w:t>
            </w:r>
          </w:p>
        </w:tc>
        <w:tc>
          <w:tcPr>
            <w:tcW w:w="1203" w:type="dxa"/>
          </w:tcPr>
          <w:p w14:paraId="70493894" w14:textId="0DDF26C9"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48.89</w:t>
            </w:r>
          </w:p>
        </w:tc>
        <w:tc>
          <w:tcPr>
            <w:tcW w:w="1211" w:type="dxa"/>
          </w:tcPr>
          <w:p w14:paraId="6C42C4BA" w14:textId="7C715AA0"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1.7110</w:t>
            </w:r>
          </w:p>
        </w:tc>
        <w:tc>
          <w:tcPr>
            <w:tcW w:w="1650" w:type="dxa"/>
          </w:tcPr>
          <w:p w14:paraId="440C872B" w14:textId="2B74CE45"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53.11</w:t>
            </w:r>
          </w:p>
        </w:tc>
      </w:tr>
      <w:tr w:rsidR="00EC7DB6" w14:paraId="370A4F15" w14:textId="77777777" w:rsidTr="00EC7DB6">
        <w:tc>
          <w:tcPr>
            <w:tcW w:w="1452" w:type="dxa"/>
          </w:tcPr>
          <w:p w14:paraId="330352B7" w14:textId="3B4823CB"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v3</w:t>
            </w:r>
          </w:p>
        </w:tc>
        <w:tc>
          <w:tcPr>
            <w:tcW w:w="1357" w:type="dxa"/>
          </w:tcPr>
          <w:p w14:paraId="21890695" w14:textId="6EFDF5AB"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12</w:t>
            </w:r>
          </w:p>
        </w:tc>
        <w:tc>
          <w:tcPr>
            <w:tcW w:w="1034" w:type="dxa"/>
          </w:tcPr>
          <w:p w14:paraId="20CE3C47" w14:textId="2F675FBE"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61.63</w:t>
            </w:r>
          </w:p>
        </w:tc>
        <w:tc>
          <w:tcPr>
            <w:tcW w:w="1109" w:type="dxa"/>
          </w:tcPr>
          <w:p w14:paraId="22EB2179" w14:textId="6F3BBEF3"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1.2195</w:t>
            </w:r>
          </w:p>
        </w:tc>
        <w:tc>
          <w:tcPr>
            <w:tcW w:w="1203" w:type="dxa"/>
          </w:tcPr>
          <w:p w14:paraId="316FE2D8" w14:textId="535634DF"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54.44</w:t>
            </w:r>
          </w:p>
        </w:tc>
        <w:tc>
          <w:tcPr>
            <w:tcW w:w="1211" w:type="dxa"/>
          </w:tcPr>
          <w:p w14:paraId="0D499234" w14:textId="13DA63F1"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1.5170</w:t>
            </w:r>
          </w:p>
        </w:tc>
        <w:tc>
          <w:tcPr>
            <w:tcW w:w="1650" w:type="dxa"/>
          </w:tcPr>
          <w:p w14:paraId="2C5E41AD" w14:textId="16D475E3"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54.89</w:t>
            </w:r>
          </w:p>
        </w:tc>
      </w:tr>
      <w:tr w:rsidR="00EC7DB6" w14:paraId="78B9C8DC" w14:textId="77777777" w:rsidTr="00EC7DB6">
        <w:tc>
          <w:tcPr>
            <w:tcW w:w="1452" w:type="dxa"/>
          </w:tcPr>
          <w:p w14:paraId="2188AC2D" w14:textId="5991F6E4"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v4</w:t>
            </w:r>
          </w:p>
        </w:tc>
        <w:tc>
          <w:tcPr>
            <w:tcW w:w="1357" w:type="dxa"/>
          </w:tcPr>
          <w:p w14:paraId="13420222" w14:textId="7EA94E85"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18</w:t>
            </w:r>
          </w:p>
        </w:tc>
        <w:tc>
          <w:tcPr>
            <w:tcW w:w="1034" w:type="dxa"/>
          </w:tcPr>
          <w:p w14:paraId="66588646" w14:textId="32FCECDB"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61.74</w:t>
            </w:r>
          </w:p>
        </w:tc>
        <w:tc>
          <w:tcPr>
            <w:tcW w:w="1109" w:type="dxa"/>
          </w:tcPr>
          <w:p w14:paraId="6D2426E9" w14:textId="439B9134"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1.2377</w:t>
            </w:r>
          </w:p>
        </w:tc>
        <w:tc>
          <w:tcPr>
            <w:tcW w:w="1203" w:type="dxa"/>
          </w:tcPr>
          <w:p w14:paraId="1EF59FAC" w14:textId="796B564E"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48.67</w:t>
            </w:r>
          </w:p>
        </w:tc>
        <w:tc>
          <w:tcPr>
            <w:tcW w:w="1211" w:type="dxa"/>
          </w:tcPr>
          <w:p w14:paraId="29B470FC" w14:textId="773E315A"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2.0200</w:t>
            </w:r>
          </w:p>
        </w:tc>
        <w:tc>
          <w:tcPr>
            <w:tcW w:w="1650" w:type="dxa"/>
          </w:tcPr>
          <w:p w14:paraId="4FFB5A08" w14:textId="362A37F3" w:rsidR="00EC7DB6" w:rsidRDefault="00EC7DB6" w:rsidP="00EC7DB6">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46.44</w:t>
            </w:r>
          </w:p>
        </w:tc>
      </w:tr>
    </w:tbl>
    <w:p w14:paraId="46820493" w14:textId="77777777" w:rsidR="00164CB9" w:rsidRDefault="00164CB9" w:rsidP="003041F4">
      <w:pPr>
        <w:pStyle w:val="ListParagraph"/>
        <w:ind w:left="0"/>
        <w:rPr>
          <w:rFonts w:ascii="Times New Roman" w:eastAsia="DFKai-SB" w:hAnsi="Times New Roman" w:cs="Times New Roman"/>
          <w:sz w:val="24"/>
          <w:szCs w:val="24"/>
        </w:rPr>
      </w:pPr>
    </w:p>
    <w:p w14:paraId="537FB0A7" w14:textId="63F3806F" w:rsidR="0082684D" w:rsidRDefault="00E546D1" w:rsidP="00E13AC0">
      <w:pPr>
        <w:pStyle w:val="ListParagraph"/>
        <w:ind w:left="0"/>
        <w:jc w:val="both"/>
        <w:rPr>
          <w:rFonts w:ascii="Times New Roman" w:eastAsia="DFKai-SB" w:hAnsi="Times New Roman" w:cs="Times New Roman"/>
          <w:sz w:val="24"/>
          <w:szCs w:val="24"/>
        </w:rPr>
      </w:pPr>
      <w:r w:rsidRPr="00E546D1">
        <w:rPr>
          <w:rFonts w:ascii="Times New Roman" w:eastAsia="DFKai-SB" w:hAnsi="Times New Roman" w:cs="Times New Roman"/>
          <w:sz w:val="24"/>
          <w:szCs w:val="24"/>
        </w:rPr>
        <w:t>As shown in the table, version 1 (v1) of the dynamic convolution layers already improves performance significantly, achieving a 65.56% accuracy, which is a 10% increase over the baseline ResNet18 model at 54.89%. However, v1 has a limitation: it can only infer using the same channel configuration it was trained on. For example, if it is trained with RGB images, it is restricted to inferencing with RGB as well. It cannot process different channel combinations (such as RG, GB, R, G, B) without being retrained for each specific configuration. This limitation prompted the development of additional versions (v2, v3, and v4), allowing for the exploration of how different channel combinations affect performance without needing retraining. The testing accuracies for models v2, v3, and v4, which utilize various channel combinations, are detailed below.</w:t>
      </w:r>
    </w:p>
    <w:p w14:paraId="18787F8C" w14:textId="77777777" w:rsidR="00E546D1" w:rsidRDefault="00E546D1" w:rsidP="003041F4">
      <w:pPr>
        <w:pStyle w:val="ListParagraph"/>
        <w:ind w:left="0"/>
        <w:rPr>
          <w:rFonts w:ascii="Times New Roman" w:eastAsia="DFKai-SB" w:hAnsi="Times New Roman" w:cs="Times New Roman"/>
          <w:sz w:val="24"/>
          <w:szCs w:val="24"/>
        </w:rPr>
      </w:pPr>
    </w:p>
    <w:p w14:paraId="22864103" w14:textId="3271E14D" w:rsidR="00EC7DB6" w:rsidRDefault="00E546D1"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Testing</w:t>
      </w:r>
      <w:r w:rsidR="00CC128D">
        <w:rPr>
          <w:rFonts w:ascii="Times New Roman" w:eastAsia="DFKai-SB" w:hAnsi="Times New Roman" w:cs="Times New Roman"/>
          <w:sz w:val="24"/>
          <w:szCs w:val="24"/>
        </w:rPr>
        <w:t xml:space="preserve"> accuracy for v2, v3, and v4 model:</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CC128D" w14:paraId="1480CF42" w14:textId="77777777" w:rsidTr="00CC128D">
        <w:tc>
          <w:tcPr>
            <w:tcW w:w="1127" w:type="dxa"/>
          </w:tcPr>
          <w:p w14:paraId="0F756825" w14:textId="6785CED7" w:rsidR="00CC128D" w:rsidRDefault="00CC128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Model</w:t>
            </w:r>
          </w:p>
        </w:tc>
        <w:tc>
          <w:tcPr>
            <w:tcW w:w="1127" w:type="dxa"/>
          </w:tcPr>
          <w:p w14:paraId="26291D9F" w14:textId="62D5F137" w:rsidR="00CC128D" w:rsidRDefault="00CC128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RGB</w:t>
            </w:r>
          </w:p>
        </w:tc>
        <w:tc>
          <w:tcPr>
            <w:tcW w:w="1127" w:type="dxa"/>
          </w:tcPr>
          <w:p w14:paraId="12622FDC" w14:textId="710CA81A" w:rsidR="00CC128D" w:rsidRDefault="00CC128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RG</w:t>
            </w:r>
          </w:p>
        </w:tc>
        <w:tc>
          <w:tcPr>
            <w:tcW w:w="1127" w:type="dxa"/>
          </w:tcPr>
          <w:p w14:paraId="5BD2CF41" w14:textId="47E0C263" w:rsidR="00CC128D" w:rsidRDefault="00CC128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RB</w:t>
            </w:r>
          </w:p>
        </w:tc>
        <w:tc>
          <w:tcPr>
            <w:tcW w:w="1127" w:type="dxa"/>
          </w:tcPr>
          <w:p w14:paraId="4165E3A1" w14:textId="2F845760" w:rsidR="00CC128D" w:rsidRDefault="00CC128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GB</w:t>
            </w:r>
          </w:p>
        </w:tc>
        <w:tc>
          <w:tcPr>
            <w:tcW w:w="1127" w:type="dxa"/>
          </w:tcPr>
          <w:p w14:paraId="7CDA6A5B" w14:textId="0318D625" w:rsidR="00CC128D" w:rsidRDefault="00CC128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R</w:t>
            </w:r>
          </w:p>
        </w:tc>
        <w:tc>
          <w:tcPr>
            <w:tcW w:w="1127" w:type="dxa"/>
          </w:tcPr>
          <w:p w14:paraId="622F2137" w14:textId="6ADBFBDE" w:rsidR="00CC128D" w:rsidRDefault="00CC128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G</w:t>
            </w:r>
          </w:p>
        </w:tc>
        <w:tc>
          <w:tcPr>
            <w:tcW w:w="1127" w:type="dxa"/>
          </w:tcPr>
          <w:p w14:paraId="451A1412" w14:textId="145A56DC" w:rsidR="00CC128D" w:rsidRDefault="00CC128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B</w:t>
            </w:r>
          </w:p>
        </w:tc>
      </w:tr>
      <w:tr w:rsidR="00CC128D" w14:paraId="37CECB2F" w14:textId="77777777" w:rsidTr="00CC128D">
        <w:tc>
          <w:tcPr>
            <w:tcW w:w="1127" w:type="dxa"/>
          </w:tcPr>
          <w:p w14:paraId="2C9BCCDA" w14:textId="5BB2F0FB" w:rsidR="00CC128D" w:rsidRDefault="00CC128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v2</w:t>
            </w:r>
          </w:p>
        </w:tc>
        <w:tc>
          <w:tcPr>
            <w:tcW w:w="1127" w:type="dxa"/>
          </w:tcPr>
          <w:p w14:paraId="700E91AC" w14:textId="414546AF" w:rsidR="00CC128D" w:rsidRDefault="00CC128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53.11</w:t>
            </w:r>
          </w:p>
        </w:tc>
        <w:tc>
          <w:tcPr>
            <w:tcW w:w="1127" w:type="dxa"/>
          </w:tcPr>
          <w:p w14:paraId="79F76273" w14:textId="144CE8FD" w:rsidR="00CC128D" w:rsidRDefault="00B5226E"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2.89</w:t>
            </w:r>
          </w:p>
        </w:tc>
        <w:tc>
          <w:tcPr>
            <w:tcW w:w="1127" w:type="dxa"/>
          </w:tcPr>
          <w:p w14:paraId="2288D66E" w14:textId="3D1DCCF8" w:rsidR="00CC128D" w:rsidRDefault="00B5226E"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2.89</w:t>
            </w:r>
          </w:p>
        </w:tc>
        <w:tc>
          <w:tcPr>
            <w:tcW w:w="1127" w:type="dxa"/>
          </w:tcPr>
          <w:p w14:paraId="76970F27" w14:textId="032A06E4" w:rsidR="00CC128D" w:rsidRDefault="00B5226E" w:rsidP="00B5226E">
            <w:pPr>
              <w:pStyle w:val="ListParagraph"/>
              <w:tabs>
                <w:tab w:val="left" w:pos="530"/>
              </w:tabs>
              <w:ind w:left="0"/>
              <w:rPr>
                <w:rFonts w:ascii="Times New Roman" w:eastAsia="DFKai-SB" w:hAnsi="Times New Roman" w:cs="Times New Roman"/>
                <w:sz w:val="24"/>
                <w:szCs w:val="24"/>
              </w:rPr>
            </w:pPr>
            <w:r>
              <w:rPr>
                <w:rFonts w:ascii="Times New Roman" w:eastAsia="DFKai-SB" w:hAnsi="Times New Roman" w:cs="Times New Roman"/>
                <w:sz w:val="24"/>
                <w:szCs w:val="24"/>
              </w:rPr>
              <w:t>3.78</w:t>
            </w:r>
          </w:p>
        </w:tc>
        <w:tc>
          <w:tcPr>
            <w:tcW w:w="1127" w:type="dxa"/>
          </w:tcPr>
          <w:p w14:paraId="1C2D392A" w14:textId="7FCB1612" w:rsidR="00CC128D" w:rsidRDefault="00B5226E"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2.67</w:t>
            </w:r>
          </w:p>
        </w:tc>
        <w:tc>
          <w:tcPr>
            <w:tcW w:w="1127" w:type="dxa"/>
          </w:tcPr>
          <w:p w14:paraId="0DF6CC9D" w14:textId="1AD85A11" w:rsidR="00CC128D" w:rsidRDefault="00B5226E"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3.78</w:t>
            </w:r>
          </w:p>
        </w:tc>
        <w:tc>
          <w:tcPr>
            <w:tcW w:w="1127" w:type="dxa"/>
          </w:tcPr>
          <w:p w14:paraId="50145A08" w14:textId="569DCD68" w:rsidR="00CC128D" w:rsidRDefault="00B5226E"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4.44</w:t>
            </w:r>
          </w:p>
        </w:tc>
      </w:tr>
      <w:tr w:rsidR="00CC128D" w14:paraId="2694E0C0" w14:textId="77777777" w:rsidTr="00CC128D">
        <w:tc>
          <w:tcPr>
            <w:tcW w:w="1127" w:type="dxa"/>
          </w:tcPr>
          <w:p w14:paraId="1355A198" w14:textId="20068E47" w:rsidR="00CC128D" w:rsidRDefault="00CC128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v3</w:t>
            </w:r>
          </w:p>
        </w:tc>
        <w:tc>
          <w:tcPr>
            <w:tcW w:w="1127" w:type="dxa"/>
          </w:tcPr>
          <w:p w14:paraId="5724FDB0" w14:textId="199809AC" w:rsidR="00CC128D" w:rsidRDefault="00CC128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54.89</w:t>
            </w:r>
          </w:p>
        </w:tc>
        <w:tc>
          <w:tcPr>
            <w:tcW w:w="1127" w:type="dxa"/>
          </w:tcPr>
          <w:p w14:paraId="41252EFD" w14:textId="480629FA" w:rsidR="00CC128D" w:rsidRDefault="00B5226E"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5.11</w:t>
            </w:r>
          </w:p>
        </w:tc>
        <w:tc>
          <w:tcPr>
            <w:tcW w:w="1127" w:type="dxa"/>
          </w:tcPr>
          <w:p w14:paraId="4A8888E2" w14:textId="40007458" w:rsidR="00CC128D" w:rsidRDefault="00B5226E"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4.67</w:t>
            </w:r>
          </w:p>
        </w:tc>
        <w:tc>
          <w:tcPr>
            <w:tcW w:w="1127" w:type="dxa"/>
          </w:tcPr>
          <w:p w14:paraId="72F8324C" w14:textId="0A721A9A" w:rsidR="00CC128D" w:rsidRDefault="00B5226E"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4.22</w:t>
            </w:r>
          </w:p>
        </w:tc>
        <w:tc>
          <w:tcPr>
            <w:tcW w:w="1127" w:type="dxa"/>
          </w:tcPr>
          <w:p w14:paraId="36AE728A" w14:textId="2A6566A7" w:rsidR="00CC128D" w:rsidRDefault="00B5226E"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3.11</w:t>
            </w:r>
          </w:p>
        </w:tc>
        <w:tc>
          <w:tcPr>
            <w:tcW w:w="1127" w:type="dxa"/>
          </w:tcPr>
          <w:p w14:paraId="5D6CE562" w14:textId="34904EF8" w:rsidR="00CC128D" w:rsidRDefault="00B5226E"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2.89</w:t>
            </w:r>
          </w:p>
        </w:tc>
        <w:tc>
          <w:tcPr>
            <w:tcW w:w="1127" w:type="dxa"/>
          </w:tcPr>
          <w:p w14:paraId="35A8C4DB" w14:textId="6B134F9F" w:rsidR="00CC128D" w:rsidRDefault="00B5226E"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2.22</w:t>
            </w:r>
          </w:p>
        </w:tc>
      </w:tr>
      <w:tr w:rsidR="00CC128D" w14:paraId="5B96DFD9" w14:textId="77777777" w:rsidTr="00CC128D">
        <w:tc>
          <w:tcPr>
            <w:tcW w:w="1127" w:type="dxa"/>
          </w:tcPr>
          <w:p w14:paraId="387EDB66" w14:textId="482AAAEB" w:rsidR="00CC128D" w:rsidRDefault="00CC128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v4</w:t>
            </w:r>
          </w:p>
        </w:tc>
        <w:tc>
          <w:tcPr>
            <w:tcW w:w="1127" w:type="dxa"/>
          </w:tcPr>
          <w:p w14:paraId="75B3B3FD" w14:textId="12185D19" w:rsidR="00CC128D" w:rsidRDefault="00CC128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46.44</w:t>
            </w:r>
          </w:p>
        </w:tc>
        <w:tc>
          <w:tcPr>
            <w:tcW w:w="1127" w:type="dxa"/>
          </w:tcPr>
          <w:p w14:paraId="0A0CEC3F" w14:textId="77569816" w:rsidR="00CC128D" w:rsidRDefault="0078331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26.89</w:t>
            </w:r>
          </w:p>
        </w:tc>
        <w:tc>
          <w:tcPr>
            <w:tcW w:w="1127" w:type="dxa"/>
          </w:tcPr>
          <w:p w14:paraId="2CCFDFC4" w14:textId="64EBF204" w:rsidR="00CC128D" w:rsidRDefault="0078331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31.78</w:t>
            </w:r>
          </w:p>
        </w:tc>
        <w:tc>
          <w:tcPr>
            <w:tcW w:w="1127" w:type="dxa"/>
          </w:tcPr>
          <w:p w14:paraId="3DC8227E" w14:textId="5BAED011" w:rsidR="00CC128D" w:rsidRDefault="0078331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28.89</w:t>
            </w:r>
          </w:p>
        </w:tc>
        <w:tc>
          <w:tcPr>
            <w:tcW w:w="1127" w:type="dxa"/>
          </w:tcPr>
          <w:p w14:paraId="41E00FC5" w14:textId="5D77133D" w:rsidR="00CC128D" w:rsidRDefault="0078331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15.11</w:t>
            </w:r>
          </w:p>
        </w:tc>
        <w:tc>
          <w:tcPr>
            <w:tcW w:w="1127" w:type="dxa"/>
          </w:tcPr>
          <w:p w14:paraId="4BC9C3CB" w14:textId="5A82A229" w:rsidR="00CC128D" w:rsidRDefault="0078331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17.78</w:t>
            </w:r>
          </w:p>
        </w:tc>
        <w:tc>
          <w:tcPr>
            <w:tcW w:w="1127" w:type="dxa"/>
          </w:tcPr>
          <w:p w14:paraId="16692AAD" w14:textId="61579F61" w:rsidR="00CC128D" w:rsidRDefault="0078331D"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19.11</w:t>
            </w:r>
          </w:p>
        </w:tc>
      </w:tr>
    </w:tbl>
    <w:p w14:paraId="1ECA771F" w14:textId="77777777" w:rsidR="00EC7DB6" w:rsidRDefault="00EC7DB6" w:rsidP="003041F4">
      <w:pPr>
        <w:pStyle w:val="ListParagraph"/>
        <w:ind w:left="0"/>
        <w:rPr>
          <w:rFonts w:ascii="Times New Roman" w:eastAsia="DFKai-SB" w:hAnsi="Times New Roman" w:cs="Times New Roman"/>
          <w:sz w:val="24"/>
          <w:szCs w:val="24"/>
        </w:rPr>
      </w:pPr>
    </w:p>
    <w:p w14:paraId="172CB146" w14:textId="1378DD32" w:rsidR="00C86AD8" w:rsidRDefault="00691D6C"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Ablation Studies and Analysis</w:t>
      </w:r>
    </w:p>
    <w:p w14:paraId="13683971" w14:textId="77777777" w:rsidR="001613C2" w:rsidRPr="001613C2" w:rsidRDefault="001613C2" w:rsidP="001613C2">
      <w:pPr>
        <w:pStyle w:val="ListParagraph"/>
        <w:ind w:left="0"/>
        <w:rPr>
          <w:rFonts w:ascii="Times New Roman" w:eastAsia="DFKai-SB" w:hAnsi="Times New Roman" w:cs="Times New Roman"/>
          <w:sz w:val="24"/>
          <w:szCs w:val="24"/>
        </w:rPr>
      </w:pPr>
      <w:r w:rsidRPr="001613C2">
        <w:rPr>
          <w:rFonts w:ascii="Times New Roman" w:eastAsia="DFKai-SB" w:hAnsi="Times New Roman" w:cs="Times New Roman"/>
          <w:sz w:val="24"/>
          <w:szCs w:val="24"/>
        </w:rPr>
        <w:t>In our analysis, both versions 2 (v2) and 3 (v3) demonstrated similar performances, which were notably weaker when utilizing different channel combinations during inference. Specifically, accuracy dropped significantly in v2 from 53% to around 2-3% and in v3 from 55% to approximately 3-4% with different channel combinations. Although these versions are capable of inferencing with various channel configurations without the need for retraining, the resultant accuracy is considerably low, highlighting their limitations.</w:t>
      </w:r>
    </w:p>
    <w:p w14:paraId="207069D0" w14:textId="77777777" w:rsidR="001613C2" w:rsidRPr="001613C2" w:rsidRDefault="001613C2" w:rsidP="001613C2">
      <w:pPr>
        <w:pStyle w:val="ListParagraph"/>
        <w:rPr>
          <w:rFonts w:ascii="Times New Roman" w:eastAsia="DFKai-SB" w:hAnsi="Times New Roman" w:cs="Times New Roman"/>
          <w:sz w:val="24"/>
          <w:szCs w:val="24"/>
        </w:rPr>
      </w:pPr>
    </w:p>
    <w:p w14:paraId="3BA3BCA2" w14:textId="1398082A" w:rsidR="00B85AD0" w:rsidRDefault="001613C2" w:rsidP="001613C2">
      <w:pPr>
        <w:pStyle w:val="ListParagraph"/>
        <w:ind w:left="0"/>
        <w:rPr>
          <w:rFonts w:ascii="Times New Roman" w:eastAsia="DFKai-SB" w:hAnsi="Times New Roman" w:cs="Times New Roman"/>
          <w:sz w:val="24"/>
          <w:szCs w:val="24"/>
        </w:rPr>
      </w:pPr>
      <w:r w:rsidRPr="001613C2">
        <w:rPr>
          <w:rFonts w:ascii="Times New Roman" w:eastAsia="DFKai-SB" w:hAnsi="Times New Roman" w:cs="Times New Roman"/>
          <w:sz w:val="24"/>
          <w:szCs w:val="24"/>
        </w:rPr>
        <w:t>This observation led to the development of version 4 (v4), which incorporates random channel dropping during training to enhance the model's robustness across diverse channel combinations. Despite v4 achieving a lower testing accuracy in RGB at 46.44%, it shows relatively better performance in handling 2-channel and 1-channel inferences, with accuracies of about 29% and 18%, respectively. This outcome is consistent with the logic behind random channel dropping; by occasionally omitting channels during training, the model does not overly depend on any specific channels, thereby learning to extract useful features from whatever channels are available. This method promotes a more versatile and resilient approach, making v4 an intriguing option for scenarios requiring flexibility in channel usage.</w:t>
      </w:r>
    </w:p>
    <w:p w14:paraId="70062171" w14:textId="77777777" w:rsidR="001613C2" w:rsidRDefault="001613C2" w:rsidP="001613C2">
      <w:pPr>
        <w:pStyle w:val="ListParagraph"/>
        <w:ind w:left="0"/>
        <w:rPr>
          <w:rFonts w:ascii="Times New Roman" w:eastAsia="DFKai-SB" w:hAnsi="Times New Roman" w:cs="Times New Roman"/>
          <w:sz w:val="24"/>
          <w:szCs w:val="24"/>
        </w:rPr>
      </w:pPr>
    </w:p>
    <w:p w14:paraId="1F044616" w14:textId="4BA555F3" w:rsidR="00691D6C" w:rsidRDefault="00B85AD0" w:rsidP="003041F4">
      <w:pPr>
        <w:pStyle w:val="ListParagraph"/>
        <w:ind w:left="0"/>
        <w:rPr>
          <w:rFonts w:ascii="Times New Roman" w:eastAsia="DFKai-SB" w:hAnsi="Times New Roman" w:cs="Times New Roman"/>
          <w:sz w:val="24"/>
          <w:szCs w:val="24"/>
        </w:rPr>
      </w:pPr>
      <w:r>
        <w:rPr>
          <w:rFonts w:ascii="Times New Roman" w:eastAsia="DFKai-SB" w:hAnsi="Times New Roman" w:cs="Times New Roman"/>
          <w:sz w:val="24"/>
          <w:szCs w:val="24"/>
        </w:rPr>
        <w:t>References</w:t>
      </w:r>
    </w:p>
    <w:p w14:paraId="2960DB70" w14:textId="77777777" w:rsidR="00B85AD0" w:rsidRDefault="00B85AD0" w:rsidP="003041F4">
      <w:pPr>
        <w:pStyle w:val="ListParagraph"/>
        <w:ind w:left="0"/>
        <w:rPr>
          <w:rFonts w:ascii="Times New Roman" w:eastAsia="DFKai-SB" w:hAnsi="Times New Roman" w:cs="Times New Roman"/>
          <w:sz w:val="24"/>
          <w:szCs w:val="24"/>
        </w:rPr>
      </w:pPr>
    </w:p>
    <w:p w14:paraId="13E7E6A5" w14:textId="77777777" w:rsidR="00C86AD8" w:rsidRPr="00C86AD8" w:rsidRDefault="00C86AD8" w:rsidP="003041F4">
      <w:pPr>
        <w:pStyle w:val="ListParagraph"/>
        <w:ind w:left="0"/>
        <w:rPr>
          <w:rFonts w:ascii="Times New Roman" w:eastAsia="DFKai-SB" w:hAnsi="Times New Roman" w:cs="Times New Roman"/>
          <w:sz w:val="24"/>
          <w:szCs w:val="24"/>
        </w:rPr>
      </w:pPr>
    </w:p>
    <w:p w14:paraId="0961A22A" w14:textId="6AFEC31B" w:rsidR="00C86AD8" w:rsidRDefault="00C86AD8" w:rsidP="003041F4">
      <w:pPr>
        <w:pStyle w:val="ListParagraph"/>
        <w:numPr>
          <w:ilvl w:val="0"/>
          <w:numId w:val="3"/>
        </w:numPr>
        <w:ind w:left="0"/>
        <w:rPr>
          <w:rFonts w:ascii="Times New Roman" w:eastAsia="DFKai-SB" w:hAnsi="Times New Roman" w:cs="Times New Roman"/>
          <w:b/>
          <w:bCs/>
          <w:sz w:val="28"/>
          <w:szCs w:val="28"/>
        </w:rPr>
      </w:pPr>
      <w:r w:rsidRPr="00C86AD8">
        <w:rPr>
          <w:rFonts w:ascii="Times New Roman" w:eastAsia="DFKai-SB" w:hAnsi="Times New Roman" w:cs="Times New Roman"/>
          <w:b/>
          <w:bCs/>
          <w:sz w:val="28"/>
          <w:szCs w:val="28"/>
        </w:rPr>
        <w:t>Designing a Two-Layer Network for Image Classification</w:t>
      </w:r>
    </w:p>
    <w:p w14:paraId="63A7191F" w14:textId="063F82A3" w:rsidR="00E13AC0" w:rsidRPr="00691D6C" w:rsidRDefault="00E13AC0" w:rsidP="00E13AC0">
      <w:pPr>
        <w:spacing w:before="100" w:beforeAutospacing="1" w:after="100" w:afterAutospacing="1" w:line="240" w:lineRule="auto"/>
        <w:jc w:val="both"/>
        <w:rPr>
          <w:rFonts w:ascii="Times New Roman" w:eastAsia="DFKai-SB" w:hAnsi="Times New Roman" w:cs="Times New Roman"/>
          <w:sz w:val="24"/>
          <w:szCs w:val="24"/>
        </w:rPr>
      </w:pPr>
      <w:r>
        <w:rPr>
          <w:rFonts w:ascii="Times New Roman" w:eastAsia="DFKai-SB" w:hAnsi="Times New Roman" w:cs="Times New Roman"/>
          <w:sz w:val="24"/>
          <w:szCs w:val="24"/>
        </w:rPr>
        <w:lastRenderedPageBreak/>
        <w:t xml:space="preserve">Batch size: </w:t>
      </w:r>
      <w:r>
        <w:rPr>
          <w:rFonts w:ascii="Times New Roman" w:eastAsia="DFKai-SB" w:hAnsi="Times New Roman" w:cs="Times New Roman"/>
          <w:sz w:val="24"/>
          <w:szCs w:val="24"/>
        </w:rPr>
        <w:t>16</w:t>
      </w:r>
      <w:r>
        <w:rPr>
          <w:rFonts w:ascii="Times New Roman" w:eastAsia="DFKai-SB" w:hAnsi="Times New Roman" w:cs="Times New Roman"/>
          <w:sz w:val="24"/>
          <w:szCs w:val="24"/>
        </w:rPr>
        <w:t xml:space="preserve"> input image size: (84, 84, 3)</w:t>
      </w:r>
    </w:p>
    <w:p w14:paraId="0AE5745C" w14:textId="77777777" w:rsidR="00C86AD8" w:rsidRPr="00E13AC0" w:rsidRDefault="00C86AD8" w:rsidP="00E13AC0">
      <w:pPr>
        <w:rPr>
          <w:rFonts w:ascii="Times New Roman" w:eastAsia="DFKai-SB" w:hAnsi="Times New Roman" w:cs="Times New Roman"/>
          <w:b/>
          <w:bCs/>
          <w:sz w:val="24"/>
          <w:szCs w:val="24"/>
        </w:rPr>
      </w:pPr>
    </w:p>
    <w:p w14:paraId="34045498" w14:textId="77777777" w:rsidR="00C86AD8" w:rsidRPr="00C86AD8" w:rsidRDefault="00C86AD8" w:rsidP="00C86AD8">
      <w:pPr>
        <w:pStyle w:val="ListParagraph"/>
        <w:rPr>
          <w:rFonts w:ascii="Times New Roman" w:eastAsia="DFKai-SB" w:hAnsi="Times New Roman" w:cs="Times New Roman"/>
          <w:b/>
          <w:bCs/>
          <w:sz w:val="28"/>
          <w:szCs w:val="28"/>
        </w:rPr>
      </w:pPr>
    </w:p>
    <w:p w14:paraId="2D8DCD28" w14:textId="77777777" w:rsidR="00C86AD8" w:rsidRPr="00C86AD8" w:rsidRDefault="00C86AD8" w:rsidP="00C86AD8">
      <w:pPr>
        <w:pStyle w:val="ListParagraph"/>
        <w:ind w:left="709"/>
        <w:rPr>
          <w:rFonts w:ascii="Times New Roman" w:eastAsia="DFKai-SB" w:hAnsi="Times New Roman" w:cs="Times New Roman"/>
          <w:b/>
          <w:bCs/>
          <w:sz w:val="28"/>
          <w:szCs w:val="28"/>
        </w:rPr>
      </w:pPr>
    </w:p>
    <w:sectPr w:rsidR="00C86AD8" w:rsidRPr="00C86AD8" w:rsidSect="00C86A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69318" w14:textId="77777777" w:rsidR="00421BE7" w:rsidRDefault="00421BE7" w:rsidP="004C0A0F">
      <w:pPr>
        <w:spacing w:after="0" w:line="240" w:lineRule="auto"/>
      </w:pPr>
      <w:r>
        <w:separator/>
      </w:r>
    </w:p>
  </w:endnote>
  <w:endnote w:type="continuationSeparator" w:id="0">
    <w:p w14:paraId="27B4E3E2" w14:textId="77777777" w:rsidR="00421BE7" w:rsidRDefault="00421BE7" w:rsidP="004C0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3FB76" w14:textId="77777777" w:rsidR="00421BE7" w:rsidRDefault="00421BE7" w:rsidP="004C0A0F">
      <w:pPr>
        <w:spacing w:after="0" w:line="240" w:lineRule="auto"/>
      </w:pPr>
      <w:r>
        <w:separator/>
      </w:r>
    </w:p>
  </w:footnote>
  <w:footnote w:type="continuationSeparator" w:id="0">
    <w:p w14:paraId="69C4028E" w14:textId="77777777" w:rsidR="00421BE7" w:rsidRDefault="00421BE7" w:rsidP="004C0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654BB"/>
    <w:multiLevelType w:val="multilevel"/>
    <w:tmpl w:val="8ABC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D4881"/>
    <w:multiLevelType w:val="hybridMultilevel"/>
    <w:tmpl w:val="B324022C"/>
    <w:lvl w:ilvl="0" w:tplc="73085F04">
      <w:numFmt w:val="bullet"/>
      <w:lvlText w:val="-"/>
      <w:lvlJc w:val="left"/>
      <w:pPr>
        <w:ind w:left="720" w:hanging="360"/>
      </w:pPr>
      <w:rPr>
        <w:rFonts w:ascii="Times New Roman" w:eastAsia="DFKai-SB"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A77790C"/>
    <w:multiLevelType w:val="hybridMultilevel"/>
    <w:tmpl w:val="5DE24556"/>
    <w:lvl w:ilvl="0" w:tplc="8DFA28F4">
      <w:start w:val="1"/>
      <w:numFmt w:val="bullet"/>
      <w:lvlText w:val="-"/>
      <w:lvlJc w:val="left"/>
      <w:pPr>
        <w:ind w:left="1080" w:hanging="360"/>
      </w:pPr>
      <w:rPr>
        <w:rFonts w:ascii="Times New Roman" w:eastAsia="DFKai-SB"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52500A2B"/>
    <w:multiLevelType w:val="hybridMultilevel"/>
    <w:tmpl w:val="981E64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16C4286"/>
    <w:multiLevelType w:val="hybridMultilevel"/>
    <w:tmpl w:val="B35A18AC"/>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21271128">
    <w:abstractNumId w:val="3"/>
  </w:num>
  <w:num w:numId="2" w16cid:durableId="1956056626">
    <w:abstractNumId w:val="2"/>
  </w:num>
  <w:num w:numId="3" w16cid:durableId="939293593">
    <w:abstractNumId w:val="4"/>
  </w:num>
  <w:num w:numId="4" w16cid:durableId="1974359540">
    <w:abstractNumId w:val="1"/>
  </w:num>
  <w:num w:numId="5" w16cid:durableId="671222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E3"/>
    <w:rsid w:val="00014260"/>
    <w:rsid w:val="000726F7"/>
    <w:rsid w:val="00072DA7"/>
    <w:rsid w:val="00082B72"/>
    <w:rsid w:val="001613C2"/>
    <w:rsid w:val="00164CB9"/>
    <w:rsid w:val="001A0601"/>
    <w:rsid w:val="001B1C3F"/>
    <w:rsid w:val="001C1689"/>
    <w:rsid w:val="001C6C96"/>
    <w:rsid w:val="001D04E0"/>
    <w:rsid w:val="00260373"/>
    <w:rsid w:val="002664FA"/>
    <w:rsid w:val="00297715"/>
    <w:rsid w:val="003041F4"/>
    <w:rsid w:val="0031102C"/>
    <w:rsid w:val="003C6AFA"/>
    <w:rsid w:val="003F165D"/>
    <w:rsid w:val="00421BE7"/>
    <w:rsid w:val="004C0A0F"/>
    <w:rsid w:val="00555BF7"/>
    <w:rsid w:val="00580927"/>
    <w:rsid w:val="00605674"/>
    <w:rsid w:val="0065711D"/>
    <w:rsid w:val="00691D6C"/>
    <w:rsid w:val="006C7F72"/>
    <w:rsid w:val="006E7323"/>
    <w:rsid w:val="00727E89"/>
    <w:rsid w:val="007328AB"/>
    <w:rsid w:val="00760C59"/>
    <w:rsid w:val="00777F7C"/>
    <w:rsid w:val="0078331D"/>
    <w:rsid w:val="0082684D"/>
    <w:rsid w:val="00846CA8"/>
    <w:rsid w:val="008B0D29"/>
    <w:rsid w:val="008D2F46"/>
    <w:rsid w:val="00921F79"/>
    <w:rsid w:val="00942A7C"/>
    <w:rsid w:val="00990655"/>
    <w:rsid w:val="00991DB7"/>
    <w:rsid w:val="00A01380"/>
    <w:rsid w:val="00A14377"/>
    <w:rsid w:val="00AE38B5"/>
    <w:rsid w:val="00AF2C0A"/>
    <w:rsid w:val="00B10E83"/>
    <w:rsid w:val="00B378B8"/>
    <w:rsid w:val="00B5226E"/>
    <w:rsid w:val="00B71714"/>
    <w:rsid w:val="00B85AD0"/>
    <w:rsid w:val="00BE767F"/>
    <w:rsid w:val="00BF7372"/>
    <w:rsid w:val="00C356AE"/>
    <w:rsid w:val="00C43272"/>
    <w:rsid w:val="00C86AD8"/>
    <w:rsid w:val="00C90EA7"/>
    <w:rsid w:val="00CB3AF5"/>
    <w:rsid w:val="00CC0014"/>
    <w:rsid w:val="00CC128D"/>
    <w:rsid w:val="00CC20DF"/>
    <w:rsid w:val="00CF4A75"/>
    <w:rsid w:val="00CF5D56"/>
    <w:rsid w:val="00D01CE9"/>
    <w:rsid w:val="00D73022"/>
    <w:rsid w:val="00D95CBD"/>
    <w:rsid w:val="00DF5619"/>
    <w:rsid w:val="00E12130"/>
    <w:rsid w:val="00E13AC0"/>
    <w:rsid w:val="00E508AC"/>
    <w:rsid w:val="00E546D1"/>
    <w:rsid w:val="00E678B3"/>
    <w:rsid w:val="00EC7DB6"/>
    <w:rsid w:val="00F06B93"/>
    <w:rsid w:val="00F76D50"/>
    <w:rsid w:val="00FA7FE3"/>
    <w:rsid w:val="00FE1ABD"/>
  </w:rsids>
  <m:mathPr>
    <m:mathFont m:val="Cambria Math"/>
    <m:brkBin m:val="before"/>
    <m:brkBinSub m:val="--"/>
    <m:smallFrac m:val="0"/>
    <m:dispDef/>
    <m:lMargin m:val="0"/>
    <m:rMargin m:val="0"/>
    <m:defJc m:val="centerGroup"/>
    <m:wrapIndent m:val="1440"/>
    <m:intLim m:val="subSup"/>
    <m:naryLim m:val="undOvr"/>
  </m:mathPr>
  <w:themeFontLang w:val="en-ID"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0674B"/>
  <w15:chartTrackingRefBased/>
  <w15:docId w15:val="{B72D3136-C8B0-4C24-903E-2735FBF2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FE3"/>
    <w:rPr>
      <w:rFonts w:eastAsiaTheme="majorEastAsia" w:cstheme="majorBidi"/>
      <w:color w:val="272727" w:themeColor="text1" w:themeTint="D8"/>
    </w:rPr>
  </w:style>
  <w:style w:type="paragraph" w:styleId="Title">
    <w:name w:val="Title"/>
    <w:basedOn w:val="Normal"/>
    <w:next w:val="Normal"/>
    <w:link w:val="TitleChar"/>
    <w:uiPriority w:val="10"/>
    <w:qFormat/>
    <w:rsid w:val="00FA7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FE3"/>
    <w:pPr>
      <w:spacing w:before="160"/>
      <w:jc w:val="center"/>
    </w:pPr>
    <w:rPr>
      <w:i/>
      <w:iCs/>
      <w:color w:val="404040" w:themeColor="text1" w:themeTint="BF"/>
    </w:rPr>
  </w:style>
  <w:style w:type="character" w:customStyle="1" w:styleId="QuoteChar">
    <w:name w:val="Quote Char"/>
    <w:basedOn w:val="DefaultParagraphFont"/>
    <w:link w:val="Quote"/>
    <w:uiPriority w:val="29"/>
    <w:rsid w:val="00FA7FE3"/>
    <w:rPr>
      <w:i/>
      <w:iCs/>
      <w:color w:val="404040" w:themeColor="text1" w:themeTint="BF"/>
    </w:rPr>
  </w:style>
  <w:style w:type="paragraph" w:styleId="ListParagraph">
    <w:name w:val="List Paragraph"/>
    <w:basedOn w:val="Normal"/>
    <w:uiPriority w:val="34"/>
    <w:qFormat/>
    <w:rsid w:val="00FA7FE3"/>
    <w:pPr>
      <w:ind w:left="720"/>
      <w:contextualSpacing/>
    </w:pPr>
  </w:style>
  <w:style w:type="character" w:styleId="IntenseEmphasis">
    <w:name w:val="Intense Emphasis"/>
    <w:basedOn w:val="DefaultParagraphFont"/>
    <w:uiPriority w:val="21"/>
    <w:qFormat/>
    <w:rsid w:val="00FA7FE3"/>
    <w:rPr>
      <w:i/>
      <w:iCs/>
      <w:color w:val="0F4761" w:themeColor="accent1" w:themeShade="BF"/>
    </w:rPr>
  </w:style>
  <w:style w:type="paragraph" w:styleId="IntenseQuote">
    <w:name w:val="Intense Quote"/>
    <w:basedOn w:val="Normal"/>
    <w:next w:val="Normal"/>
    <w:link w:val="IntenseQuoteChar"/>
    <w:uiPriority w:val="30"/>
    <w:qFormat/>
    <w:rsid w:val="00FA7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FE3"/>
    <w:rPr>
      <w:i/>
      <w:iCs/>
      <w:color w:val="0F4761" w:themeColor="accent1" w:themeShade="BF"/>
    </w:rPr>
  </w:style>
  <w:style w:type="character" w:styleId="IntenseReference">
    <w:name w:val="Intense Reference"/>
    <w:basedOn w:val="DefaultParagraphFont"/>
    <w:uiPriority w:val="32"/>
    <w:qFormat/>
    <w:rsid w:val="00FA7FE3"/>
    <w:rPr>
      <w:b/>
      <w:bCs/>
      <w:smallCaps/>
      <w:color w:val="0F4761" w:themeColor="accent1" w:themeShade="BF"/>
      <w:spacing w:val="5"/>
    </w:rPr>
  </w:style>
  <w:style w:type="character" w:styleId="Hyperlink">
    <w:name w:val="Hyperlink"/>
    <w:basedOn w:val="DefaultParagraphFont"/>
    <w:uiPriority w:val="99"/>
    <w:unhideWhenUsed/>
    <w:rsid w:val="00B378B8"/>
    <w:rPr>
      <w:color w:val="467886" w:themeColor="hyperlink"/>
      <w:u w:val="single"/>
    </w:rPr>
  </w:style>
  <w:style w:type="character" w:styleId="UnresolvedMention">
    <w:name w:val="Unresolved Mention"/>
    <w:basedOn w:val="DefaultParagraphFont"/>
    <w:uiPriority w:val="99"/>
    <w:semiHidden/>
    <w:unhideWhenUsed/>
    <w:rsid w:val="00B378B8"/>
    <w:rPr>
      <w:color w:val="605E5C"/>
      <w:shd w:val="clear" w:color="auto" w:fill="E1DFDD"/>
    </w:rPr>
  </w:style>
  <w:style w:type="paragraph" w:styleId="Header">
    <w:name w:val="header"/>
    <w:basedOn w:val="Normal"/>
    <w:link w:val="HeaderChar"/>
    <w:uiPriority w:val="99"/>
    <w:unhideWhenUsed/>
    <w:rsid w:val="004C0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A0F"/>
  </w:style>
  <w:style w:type="paragraph" w:styleId="Footer">
    <w:name w:val="footer"/>
    <w:basedOn w:val="Normal"/>
    <w:link w:val="FooterChar"/>
    <w:uiPriority w:val="99"/>
    <w:unhideWhenUsed/>
    <w:rsid w:val="004C0A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A0F"/>
  </w:style>
  <w:style w:type="table" w:styleId="TableGrid">
    <w:name w:val="Table Grid"/>
    <w:basedOn w:val="TableNormal"/>
    <w:uiPriority w:val="39"/>
    <w:rsid w:val="00164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41130">
      <w:bodyDiv w:val="1"/>
      <w:marLeft w:val="0"/>
      <w:marRight w:val="0"/>
      <w:marTop w:val="0"/>
      <w:marBottom w:val="0"/>
      <w:divBdr>
        <w:top w:val="none" w:sz="0" w:space="0" w:color="auto"/>
        <w:left w:val="none" w:sz="0" w:space="0" w:color="auto"/>
        <w:bottom w:val="none" w:sz="0" w:space="0" w:color="auto"/>
        <w:right w:val="none" w:sz="0" w:space="0" w:color="auto"/>
      </w:divBdr>
    </w:div>
    <w:div w:id="123230496">
      <w:bodyDiv w:val="1"/>
      <w:marLeft w:val="0"/>
      <w:marRight w:val="0"/>
      <w:marTop w:val="0"/>
      <w:marBottom w:val="0"/>
      <w:divBdr>
        <w:top w:val="none" w:sz="0" w:space="0" w:color="auto"/>
        <w:left w:val="none" w:sz="0" w:space="0" w:color="auto"/>
        <w:bottom w:val="none" w:sz="0" w:space="0" w:color="auto"/>
        <w:right w:val="none" w:sz="0" w:space="0" w:color="auto"/>
      </w:divBdr>
    </w:div>
    <w:div w:id="583496614">
      <w:bodyDiv w:val="1"/>
      <w:marLeft w:val="0"/>
      <w:marRight w:val="0"/>
      <w:marTop w:val="0"/>
      <w:marBottom w:val="0"/>
      <w:divBdr>
        <w:top w:val="none" w:sz="0" w:space="0" w:color="auto"/>
        <w:left w:val="none" w:sz="0" w:space="0" w:color="auto"/>
        <w:bottom w:val="none" w:sz="0" w:space="0" w:color="auto"/>
        <w:right w:val="none" w:sz="0" w:space="0" w:color="auto"/>
      </w:divBdr>
    </w:div>
    <w:div w:id="1024601351">
      <w:bodyDiv w:val="1"/>
      <w:marLeft w:val="0"/>
      <w:marRight w:val="0"/>
      <w:marTop w:val="0"/>
      <w:marBottom w:val="0"/>
      <w:divBdr>
        <w:top w:val="none" w:sz="0" w:space="0" w:color="auto"/>
        <w:left w:val="none" w:sz="0" w:space="0" w:color="auto"/>
        <w:bottom w:val="none" w:sz="0" w:space="0" w:color="auto"/>
        <w:right w:val="none" w:sz="0" w:space="0" w:color="auto"/>
      </w:divBdr>
    </w:div>
    <w:div w:id="1361931003">
      <w:bodyDiv w:val="1"/>
      <w:marLeft w:val="0"/>
      <w:marRight w:val="0"/>
      <w:marTop w:val="0"/>
      <w:marBottom w:val="0"/>
      <w:divBdr>
        <w:top w:val="none" w:sz="0" w:space="0" w:color="auto"/>
        <w:left w:val="none" w:sz="0" w:space="0" w:color="auto"/>
        <w:bottom w:val="none" w:sz="0" w:space="0" w:color="auto"/>
        <w:right w:val="none" w:sz="0" w:space="0" w:color="auto"/>
      </w:divBdr>
    </w:div>
    <w:div w:id="1461994214">
      <w:bodyDiv w:val="1"/>
      <w:marLeft w:val="0"/>
      <w:marRight w:val="0"/>
      <w:marTop w:val="0"/>
      <w:marBottom w:val="0"/>
      <w:divBdr>
        <w:top w:val="none" w:sz="0" w:space="0" w:color="auto"/>
        <w:left w:val="none" w:sz="0" w:space="0" w:color="auto"/>
        <w:bottom w:val="none" w:sz="0" w:space="0" w:color="auto"/>
        <w:right w:val="none" w:sz="0" w:space="0" w:color="auto"/>
      </w:divBdr>
    </w:div>
    <w:div w:id="1550217487">
      <w:bodyDiv w:val="1"/>
      <w:marLeft w:val="0"/>
      <w:marRight w:val="0"/>
      <w:marTop w:val="0"/>
      <w:marBottom w:val="0"/>
      <w:divBdr>
        <w:top w:val="none" w:sz="0" w:space="0" w:color="auto"/>
        <w:left w:val="none" w:sz="0" w:space="0" w:color="auto"/>
        <w:bottom w:val="none" w:sz="0" w:space="0" w:color="auto"/>
        <w:right w:val="none" w:sz="0" w:space="0" w:color="auto"/>
      </w:divBdr>
    </w:div>
    <w:div w:id="1572233364">
      <w:bodyDiv w:val="1"/>
      <w:marLeft w:val="0"/>
      <w:marRight w:val="0"/>
      <w:marTop w:val="0"/>
      <w:marBottom w:val="0"/>
      <w:divBdr>
        <w:top w:val="none" w:sz="0" w:space="0" w:color="auto"/>
        <w:left w:val="none" w:sz="0" w:space="0" w:color="auto"/>
        <w:bottom w:val="none" w:sz="0" w:space="0" w:color="auto"/>
        <w:right w:val="none" w:sz="0" w:space="0" w:color="auto"/>
      </w:divBdr>
    </w:div>
    <w:div w:id="2019041990">
      <w:bodyDiv w:val="1"/>
      <w:marLeft w:val="0"/>
      <w:marRight w:val="0"/>
      <w:marTop w:val="0"/>
      <w:marBottom w:val="0"/>
      <w:divBdr>
        <w:top w:val="none" w:sz="0" w:space="0" w:color="auto"/>
        <w:left w:val="none" w:sz="0" w:space="0" w:color="auto"/>
        <w:bottom w:val="none" w:sz="0" w:space="0" w:color="auto"/>
        <w:right w:val="none" w:sz="0" w:space="0" w:color="auto"/>
      </w:divBdr>
    </w:div>
    <w:div w:id="20480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rYxJ/calculate-flops.pytorch/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3</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劉仁忠</dc:creator>
  <cp:keywords/>
  <dc:description/>
  <cp:lastModifiedBy>劉仁忠</cp:lastModifiedBy>
  <cp:revision>6</cp:revision>
  <dcterms:created xsi:type="dcterms:W3CDTF">2024-06-10T01:24:00Z</dcterms:created>
  <dcterms:modified xsi:type="dcterms:W3CDTF">2024-06-10T13:58:00Z</dcterms:modified>
</cp:coreProperties>
</file>