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E82" w:rsidRPr="00660E82" w:rsidRDefault="00660E82" w:rsidP="00660E82">
      <w:pPr>
        <w:jc w:val="center"/>
        <w:rPr>
          <w:b/>
          <w:sz w:val="36"/>
          <w:szCs w:val="36"/>
        </w:rPr>
      </w:pPr>
      <w:r w:rsidRPr="00660E82">
        <w:rPr>
          <w:b/>
          <w:sz w:val="36"/>
          <w:szCs w:val="36"/>
        </w:rPr>
        <w:t xml:space="preserve">Documento de </w:t>
      </w:r>
      <w:r w:rsidR="00236CC3">
        <w:rPr>
          <w:b/>
          <w:sz w:val="36"/>
          <w:szCs w:val="36"/>
        </w:rPr>
        <w:t>Análise</w:t>
      </w:r>
      <w:r w:rsidRPr="00660E82">
        <w:rPr>
          <w:b/>
          <w:sz w:val="36"/>
          <w:szCs w:val="36"/>
        </w:rPr>
        <w:t xml:space="preserve"> de Requisitos</w:t>
      </w:r>
    </w:p>
    <w:p w:rsidR="00660E82" w:rsidRDefault="00660E82" w:rsidP="00660E82">
      <w:r w:rsidRPr="00660E82">
        <w:rPr>
          <w:b/>
        </w:rPr>
        <w:t>Projeto</w:t>
      </w:r>
      <w:r>
        <w:t xml:space="preserve">: </w:t>
      </w:r>
      <w:proofErr w:type="spellStart"/>
      <w:r>
        <w:t>WhatsQuestion</w:t>
      </w:r>
      <w:proofErr w:type="spellEnd"/>
    </w:p>
    <w:p w:rsidR="00660E82" w:rsidRPr="00660E82" w:rsidRDefault="00660E82" w:rsidP="00660E82">
      <w:pPr>
        <w:rPr>
          <w:b/>
          <w:sz w:val="28"/>
          <w:szCs w:val="28"/>
        </w:rPr>
      </w:pPr>
      <w:r w:rsidRPr="00660E82">
        <w:rPr>
          <w:b/>
          <w:sz w:val="28"/>
          <w:szCs w:val="28"/>
        </w:rPr>
        <w:t>1. Introdução</w:t>
      </w:r>
    </w:p>
    <w:p w:rsidR="00660E82" w:rsidRDefault="00660E82" w:rsidP="00660E82">
      <w:r>
        <w:t xml:space="preserve">Este é o documento de especificação de requisitos do projeto </w:t>
      </w:r>
      <w:proofErr w:type="spellStart"/>
      <w:r>
        <w:t>WhatsQuestion</w:t>
      </w:r>
      <w:proofErr w:type="spellEnd"/>
      <w:r>
        <w:t>. Utilizamos a UML para modelar os casos de usos de a análise das classes com técnicas de modelagens.</w:t>
      </w:r>
    </w:p>
    <w:p w:rsidR="00660E82" w:rsidRPr="00660E82" w:rsidRDefault="00660E82" w:rsidP="00660E82">
      <w:pPr>
        <w:rPr>
          <w:b/>
          <w:sz w:val="28"/>
          <w:szCs w:val="28"/>
        </w:rPr>
      </w:pPr>
      <w:r w:rsidRPr="00660E82">
        <w:rPr>
          <w:b/>
          <w:sz w:val="28"/>
          <w:szCs w:val="28"/>
        </w:rPr>
        <w:t>2. Modelo de casos de uso</w:t>
      </w:r>
    </w:p>
    <w:p w:rsidR="00660E82" w:rsidRDefault="00660E82" w:rsidP="00660E82">
      <w:r>
        <w:t>O modelo de casos de uso tem os atores Administrador e Participante junto com suas funcionalidades respectivas, segue abaixo o modelo:</w:t>
      </w:r>
    </w:p>
    <w:p w:rsidR="00660E82" w:rsidRDefault="002174F1" w:rsidP="00660E82">
      <w:r>
        <w:rPr>
          <w:noProof/>
          <w:lang w:eastAsia="pt-BR"/>
        </w:rPr>
        <w:drawing>
          <wp:inline distT="0" distB="0" distL="0" distR="0">
            <wp:extent cx="4858428" cy="292458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sdeus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E82" w:rsidRDefault="00660E82" w:rsidP="00660E82">
      <w:r>
        <w:t>Abaixo está a descri</w:t>
      </w:r>
      <w:r w:rsidR="00AE6436">
        <w:t xml:space="preserve">ção detalhada dos casos de usos, seguindo os requisitos funcionais já </w:t>
      </w:r>
      <w:proofErr w:type="gramStart"/>
      <w:r w:rsidR="00AE6436">
        <w:t>estabelecidos</w:t>
      </w:r>
      <w:proofErr w:type="gramEnd"/>
      <w:r w:rsidR="00AE6436">
        <w:t>:</w:t>
      </w:r>
    </w:p>
    <w:tbl>
      <w:tblPr>
        <w:tblW w:w="961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276"/>
        <w:gridCol w:w="1134"/>
        <w:gridCol w:w="3827"/>
        <w:gridCol w:w="1276"/>
        <w:gridCol w:w="1275"/>
      </w:tblGrid>
      <w:tr w:rsidR="00660E82" w:rsidRPr="006955AE" w:rsidTr="00CF1643">
        <w:trPr>
          <w:cantSplit/>
        </w:trPr>
        <w:tc>
          <w:tcPr>
            <w:tcW w:w="828" w:type="dxa"/>
            <w:shd w:val="clear" w:color="auto" w:fill="BFBFBF"/>
            <w:tcMar>
              <w:left w:w="85" w:type="dxa"/>
              <w:right w:w="85" w:type="dxa"/>
            </w:tcMar>
          </w:tcPr>
          <w:p w:rsidR="00660E82" w:rsidRPr="006955AE" w:rsidRDefault="00660E82" w:rsidP="00CF1643">
            <w:pPr>
              <w:keepNext/>
              <w:spacing w:before="60"/>
              <w:jc w:val="both"/>
              <w:rPr>
                <w:rFonts w:ascii="Verdana" w:hAnsi="Verdana" w:cs="Verdana"/>
                <w:b/>
                <w:sz w:val="18"/>
                <w:szCs w:val="20"/>
              </w:rPr>
            </w:pPr>
            <w:proofErr w:type="spellStart"/>
            <w:r w:rsidRPr="006955AE">
              <w:rPr>
                <w:rFonts w:ascii="Verdana" w:hAnsi="Verdana" w:cs="Verdana"/>
                <w:b/>
                <w:sz w:val="18"/>
                <w:szCs w:val="20"/>
              </w:rPr>
              <w:t>Ident</w:t>
            </w:r>
            <w:proofErr w:type="spellEnd"/>
            <w:r w:rsidRPr="006955AE">
              <w:rPr>
                <w:rFonts w:ascii="Verdana" w:hAnsi="Verdana" w:cs="Verdana"/>
                <w:b/>
                <w:sz w:val="18"/>
                <w:szCs w:val="20"/>
              </w:rPr>
              <w:t>.</w:t>
            </w:r>
          </w:p>
        </w:tc>
        <w:tc>
          <w:tcPr>
            <w:tcW w:w="1276" w:type="dxa"/>
            <w:shd w:val="clear" w:color="auto" w:fill="BFBFBF"/>
            <w:tcMar>
              <w:left w:w="85" w:type="dxa"/>
              <w:right w:w="85" w:type="dxa"/>
            </w:tcMar>
          </w:tcPr>
          <w:p w:rsidR="00660E82" w:rsidRPr="006955AE" w:rsidRDefault="00660E82" w:rsidP="00CF1643">
            <w:pPr>
              <w:keepNext/>
              <w:spacing w:before="60"/>
              <w:jc w:val="both"/>
              <w:rPr>
                <w:rFonts w:ascii="Verdana" w:hAnsi="Verdana" w:cs="Verdana"/>
                <w:b/>
                <w:sz w:val="18"/>
                <w:szCs w:val="20"/>
              </w:rPr>
            </w:pPr>
            <w:r w:rsidRPr="006955AE">
              <w:rPr>
                <w:rFonts w:ascii="Verdana" w:hAnsi="Verdana" w:cs="Verdana"/>
                <w:b/>
                <w:sz w:val="18"/>
                <w:szCs w:val="20"/>
              </w:rPr>
              <w:t>Nome</w:t>
            </w:r>
          </w:p>
        </w:tc>
        <w:tc>
          <w:tcPr>
            <w:tcW w:w="1134" w:type="dxa"/>
            <w:shd w:val="clear" w:color="auto" w:fill="BFBFBF"/>
            <w:tcMar>
              <w:left w:w="85" w:type="dxa"/>
              <w:right w:w="85" w:type="dxa"/>
            </w:tcMar>
          </w:tcPr>
          <w:p w:rsidR="00660E82" w:rsidRPr="006955AE" w:rsidRDefault="00660E82" w:rsidP="00CF1643">
            <w:pPr>
              <w:keepNext/>
              <w:spacing w:before="60"/>
              <w:jc w:val="both"/>
              <w:rPr>
                <w:rFonts w:ascii="Verdana" w:hAnsi="Verdana" w:cs="Verdana"/>
                <w:b/>
                <w:sz w:val="18"/>
                <w:szCs w:val="20"/>
              </w:rPr>
            </w:pPr>
            <w:r w:rsidRPr="006955AE">
              <w:rPr>
                <w:rFonts w:ascii="Verdana" w:hAnsi="Verdana" w:cs="Verdana"/>
                <w:b/>
                <w:sz w:val="18"/>
                <w:szCs w:val="20"/>
              </w:rPr>
              <w:t>Ações Possíveis</w:t>
            </w:r>
          </w:p>
        </w:tc>
        <w:tc>
          <w:tcPr>
            <w:tcW w:w="3827" w:type="dxa"/>
            <w:shd w:val="clear" w:color="auto" w:fill="BFBFBF"/>
            <w:tcMar>
              <w:left w:w="85" w:type="dxa"/>
              <w:right w:w="85" w:type="dxa"/>
            </w:tcMar>
          </w:tcPr>
          <w:p w:rsidR="00660E82" w:rsidRPr="006955AE" w:rsidRDefault="00660E82" w:rsidP="00CF1643">
            <w:pPr>
              <w:keepNext/>
              <w:spacing w:before="60"/>
              <w:jc w:val="both"/>
              <w:rPr>
                <w:rFonts w:ascii="Verdana" w:hAnsi="Verdana" w:cs="Verdana"/>
                <w:b/>
                <w:sz w:val="18"/>
                <w:szCs w:val="20"/>
              </w:rPr>
            </w:pPr>
            <w:r w:rsidRPr="006955AE">
              <w:rPr>
                <w:rFonts w:ascii="Verdana" w:hAnsi="Verdana" w:cs="Verdana"/>
                <w:b/>
                <w:sz w:val="18"/>
                <w:szCs w:val="20"/>
              </w:rPr>
              <w:t>Observações</w:t>
            </w:r>
          </w:p>
        </w:tc>
        <w:tc>
          <w:tcPr>
            <w:tcW w:w="1276" w:type="dxa"/>
            <w:shd w:val="clear" w:color="auto" w:fill="BFBFBF"/>
            <w:tcMar>
              <w:left w:w="85" w:type="dxa"/>
              <w:right w:w="85" w:type="dxa"/>
            </w:tcMar>
          </w:tcPr>
          <w:p w:rsidR="00660E82" w:rsidRPr="006955AE" w:rsidRDefault="00660E82" w:rsidP="00CF1643">
            <w:pPr>
              <w:keepNext/>
              <w:spacing w:before="60"/>
              <w:jc w:val="both"/>
              <w:rPr>
                <w:rFonts w:ascii="Verdana" w:hAnsi="Verdana" w:cs="Verdana"/>
                <w:b/>
                <w:sz w:val="18"/>
                <w:szCs w:val="20"/>
              </w:rPr>
            </w:pPr>
            <w:r w:rsidRPr="006955AE">
              <w:rPr>
                <w:rFonts w:ascii="Verdana" w:hAnsi="Verdana" w:cs="Verdana"/>
                <w:b/>
                <w:sz w:val="18"/>
                <w:szCs w:val="20"/>
              </w:rPr>
              <w:t>Requisitos</w:t>
            </w:r>
          </w:p>
        </w:tc>
        <w:tc>
          <w:tcPr>
            <w:tcW w:w="1275" w:type="dxa"/>
            <w:shd w:val="clear" w:color="auto" w:fill="BFBFBF"/>
            <w:tcMar>
              <w:left w:w="85" w:type="dxa"/>
              <w:right w:w="85" w:type="dxa"/>
            </w:tcMar>
          </w:tcPr>
          <w:p w:rsidR="00660E82" w:rsidRPr="006955AE" w:rsidRDefault="00660E82" w:rsidP="00CF1643">
            <w:pPr>
              <w:keepNext/>
              <w:spacing w:before="60"/>
              <w:jc w:val="both"/>
              <w:rPr>
                <w:rFonts w:ascii="Verdana" w:hAnsi="Verdana" w:cs="Verdana"/>
                <w:b/>
                <w:sz w:val="18"/>
                <w:szCs w:val="20"/>
              </w:rPr>
            </w:pPr>
            <w:r w:rsidRPr="006955AE">
              <w:rPr>
                <w:rFonts w:ascii="Verdana" w:hAnsi="Verdana" w:cs="Verdana"/>
                <w:b/>
                <w:sz w:val="18"/>
                <w:szCs w:val="20"/>
              </w:rPr>
              <w:t>Classes</w:t>
            </w:r>
          </w:p>
        </w:tc>
      </w:tr>
      <w:tr w:rsidR="00660E82" w:rsidRPr="006955AE" w:rsidTr="00CF1643">
        <w:trPr>
          <w:cantSplit/>
        </w:trPr>
        <w:tc>
          <w:tcPr>
            <w:tcW w:w="828" w:type="dxa"/>
            <w:shd w:val="clear" w:color="auto" w:fill="auto"/>
            <w:tcMar>
              <w:left w:w="85" w:type="dxa"/>
              <w:right w:w="85" w:type="dxa"/>
            </w:tcMar>
          </w:tcPr>
          <w:p w:rsidR="00660E82" w:rsidRPr="006955AE" w:rsidRDefault="00660E82" w:rsidP="00CF1643">
            <w:pPr>
              <w:spacing w:before="60"/>
              <w:jc w:val="both"/>
              <w:rPr>
                <w:rFonts w:ascii="Verdana" w:hAnsi="Verdana" w:cs="Verdana"/>
                <w:sz w:val="18"/>
                <w:szCs w:val="20"/>
              </w:rPr>
            </w:pPr>
            <w:r w:rsidRPr="006955AE">
              <w:rPr>
                <w:rFonts w:ascii="Verdana" w:hAnsi="Verdana" w:cs="Verdana"/>
                <w:sz w:val="18"/>
                <w:szCs w:val="20"/>
              </w:rPr>
              <w:t>UC01</w:t>
            </w:r>
          </w:p>
        </w:tc>
        <w:tc>
          <w:tcPr>
            <w:tcW w:w="1276" w:type="dxa"/>
            <w:shd w:val="clear" w:color="auto" w:fill="auto"/>
            <w:tcMar>
              <w:left w:w="85" w:type="dxa"/>
              <w:right w:w="85" w:type="dxa"/>
            </w:tcMar>
          </w:tcPr>
          <w:p w:rsidR="00660E82" w:rsidRPr="006955AE" w:rsidRDefault="00660E82" w:rsidP="00CF1643">
            <w:pPr>
              <w:spacing w:before="60"/>
              <w:jc w:val="both"/>
              <w:rPr>
                <w:rFonts w:ascii="Verdana" w:hAnsi="Verdana" w:cs="Verdana"/>
                <w:sz w:val="18"/>
                <w:szCs w:val="20"/>
              </w:rPr>
            </w:pPr>
            <w:r w:rsidRPr="006955AE">
              <w:rPr>
                <w:rFonts w:ascii="Verdana" w:hAnsi="Verdana" w:cs="Verdana"/>
                <w:sz w:val="18"/>
                <w:szCs w:val="20"/>
              </w:rPr>
              <w:t>Cadastrar Questão</w:t>
            </w:r>
          </w:p>
        </w:tc>
        <w:tc>
          <w:tcPr>
            <w:tcW w:w="1134" w:type="dxa"/>
            <w:shd w:val="clear" w:color="auto" w:fill="auto"/>
            <w:tcMar>
              <w:left w:w="85" w:type="dxa"/>
              <w:right w:w="85" w:type="dxa"/>
            </w:tcMar>
          </w:tcPr>
          <w:p w:rsidR="00660E82" w:rsidRPr="006955AE" w:rsidRDefault="00660E82" w:rsidP="00CF1643">
            <w:pPr>
              <w:spacing w:before="60"/>
              <w:jc w:val="both"/>
              <w:rPr>
                <w:rFonts w:ascii="Verdana" w:hAnsi="Verdana" w:cs="Verdana"/>
                <w:sz w:val="18"/>
                <w:szCs w:val="20"/>
              </w:rPr>
            </w:pPr>
            <w:r w:rsidRPr="006955AE">
              <w:rPr>
                <w:rFonts w:ascii="Verdana" w:hAnsi="Verdana" w:cs="Verdana"/>
                <w:sz w:val="18"/>
                <w:szCs w:val="20"/>
              </w:rPr>
              <w:t>I, A, C, E</w:t>
            </w:r>
          </w:p>
        </w:tc>
        <w:tc>
          <w:tcPr>
            <w:tcW w:w="3827" w:type="dxa"/>
            <w:shd w:val="clear" w:color="auto" w:fill="auto"/>
            <w:tcMar>
              <w:left w:w="85" w:type="dxa"/>
              <w:right w:w="85" w:type="dxa"/>
            </w:tcMar>
          </w:tcPr>
          <w:p w:rsidR="00660E82" w:rsidRPr="006955AE" w:rsidRDefault="00660E82" w:rsidP="00CF1643">
            <w:pPr>
              <w:spacing w:before="60"/>
              <w:jc w:val="both"/>
              <w:rPr>
                <w:rFonts w:ascii="Verdana" w:hAnsi="Verdana" w:cs="Verdana"/>
                <w:sz w:val="18"/>
                <w:szCs w:val="20"/>
              </w:rPr>
            </w:pPr>
            <w:r w:rsidRPr="006955AE">
              <w:rPr>
                <w:rFonts w:ascii="Verdana" w:hAnsi="Verdana" w:cs="Verdana"/>
                <w:sz w:val="18"/>
                <w:szCs w:val="20"/>
              </w:rPr>
              <w:t>[I] Informar: categoria, nível de dificuldade, pergunta, opções, opção correta.</w:t>
            </w:r>
          </w:p>
          <w:p w:rsidR="00660E82" w:rsidRPr="006955AE" w:rsidRDefault="00660E82" w:rsidP="00CF1643">
            <w:pPr>
              <w:spacing w:before="60"/>
              <w:jc w:val="both"/>
              <w:rPr>
                <w:rFonts w:ascii="Verdana" w:hAnsi="Verdana" w:cs="Verdana"/>
                <w:sz w:val="18"/>
                <w:szCs w:val="20"/>
              </w:rPr>
            </w:pPr>
            <w:r w:rsidRPr="006955AE">
              <w:rPr>
                <w:rFonts w:ascii="Verdana" w:hAnsi="Verdana" w:cs="Verdana"/>
                <w:sz w:val="18"/>
                <w:szCs w:val="20"/>
              </w:rPr>
              <w:t>[E] Não é possível excluir questões que já tenham sido respondidas.</w:t>
            </w:r>
          </w:p>
        </w:tc>
        <w:tc>
          <w:tcPr>
            <w:tcW w:w="1276" w:type="dxa"/>
            <w:shd w:val="clear" w:color="auto" w:fill="auto"/>
            <w:tcMar>
              <w:left w:w="85" w:type="dxa"/>
              <w:right w:w="85" w:type="dxa"/>
            </w:tcMar>
          </w:tcPr>
          <w:p w:rsidR="00660E82" w:rsidRPr="006955AE" w:rsidRDefault="00660E82" w:rsidP="00CF1643">
            <w:pPr>
              <w:spacing w:before="60"/>
              <w:jc w:val="both"/>
              <w:rPr>
                <w:rFonts w:ascii="Verdana" w:hAnsi="Verdana" w:cs="Verdana"/>
                <w:sz w:val="18"/>
                <w:szCs w:val="20"/>
              </w:rPr>
            </w:pPr>
            <w:r w:rsidRPr="006955AE">
              <w:rPr>
                <w:rFonts w:ascii="Verdana" w:hAnsi="Verdana" w:cs="Verdana"/>
                <w:sz w:val="18"/>
                <w:szCs w:val="20"/>
              </w:rPr>
              <w:t>RF01, RN01, RN02</w:t>
            </w:r>
          </w:p>
        </w:tc>
        <w:tc>
          <w:tcPr>
            <w:tcW w:w="1275" w:type="dxa"/>
            <w:shd w:val="clear" w:color="auto" w:fill="auto"/>
            <w:tcMar>
              <w:left w:w="85" w:type="dxa"/>
              <w:right w:w="85" w:type="dxa"/>
            </w:tcMar>
          </w:tcPr>
          <w:p w:rsidR="00660E82" w:rsidRPr="006955AE" w:rsidRDefault="00660E82" w:rsidP="00CF1643">
            <w:pPr>
              <w:spacing w:before="60"/>
              <w:jc w:val="both"/>
              <w:rPr>
                <w:rFonts w:ascii="Verdana" w:hAnsi="Verdana" w:cs="Verdana"/>
                <w:sz w:val="18"/>
                <w:szCs w:val="20"/>
              </w:rPr>
            </w:pPr>
            <w:proofErr w:type="spellStart"/>
            <w:r w:rsidRPr="006955AE">
              <w:rPr>
                <w:rFonts w:ascii="Verdana" w:hAnsi="Verdana" w:cs="Verdana"/>
                <w:sz w:val="18"/>
                <w:szCs w:val="20"/>
              </w:rPr>
              <w:t>Questao</w:t>
            </w:r>
            <w:proofErr w:type="spellEnd"/>
          </w:p>
        </w:tc>
      </w:tr>
      <w:tr w:rsidR="00660E82" w:rsidRPr="006955AE" w:rsidTr="00CF1643">
        <w:trPr>
          <w:cantSplit/>
        </w:trPr>
        <w:tc>
          <w:tcPr>
            <w:tcW w:w="828" w:type="dxa"/>
            <w:shd w:val="clear" w:color="auto" w:fill="auto"/>
            <w:tcMar>
              <w:left w:w="85" w:type="dxa"/>
              <w:right w:w="85" w:type="dxa"/>
            </w:tcMar>
          </w:tcPr>
          <w:p w:rsidR="00660E82" w:rsidRPr="006955AE" w:rsidRDefault="00660E82" w:rsidP="00CF1643">
            <w:pPr>
              <w:spacing w:before="60"/>
              <w:jc w:val="both"/>
              <w:rPr>
                <w:rFonts w:ascii="Verdana" w:hAnsi="Verdana" w:cs="Verdana"/>
                <w:sz w:val="18"/>
                <w:szCs w:val="20"/>
              </w:rPr>
            </w:pPr>
            <w:r w:rsidRPr="006955AE">
              <w:rPr>
                <w:rFonts w:ascii="Verdana" w:hAnsi="Verdana" w:cs="Verdana"/>
                <w:sz w:val="18"/>
                <w:szCs w:val="20"/>
              </w:rPr>
              <w:t>UC02</w:t>
            </w:r>
          </w:p>
        </w:tc>
        <w:tc>
          <w:tcPr>
            <w:tcW w:w="1276" w:type="dxa"/>
            <w:shd w:val="clear" w:color="auto" w:fill="auto"/>
            <w:tcMar>
              <w:left w:w="85" w:type="dxa"/>
              <w:right w:w="85" w:type="dxa"/>
            </w:tcMar>
          </w:tcPr>
          <w:p w:rsidR="00660E82" w:rsidRPr="006955AE" w:rsidRDefault="00660E82" w:rsidP="00CF1643">
            <w:pPr>
              <w:spacing w:before="60"/>
              <w:jc w:val="both"/>
              <w:rPr>
                <w:rFonts w:ascii="Verdana" w:hAnsi="Verdana" w:cs="Verdana"/>
                <w:sz w:val="18"/>
                <w:szCs w:val="20"/>
              </w:rPr>
            </w:pPr>
            <w:r w:rsidRPr="006955AE">
              <w:rPr>
                <w:rFonts w:ascii="Verdana" w:hAnsi="Verdana" w:cs="Verdana"/>
                <w:sz w:val="18"/>
                <w:szCs w:val="20"/>
              </w:rPr>
              <w:t>Cadastrar Participante</w:t>
            </w:r>
          </w:p>
        </w:tc>
        <w:tc>
          <w:tcPr>
            <w:tcW w:w="1134" w:type="dxa"/>
            <w:shd w:val="clear" w:color="auto" w:fill="auto"/>
            <w:tcMar>
              <w:left w:w="85" w:type="dxa"/>
              <w:right w:w="85" w:type="dxa"/>
            </w:tcMar>
          </w:tcPr>
          <w:p w:rsidR="00660E82" w:rsidRPr="006955AE" w:rsidRDefault="00660E82" w:rsidP="00CF1643">
            <w:pPr>
              <w:spacing w:before="60"/>
              <w:jc w:val="both"/>
              <w:rPr>
                <w:rFonts w:ascii="Verdana" w:hAnsi="Verdana" w:cs="Verdana"/>
                <w:sz w:val="18"/>
                <w:szCs w:val="20"/>
              </w:rPr>
            </w:pPr>
            <w:r w:rsidRPr="006955AE">
              <w:rPr>
                <w:rFonts w:ascii="Verdana" w:hAnsi="Verdana" w:cs="Verdana"/>
                <w:sz w:val="18"/>
                <w:szCs w:val="20"/>
              </w:rPr>
              <w:t>I, E</w:t>
            </w:r>
          </w:p>
        </w:tc>
        <w:tc>
          <w:tcPr>
            <w:tcW w:w="3827" w:type="dxa"/>
            <w:shd w:val="clear" w:color="auto" w:fill="auto"/>
            <w:tcMar>
              <w:left w:w="85" w:type="dxa"/>
              <w:right w:w="85" w:type="dxa"/>
            </w:tcMar>
          </w:tcPr>
          <w:p w:rsidR="00660E82" w:rsidRDefault="00660E82" w:rsidP="00CF1643">
            <w:pPr>
              <w:spacing w:before="60"/>
              <w:jc w:val="both"/>
              <w:rPr>
                <w:rFonts w:ascii="Verdana" w:hAnsi="Verdana" w:cs="Verdana"/>
                <w:sz w:val="18"/>
                <w:szCs w:val="20"/>
              </w:rPr>
            </w:pPr>
            <w:r w:rsidRPr="006955AE">
              <w:rPr>
                <w:rFonts w:ascii="Verdana" w:hAnsi="Verdana" w:cs="Verdana"/>
                <w:sz w:val="18"/>
                <w:szCs w:val="20"/>
              </w:rPr>
              <w:t>[I] Informar: nome e e-mail</w:t>
            </w:r>
          </w:p>
          <w:p w:rsidR="00660E82" w:rsidRPr="006955AE" w:rsidRDefault="00660E82" w:rsidP="00CF1643">
            <w:pPr>
              <w:spacing w:before="60"/>
              <w:jc w:val="both"/>
              <w:rPr>
                <w:rFonts w:ascii="Verdana" w:hAnsi="Verdana" w:cs="Verdana"/>
                <w:sz w:val="18"/>
                <w:szCs w:val="20"/>
              </w:rPr>
            </w:pPr>
            <w:r>
              <w:rPr>
                <w:rFonts w:ascii="Verdana" w:hAnsi="Verdana" w:cs="Verdana"/>
                <w:sz w:val="18"/>
                <w:szCs w:val="20"/>
              </w:rPr>
              <w:t>[E] Ao excluir um participante que já tenha participações, seus dados pessoais são apagados, mas um registro é mantido para efeito de histórico.</w:t>
            </w:r>
          </w:p>
        </w:tc>
        <w:tc>
          <w:tcPr>
            <w:tcW w:w="1276" w:type="dxa"/>
            <w:shd w:val="clear" w:color="auto" w:fill="auto"/>
            <w:tcMar>
              <w:left w:w="85" w:type="dxa"/>
              <w:right w:w="85" w:type="dxa"/>
            </w:tcMar>
          </w:tcPr>
          <w:p w:rsidR="00660E82" w:rsidRPr="006955AE" w:rsidRDefault="00660E82" w:rsidP="00CF1643">
            <w:pPr>
              <w:spacing w:before="60"/>
              <w:jc w:val="both"/>
              <w:rPr>
                <w:rFonts w:ascii="Verdana" w:hAnsi="Verdana" w:cs="Verdana"/>
                <w:sz w:val="18"/>
                <w:szCs w:val="20"/>
              </w:rPr>
            </w:pPr>
            <w:r w:rsidRPr="006955AE">
              <w:rPr>
                <w:rFonts w:ascii="Verdana" w:hAnsi="Verdana" w:cs="Verdana"/>
                <w:sz w:val="18"/>
                <w:szCs w:val="20"/>
              </w:rPr>
              <w:t>RF02</w:t>
            </w:r>
          </w:p>
        </w:tc>
        <w:tc>
          <w:tcPr>
            <w:tcW w:w="1275" w:type="dxa"/>
            <w:shd w:val="clear" w:color="auto" w:fill="auto"/>
            <w:tcMar>
              <w:left w:w="85" w:type="dxa"/>
              <w:right w:w="85" w:type="dxa"/>
            </w:tcMar>
          </w:tcPr>
          <w:p w:rsidR="00660E82" w:rsidRPr="006955AE" w:rsidRDefault="00660E82" w:rsidP="00CF1643">
            <w:pPr>
              <w:spacing w:before="60"/>
              <w:jc w:val="both"/>
              <w:rPr>
                <w:rFonts w:ascii="Verdana" w:hAnsi="Verdana" w:cs="Verdana"/>
                <w:sz w:val="18"/>
                <w:szCs w:val="20"/>
              </w:rPr>
            </w:pPr>
            <w:r w:rsidRPr="006955AE">
              <w:rPr>
                <w:rFonts w:ascii="Verdana" w:hAnsi="Verdana" w:cs="Verdana"/>
                <w:sz w:val="18"/>
                <w:szCs w:val="20"/>
              </w:rPr>
              <w:t>Participante</w:t>
            </w:r>
          </w:p>
        </w:tc>
      </w:tr>
      <w:tr w:rsidR="00660E82" w:rsidRPr="006955AE" w:rsidTr="00CF1643">
        <w:trPr>
          <w:cantSplit/>
        </w:trPr>
        <w:tc>
          <w:tcPr>
            <w:tcW w:w="828" w:type="dxa"/>
            <w:shd w:val="clear" w:color="auto" w:fill="auto"/>
            <w:tcMar>
              <w:left w:w="85" w:type="dxa"/>
              <w:right w:w="85" w:type="dxa"/>
            </w:tcMar>
          </w:tcPr>
          <w:p w:rsidR="00660E82" w:rsidRPr="006955AE" w:rsidRDefault="00660E82" w:rsidP="00CF1643">
            <w:pPr>
              <w:spacing w:before="60"/>
              <w:jc w:val="both"/>
              <w:rPr>
                <w:rFonts w:ascii="Verdana" w:hAnsi="Verdana" w:cs="Verdana"/>
                <w:sz w:val="18"/>
                <w:szCs w:val="20"/>
              </w:rPr>
            </w:pPr>
            <w:r w:rsidRPr="006955AE">
              <w:rPr>
                <w:rFonts w:ascii="Verdana" w:hAnsi="Verdana" w:cs="Verdana"/>
                <w:sz w:val="18"/>
                <w:szCs w:val="20"/>
              </w:rPr>
              <w:lastRenderedPageBreak/>
              <w:t>UC03</w:t>
            </w:r>
          </w:p>
        </w:tc>
        <w:tc>
          <w:tcPr>
            <w:tcW w:w="1276" w:type="dxa"/>
            <w:shd w:val="clear" w:color="auto" w:fill="auto"/>
            <w:tcMar>
              <w:left w:w="85" w:type="dxa"/>
              <w:right w:w="85" w:type="dxa"/>
            </w:tcMar>
          </w:tcPr>
          <w:p w:rsidR="00660E82" w:rsidRPr="006955AE" w:rsidRDefault="00660E82" w:rsidP="00CF1643">
            <w:pPr>
              <w:spacing w:before="60"/>
              <w:jc w:val="both"/>
              <w:rPr>
                <w:rFonts w:ascii="Verdana" w:hAnsi="Verdana" w:cs="Verdana"/>
                <w:sz w:val="18"/>
                <w:szCs w:val="20"/>
              </w:rPr>
            </w:pPr>
            <w:r w:rsidRPr="006955AE">
              <w:rPr>
                <w:rFonts w:ascii="Verdana" w:hAnsi="Verdana" w:cs="Verdana"/>
                <w:sz w:val="18"/>
                <w:szCs w:val="20"/>
              </w:rPr>
              <w:t>Responder Questões</w:t>
            </w:r>
          </w:p>
        </w:tc>
        <w:tc>
          <w:tcPr>
            <w:tcW w:w="1134" w:type="dxa"/>
            <w:shd w:val="clear" w:color="auto" w:fill="auto"/>
            <w:tcMar>
              <w:left w:w="85" w:type="dxa"/>
              <w:right w:w="85" w:type="dxa"/>
            </w:tcMar>
          </w:tcPr>
          <w:p w:rsidR="00660E82" w:rsidRPr="006955AE" w:rsidRDefault="00660E82" w:rsidP="00CF1643">
            <w:pPr>
              <w:spacing w:before="60"/>
              <w:jc w:val="both"/>
              <w:rPr>
                <w:rFonts w:ascii="Verdana" w:hAnsi="Verdana" w:cs="Verdana"/>
                <w:sz w:val="18"/>
                <w:szCs w:val="20"/>
              </w:rPr>
            </w:pPr>
            <w:r w:rsidRPr="006955AE">
              <w:rPr>
                <w:rFonts w:ascii="Verdana" w:hAnsi="Verdana" w:cs="Verdana"/>
                <w:sz w:val="18"/>
                <w:szCs w:val="20"/>
              </w:rPr>
              <w:t>Participar</w:t>
            </w:r>
          </w:p>
        </w:tc>
        <w:tc>
          <w:tcPr>
            <w:tcW w:w="3827" w:type="dxa"/>
            <w:shd w:val="clear" w:color="auto" w:fill="auto"/>
            <w:tcMar>
              <w:left w:w="85" w:type="dxa"/>
              <w:right w:w="85" w:type="dxa"/>
            </w:tcMar>
          </w:tcPr>
          <w:p w:rsidR="00660E82" w:rsidRPr="006955AE" w:rsidRDefault="00660E82" w:rsidP="00CF1643">
            <w:pPr>
              <w:spacing w:before="60"/>
              <w:jc w:val="both"/>
              <w:rPr>
                <w:rFonts w:ascii="Verdana" w:hAnsi="Verdana" w:cs="Verdana"/>
                <w:sz w:val="18"/>
                <w:szCs w:val="20"/>
              </w:rPr>
            </w:pPr>
            <w:r w:rsidRPr="006955AE">
              <w:rPr>
                <w:rFonts w:ascii="Verdana" w:hAnsi="Verdana" w:cs="Verdana"/>
                <w:sz w:val="18"/>
                <w:szCs w:val="20"/>
              </w:rPr>
              <w:t>1. O participante seleciona a categoria, nível de dificuldade (fácil, médio, difícil) e número de questões (5, 10 ou 15) que deseja responder.</w:t>
            </w:r>
          </w:p>
          <w:p w:rsidR="00660E82" w:rsidRPr="006955AE" w:rsidRDefault="00660E82" w:rsidP="00CF1643">
            <w:pPr>
              <w:spacing w:before="60"/>
              <w:jc w:val="both"/>
              <w:rPr>
                <w:rFonts w:ascii="Verdana" w:hAnsi="Verdana" w:cs="Verdana"/>
                <w:sz w:val="18"/>
                <w:szCs w:val="20"/>
              </w:rPr>
            </w:pPr>
            <w:r w:rsidRPr="006955AE">
              <w:rPr>
                <w:rFonts w:ascii="Verdana" w:hAnsi="Verdana" w:cs="Verdana"/>
                <w:sz w:val="18"/>
                <w:szCs w:val="20"/>
              </w:rPr>
              <w:t>2. O sistema seleciona, aleatoriamente, o número de questões conforme categoria e nível de dificuldade e as apresenta, com as opções, ao participante.</w:t>
            </w:r>
          </w:p>
          <w:p w:rsidR="00660E82" w:rsidRPr="006955AE" w:rsidRDefault="00660E82" w:rsidP="00CF1643">
            <w:pPr>
              <w:spacing w:before="60"/>
              <w:jc w:val="both"/>
              <w:rPr>
                <w:rFonts w:ascii="Verdana" w:hAnsi="Verdana" w:cs="Verdana"/>
                <w:sz w:val="18"/>
                <w:szCs w:val="20"/>
              </w:rPr>
            </w:pPr>
            <w:r w:rsidRPr="006955AE">
              <w:rPr>
                <w:rFonts w:ascii="Verdana" w:hAnsi="Verdana" w:cs="Verdana"/>
                <w:sz w:val="18"/>
                <w:szCs w:val="20"/>
              </w:rPr>
              <w:t>3. O participante escolhe, para cada questão, a opção que considera correta e finaliza a participação.</w:t>
            </w:r>
            <w:r w:rsidR="00AD73A0">
              <w:rPr>
                <w:rFonts w:ascii="Verdana" w:hAnsi="Verdana" w:cs="Verdana"/>
                <w:sz w:val="18"/>
                <w:szCs w:val="20"/>
              </w:rPr>
              <w:t xml:space="preserve"> O sistema informa a opção correta após cada questão.</w:t>
            </w:r>
          </w:p>
          <w:p w:rsidR="00660E82" w:rsidRPr="006955AE" w:rsidRDefault="00660E82" w:rsidP="00CF1643">
            <w:pPr>
              <w:spacing w:before="60"/>
              <w:jc w:val="both"/>
              <w:rPr>
                <w:rFonts w:ascii="Verdana" w:hAnsi="Verdana" w:cs="Verdana"/>
                <w:sz w:val="18"/>
                <w:szCs w:val="20"/>
              </w:rPr>
            </w:pPr>
            <w:r w:rsidRPr="006955AE">
              <w:rPr>
                <w:rFonts w:ascii="Verdana" w:hAnsi="Verdana" w:cs="Verdana"/>
                <w:sz w:val="18"/>
                <w:szCs w:val="20"/>
              </w:rPr>
              <w:t>4. O sistema apresenta o percentual de questões acertadas e registra a participação com a data atual, questões respondidas e acertadas.</w:t>
            </w:r>
          </w:p>
        </w:tc>
        <w:tc>
          <w:tcPr>
            <w:tcW w:w="1276" w:type="dxa"/>
            <w:shd w:val="clear" w:color="auto" w:fill="auto"/>
            <w:tcMar>
              <w:left w:w="85" w:type="dxa"/>
              <w:right w:w="85" w:type="dxa"/>
            </w:tcMar>
          </w:tcPr>
          <w:p w:rsidR="00660E82" w:rsidRPr="00AD73A0" w:rsidRDefault="00660E82" w:rsidP="00CF1643">
            <w:pPr>
              <w:spacing w:before="60"/>
              <w:jc w:val="both"/>
              <w:rPr>
                <w:rFonts w:ascii="Verdana" w:hAnsi="Verdana" w:cs="Verdana"/>
                <w:sz w:val="18"/>
                <w:szCs w:val="20"/>
                <w:lang w:val="en-US"/>
              </w:rPr>
            </w:pPr>
            <w:r w:rsidRPr="00AD73A0">
              <w:rPr>
                <w:rFonts w:ascii="Verdana" w:hAnsi="Verdana" w:cs="Verdana"/>
                <w:sz w:val="18"/>
                <w:szCs w:val="20"/>
                <w:lang w:val="en-US"/>
              </w:rPr>
              <w:t>RF03, RF04, RF05, RN03</w:t>
            </w:r>
            <w:r w:rsidR="00AD73A0" w:rsidRPr="00AD73A0">
              <w:rPr>
                <w:rFonts w:ascii="Verdana" w:hAnsi="Verdana" w:cs="Verdana"/>
                <w:sz w:val="18"/>
                <w:szCs w:val="20"/>
                <w:lang w:val="en-US"/>
              </w:rPr>
              <w:t>,RF06</w:t>
            </w:r>
          </w:p>
        </w:tc>
        <w:tc>
          <w:tcPr>
            <w:tcW w:w="1275" w:type="dxa"/>
            <w:shd w:val="clear" w:color="auto" w:fill="auto"/>
            <w:tcMar>
              <w:left w:w="85" w:type="dxa"/>
              <w:right w:w="85" w:type="dxa"/>
            </w:tcMar>
          </w:tcPr>
          <w:p w:rsidR="00660E82" w:rsidRPr="006955AE" w:rsidRDefault="00660E82" w:rsidP="00CF1643">
            <w:pPr>
              <w:spacing w:before="60"/>
              <w:jc w:val="both"/>
              <w:rPr>
                <w:rFonts w:ascii="Verdana" w:hAnsi="Verdana" w:cs="Verdana"/>
                <w:sz w:val="18"/>
                <w:szCs w:val="20"/>
              </w:rPr>
            </w:pPr>
            <w:proofErr w:type="spellStart"/>
            <w:r w:rsidRPr="006955AE">
              <w:rPr>
                <w:rFonts w:ascii="Verdana" w:hAnsi="Verdana" w:cs="Verdana"/>
                <w:sz w:val="18"/>
                <w:szCs w:val="20"/>
              </w:rPr>
              <w:t>Participa</w:t>
            </w:r>
            <w:r>
              <w:rPr>
                <w:rFonts w:ascii="Verdana" w:hAnsi="Verdana" w:cs="Verdana"/>
                <w:sz w:val="18"/>
                <w:szCs w:val="20"/>
              </w:rPr>
              <w:t>cao</w:t>
            </w:r>
            <w:proofErr w:type="spellEnd"/>
          </w:p>
        </w:tc>
      </w:tr>
    </w:tbl>
    <w:p w:rsidR="00660E82" w:rsidRDefault="00660E82" w:rsidP="00660E82"/>
    <w:p w:rsidR="00022272" w:rsidRPr="00022272" w:rsidRDefault="00022272" w:rsidP="00022272">
      <w:pPr>
        <w:rPr>
          <w:b/>
          <w:sz w:val="28"/>
          <w:szCs w:val="28"/>
        </w:rPr>
      </w:pPr>
      <w:r w:rsidRPr="00022272">
        <w:rPr>
          <w:b/>
          <w:sz w:val="28"/>
          <w:szCs w:val="28"/>
        </w:rPr>
        <w:t>3. Modelo estrutural</w:t>
      </w:r>
    </w:p>
    <w:p w:rsidR="00022272" w:rsidRDefault="00022272" w:rsidP="00022272">
      <w:r>
        <w:t>O modelo conceitual estrutural visa capturar e descrever as informações (classes,</w:t>
      </w:r>
      <w:r>
        <w:t xml:space="preserve"> </w:t>
      </w:r>
      <w:r>
        <w:t>atributos e associações) que o sistema deve representar para prover as funcionalidades</w:t>
      </w:r>
      <w:r>
        <w:t xml:space="preserve"> </w:t>
      </w:r>
      <w:r>
        <w:t>descritas na seção anterior. A seguir, são apresentados os diagramas de classes do</w:t>
      </w:r>
      <w:r>
        <w:t xml:space="preserve"> </w:t>
      </w:r>
      <w:r>
        <w:t>sistema como um todo.</w:t>
      </w:r>
    </w:p>
    <w:p w:rsidR="0009068E" w:rsidRDefault="0009068E" w:rsidP="00022272">
      <w:r>
        <w:rPr>
          <w:noProof/>
          <w:lang w:eastAsia="pt-BR"/>
        </w:rPr>
        <w:drawing>
          <wp:inline distT="0" distB="0" distL="0" distR="0">
            <wp:extent cx="5391150" cy="24193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06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535"/>
    <w:rsid w:val="00022272"/>
    <w:rsid w:val="0009068E"/>
    <w:rsid w:val="002174F1"/>
    <w:rsid w:val="00236CC3"/>
    <w:rsid w:val="00343438"/>
    <w:rsid w:val="00660E82"/>
    <w:rsid w:val="008D4535"/>
    <w:rsid w:val="00AD73A0"/>
    <w:rsid w:val="00AE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C13594-8CAC-40B7-9611-75A0486A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307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Agrizzi</dc:creator>
  <cp:keywords/>
  <dc:description/>
  <cp:lastModifiedBy>Bruno Agrizzi</cp:lastModifiedBy>
  <cp:revision>6</cp:revision>
  <dcterms:created xsi:type="dcterms:W3CDTF">2014-12-10T11:24:00Z</dcterms:created>
  <dcterms:modified xsi:type="dcterms:W3CDTF">2014-12-10T12:43:00Z</dcterms:modified>
</cp:coreProperties>
</file>