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26"/>
          <w:szCs w:val="26"/>
        </w:rPr>
        <w:t xml:space="preserve">DRAFT STRATEGY — TOP SECRET — BURN AFTER READING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This is the year. This is MY year. I have done the research. I have watched the film. I have ignored my responsibilities to study the waiver wire. Let's talk strategy.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ROUND 1: Draft the best running back available. Do not overthink it. Do not, like last year, panic-draft a kicker in the third round. We do not speak of the kicker incident.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ROUND 2-3: Wide receivers. Preferably ones who exist and play football, unlike half of Dave's team last season.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 WORD ABOUT DAVE: Dave, if you're reading this because you broke into my Google Drive again — yes I know it was you — I want you to know your team is an insult to the sport. "Dave's Destroyers." Destroyers of what? Your own dignity? You finished LAST. You lost to a team managed by a guy who was on vacation and forgot to set his lineup for six weeks.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 WORD ABOUT KAREN: Karen won last year. We all know it was luck. Pure, undeserved luck. Her strategy was to draft players whose names she 'liked the sound of.' It worked. I have never been angrier. Karen, enjoy the trophy while you can. Its reign ends now.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MID DRAFT: Grab a tight end before the tight end run. Everyone forgets the tight end run. Every year. Then panics. Do not be the panicker. Be the panic.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HANDCUFFS: Handcuff my RB1. Also possibly handcuff Dave to a radiator so he stops making trade offers at 3 AM.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SLEEPERS: I have a guy. I'm not telling you who. It's a rookie. He's going to go off. If you're reading this, Dave, the sleeper is 'none of your business, Dave.'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KICKER: LAST. We draft the kicker LAST. I have learned. I have grown. The kicker incident will not repeat.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In conclusion: this is a game of skill, preparation, and psychological warfare. Mostly the warfare. See you all at the draft. Bring snacks. Bring your best. It won't be enough.</w:t>
      </w:r>
    </w:p>
    <w:p>
      <w:pPr>
        <w:spacing w:after="120" w:line="276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— The Commissioner (and reigning most-improved, per my own award that I created)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draft_strategy</dc:title>
  <dc:creator>the commissioner</dc:creator>
  <cp:lastModifiedBy>the commissioner</cp:lastModifiedBy>
  <cp:revision>1</cp:revision>
  <dcterms:created xsi:type="dcterms:W3CDTF">2026-08-29T01:14:14.261Z</dcterms:created>
  <dcterms:modified xsi:type="dcterms:W3CDTF">2026-08-29T01:14:14.261Z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