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8942" w:leader="none"/>
        </w:tabs>
        <w:rPr/>
      </w:pPr>
      <w:r>
        <w:rPr/>
        <w:t>Web Application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Project 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Online Travel Planning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2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000" w:leader="none"/>
        </w:tabs>
        <w:rPr/>
      </w:pPr>
      <w:r>
        <w:rPr/>
        <w:t>Pham Le Trung ITITIU14102</w:t>
      </w:r>
    </w:p>
    <w:p>
      <w:pPr>
        <w:pStyle w:val="Normal"/>
        <w:rPr/>
      </w:pPr>
      <w:r>
        <w:rPr/>
        <w:t>Nguyen Luong Huy ITITIU14038</w:t>
      </w:r>
    </w:p>
    <w:p>
      <w:pPr>
        <w:pStyle w:val="Normal"/>
        <w:rPr/>
      </w:pPr>
      <w:r>
        <w:rPr/>
        <w:t>Do Quoc Thinh ITITIU14090</w:t>
      </w:r>
    </w:p>
    <w:p>
      <w:pPr>
        <w:pStyle w:val="Normal"/>
        <w:rPr/>
      </w:pPr>
      <w:r>
        <w:rPr/>
        <w:t>Le Quang Minh Anh ITITIU140</w:t>
      </w:r>
      <w:r>
        <w:rPr/>
        <w:t>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Contents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Overview</w:t>
      </w:r>
    </w:p>
    <w:p>
      <w:pPr>
        <w:pStyle w:val="Normal"/>
        <w:rPr/>
      </w:pPr>
      <w:r>
        <w:rPr/>
        <w:t>About Us</w:t>
      </w:r>
    </w:p>
    <w:p>
      <w:pPr>
        <w:pStyle w:val="Normal"/>
        <w:rPr/>
      </w:pPr>
      <w:r>
        <w:rPr/>
        <w:t>Motivation</w:t>
      </w:r>
    </w:p>
    <w:p>
      <w:pPr>
        <w:pStyle w:val="Normal"/>
        <w:rPr/>
      </w:pPr>
      <w:r>
        <w:rPr/>
        <w:t xml:space="preserve">Progress Approximation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Goals and Scope</w:t>
      </w:r>
    </w:p>
    <w:p>
      <w:pPr>
        <w:pStyle w:val="Normal"/>
        <w:rPr/>
      </w:pPr>
      <w:r>
        <w:rPr/>
        <w:t>Project Goals</w:t>
      </w:r>
    </w:p>
    <w:p>
      <w:pPr>
        <w:pStyle w:val="Normal"/>
        <w:rPr/>
      </w:pPr>
      <w:r>
        <w:rPr/>
        <w:t xml:space="preserve">Project Scope: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Organization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Resource Requirement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Schedule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Risk Management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Delivery Plan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Abbreviations and Definitions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Preference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Overview </w:t>
      </w:r>
      <w:r>
        <w:rPr>
          <w:b w:val="false"/>
          <w:bCs w:val="false"/>
        </w:rPr>
        <w:t>gives a general information and introduction of the project development team, as well as the motivation for the product, the target market and the product’s potentials.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 us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Tenwebsite” is a founder of a similar name website. Our product is a web-based application providing high standards in </w:t>
      </w:r>
      <w:r>
        <w:rPr>
          <w:b w:val="false"/>
          <w:bCs w:val="false"/>
        </w:rPr>
        <w:t>appearance</w:t>
      </w:r>
      <w:r>
        <w:rPr>
          <w:b w:val="false"/>
          <w:bCs w:val="false"/>
        </w:rPr>
        <w:t>, functionality, precis</w:t>
      </w:r>
      <w:r>
        <w:rPr>
          <w:b w:val="false"/>
          <w:bCs w:val="false"/>
        </w:rPr>
        <w:t>ion</w:t>
      </w:r>
      <w:r>
        <w:rPr>
          <w:b w:val="false"/>
          <w:bCs w:val="false"/>
        </w:rPr>
        <w:t xml:space="preserve"> and response time. </w:t>
      </w:r>
      <w:r>
        <w:rPr>
          <w:b w:val="false"/>
          <w:bCs w:val="false"/>
        </w:rPr>
        <w:t>Our target markets are teenagers, professionals,  pensioner; but beyond that are users who consider traveling as their hobby.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Company Name: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Tencompany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Name: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Group 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Business: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Design and Develop Web Application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Office Address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</w:rPr>
                <w:t>trunglepham1202@gmail.com</w:t>
              </w:r>
            </w:hyperlink>
            <w:r>
              <w:rPr/>
              <w:t xml:space="preserve"> (team leader)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Phone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(+84)1285-399-350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Facebook: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https://www.facebook.com/trunglepham1202</w:t>
              </w:r>
            </w:hyperlink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Motivation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Starting from a project in the university course called “Web Application Development”, the team’s brainstorms suggested many fascinating and extraordinary ideas: from “online topic-based forum”, “e-commerce website”, “</w:t>
      </w:r>
      <w:r>
        <w:rPr>
          <w:b w:val="false"/>
          <w:bCs w:val="false"/>
        </w:rPr>
        <w:t>top-class restaurant website”; But finally, the use of “Online Travel Planning” meet the acceptances of every member in the team since it’s challenges and remarkable potentials of development.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our busy users (professionals, entrepreneur,…), we provide an efficient, fast response website with </w:t>
      </w:r>
      <w:r>
        <w:rPr>
          <w:b w:val="false"/>
          <w:bCs w:val="false"/>
        </w:rPr>
        <w:t xml:space="preserve">the most brilliant result. Every result is conducted from the best of the best consideration which is suited for the users.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our </w:t>
      </w:r>
      <w:r>
        <w:rPr>
          <w:b w:val="false"/>
          <w:bCs w:val="false"/>
        </w:rPr>
        <w:t>users who enjoy their social-network life and consider that as the crucial part in their routine, we give them the opportunity to share their marvelous journeys on their page and check-in at every check-point during their trip.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about the users who </w:t>
      </w:r>
      <w:r>
        <w:rPr>
          <w:b w:val="false"/>
          <w:bCs w:val="false"/>
        </w:rPr>
        <w:t>just don’t feel like traveling at all</w:t>
      </w:r>
      <w:r>
        <w:rPr>
          <w:b w:val="false"/>
          <w:bCs w:val="false"/>
        </w:rPr>
        <w:t xml:space="preserve">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that case, we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Progress Approximation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Web Application for Travel Planning is a challenging task for our team; however the potentials outcome is undeniably remarkable. The project will deliver a environment for planning a complete trip from the beginning to the end, with add-on functions give out the best support to the customers.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Our early approximation would include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35"/>
        <w:gridCol w:w="7200"/>
      </w:tblGrid>
      <w:tr>
        <w:trPr/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1. Time Delivery:</w:t>
            </w:r>
          </w:p>
        </w:tc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</w:t>
            </w:r>
            <w:r>
              <w:rPr>
                <w:b/>
                <w:bCs/>
              </w:rPr>
              <w:t>First</w:t>
            </w:r>
            <w:r>
              <w:rPr/>
              <w:t xml:space="preserve"> Day of the Construction: </w:t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 2016.</w:t>
            </w:r>
          </w:p>
          <w:p>
            <w:pPr>
              <w:pStyle w:val="TableContents"/>
              <w:rPr/>
            </w:pPr>
            <w:r>
              <w:rPr/>
              <w:t xml:space="preserve">The </w:t>
            </w:r>
            <w:r>
              <w:rPr>
                <w:b/>
                <w:bCs/>
              </w:rPr>
              <w:t>Last</w:t>
            </w:r>
            <w:r>
              <w:rPr/>
              <w:t xml:space="preserve"> Day of the Construction: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December 2016.</w:t>
            </w:r>
          </w:p>
          <w:p>
            <w:pPr>
              <w:pStyle w:val="TableContents"/>
              <w:rPr/>
            </w:pPr>
            <w:r>
              <w:rPr>
                <w:b/>
                <w:bCs/>
                <w:position w:val="0"/>
                <w:sz w:val="24"/>
                <w:vertAlign w:val="baseline"/>
              </w:rPr>
              <w:t xml:space="preserve">Duration: </w:t>
            </w: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nearly 2 months.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position w:val="0"/>
                <w:sz w:val="24"/>
                <w:vertAlign w:val="baseline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 xml:space="preserve">Demonstration: </w:t>
            </w:r>
            <w:r>
              <w:rPr>
                <w:b/>
                <w:bCs/>
                <w:position w:val="0"/>
                <w:sz w:val="24"/>
                <w:vertAlign w:val="baseline"/>
              </w:rPr>
              <w:t>19 December 2016.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2. Budget Plan: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team and project require economic encouragement to building the project. The budget is divided into three parts: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Hardware:    &lt;appointment&gt;</w:t>
            </w:r>
          </w:p>
          <w:p>
            <w:pPr>
              <w:pStyle w:val="TableContents"/>
              <w:rPr/>
            </w:pPr>
            <w:r>
              <w:rPr/>
              <w:t>Softwares:    &lt;appointment&gt;</w:t>
            </w:r>
          </w:p>
          <w:p>
            <w:pPr>
              <w:pStyle w:val="TableContents"/>
              <w:rPr/>
            </w:pPr>
            <w:r>
              <w:rPr/>
              <w:t>Human:         &lt;appointment&gt;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3. Development Risk: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Due to early estimation, we come up with several obstacle during development project, which is 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&lt;appointment&gt;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The detailed discussion ………………………………………………….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Scenarios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Every projects always start with the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unglepham1202@gmail.com" TargetMode="External"/><Relationship Id="rId3" Type="http://schemas.openxmlformats.org/officeDocument/2006/relationships/hyperlink" Target="https://www.facebook.com/trunglepham120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LibreOffice/5.1.4.2$Linux_X86_64 LibreOffice_project/10m0$Build-2</Application>
  <Pages>5</Pages>
  <Words>444</Words>
  <Characters>2661</Characters>
  <CharactersWithSpaces>3062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2016-10-18T20:36:43Z</dcterms:created>
  <dc:creator/>
  <dc:description/>
  <dc:language>en-US</dc:language>
  <cp:lastModifiedBy/>
  <dcterms:modified xsi:type="dcterms:W3CDTF">2016-10-19T15:03:08Z</dcterms:modified>
  <cp:revision>26</cp:revision>
  <dc:subject/>
  <dc:title/>
</cp:coreProperties>
</file>