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6FD4B" w14:textId="77777777" w:rsidR="00C074E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03C00988" w14:textId="77777777" w:rsidR="00C074E7" w:rsidRDefault="00000000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93A4D5E" w14:textId="77777777" w:rsidR="00C074E7" w:rsidRDefault="00C074E7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C074E7" w14:paraId="510A1B06" w14:textId="77777777">
        <w:trPr>
          <w:jc w:val="center"/>
        </w:trPr>
        <w:tc>
          <w:tcPr>
            <w:tcW w:w="4508" w:type="dxa"/>
          </w:tcPr>
          <w:p w14:paraId="4CB6FA5F" w14:textId="77777777" w:rsidR="00C074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22AFE5A8" w14:textId="44DAFAB3" w:rsidR="00C074E7" w:rsidRDefault="00A479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22</w:t>
            </w:r>
            <w:r w:rsidR="00000000">
              <w:rPr>
                <w:rFonts w:ascii="Arial" w:eastAsia="Arial" w:hAnsi="Arial" w:cs="Arial"/>
              </w:rPr>
              <w:t xml:space="preserve"> Januar</w:t>
            </w:r>
            <w:r>
              <w:rPr>
                <w:rFonts w:ascii="Arial" w:eastAsia="Arial" w:hAnsi="Arial" w:cs="Arial"/>
              </w:rPr>
              <w:t>y 2026</w:t>
            </w:r>
          </w:p>
        </w:tc>
      </w:tr>
      <w:tr w:rsidR="00C074E7" w14:paraId="720EECE3" w14:textId="77777777">
        <w:trPr>
          <w:jc w:val="center"/>
        </w:trPr>
        <w:tc>
          <w:tcPr>
            <w:tcW w:w="4508" w:type="dxa"/>
          </w:tcPr>
          <w:p w14:paraId="0BBB897A" w14:textId="77777777" w:rsidR="00C074E7" w:rsidRDefault="00000000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3495CE0F" w14:textId="29C37EFA" w:rsidR="00C074E7" w:rsidRDefault="00A4797A">
            <w:pPr>
              <w:rPr>
                <w:rFonts w:ascii="Arial" w:eastAsia="Arial" w:hAnsi="Arial" w:cs="Arial"/>
              </w:rPr>
            </w:pPr>
            <w:r w:rsidRPr="00A4797A">
              <w:rPr>
                <w:rFonts w:ascii="Arial" w:eastAsia="Arial" w:hAnsi="Arial" w:cs="Arial"/>
              </w:rPr>
              <w:t>LTVIP2026TMIDS87961</w:t>
            </w:r>
          </w:p>
        </w:tc>
      </w:tr>
      <w:tr w:rsidR="00A4797A" w14:paraId="03E3714D" w14:textId="77777777">
        <w:trPr>
          <w:jc w:val="center"/>
        </w:trPr>
        <w:tc>
          <w:tcPr>
            <w:tcW w:w="4508" w:type="dxa"/>
          </w:tcPr>
          <w:p w14:paraId="41A2BFB1" w14:textId="77777777" w:rsidR="00A4797A" w:rsidRDefault="00A4797A" w:rsidP="00A479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1BA0D3A0" w14:textId="3C5B3CE9" w:rsidR="00A4797A" w:rsidRDefault="00A4797A" w:rsidP="00A4797A">
            <w:pPr>
              <w:rPr>
                <w:rFonts w:ascii="Arial" w:eastAsia="Arial" w:hAnsi="Arial" w:cs="Arial"/>
              </w:rPr>
            </w:pPr>
            <w:r w:rsidRPr="00903546">
              <w:t>Educational Organisation Using ServiceNow</w:t>
            </w:r>
          </w:p>
        </w:tc>
      </w:tr>
      <w:tr w:rsidR="00A4797A" w14:paraId="65D03044" w14:textId="77777777">
        <w:trPr>
          <w:jc w:val="center"/>
        </w:trPr>
        <w:tc>
          <w:tcPr>
            <w:tcW w:w="4508" w:type="dxa"/>
          </w:tcPr>
          <w:p w14:paraId="477E5816" w14:textId="77777777" w:rsidR="00A4797A" w:rsidRDefault="00A4797A" w:rsidP="00A479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550617E9" w14:textId="77777777" w:rsidR="00A4797A" w:rsidRDefault="00A4797A" w:rsidP="00A4797A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7ED88CBF" w14:textId="77777777" w:rsidR="00C074E7" w:rsidRDefault="00C074E7">
      <w:pPr>
        <w:rPr>
          <w:rFonts w:ascii="Arial" w:eastAsia="Arial" w:hAnsi="Arial" w:cs="Arial"/>
          <w:b/>
        </w:rPr>
      </w:pPr>
    </w:p>
    <w:p w14:paraId="549C78BE" w14:textId="77777777" w:rsidR="00C074E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11D0E685" w14:textId="77777777" w:rsidR="00C074E7" w:rsidRDefault="00000000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16283976" w14:textId="77777777" w:rsidR="00C074E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20311FBD" w14:textId="77777777" w:rsidR="00C074E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179B4E29" w14:textId="77777777" w:rsidR="00C074E7" w:rsidRDefault="00000000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848DF5A" wp14:editId="4EAD5E7B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E5CFE6C" w14:textId="77777777" w:rsidR="00C074E7" w:rsidRDefault="00000000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10995AEA" w14:textId="77777777" w:rsidR="00C074E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66418924" w14:textId="77777777" w:rsidR="00C074E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7B370483" w14:textId="77777777" w:rsidR="00C074E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8B51F03" w14:textId="77777777" w:rsidR="00C074E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27736EAA" w14:textId="77777777" w:rsidR="00C074E7" w:rsidRDefault="00000000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848DF5A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3E5CFE6C" w14:textId="77777777" w:rsidR="00C074E7" w:rsidRDefault="00000000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10995AEA" w14:textId="77777777" w:rsidR="00C074E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66418924" w14:textId="77777777" w:rsidR="00C074E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7B370483" w14:textId="77777777" w:rsidR="00C074E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8B51F03" w14:textId="77777777" w:rsidR="00C074E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27736EAA" w14:textId="77777777" w:rsidR="00C074E7" w:rsidRDefault="00000000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C122CB9" w14:textId="77777777" w:rsidR="00C074E7" w:rsidRDefault="00000000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6C0E65E7" wp14:editId="3D42C5A9">
            <wp:simplePos x="0" y="0"/>
            <wp:positionH relativeFrom="column">
              <wp:posOffset>0</wp:posOffset>
            </wp:positionH>
            <wp:positionV relativeFrom="paragraph">
              <wp:posOffset>7808</wp:posOffset>
            </wp:positionV>
            <wp:extent cx="4326550" cy="2472314"/>
            <wp:effectExtent l="0" t="0" r="0" b="4445"/>
            <wp:wrapSquare wrapText="bothSides" distT="0" distB="0" distL="114300" distR="114300"/>
            <wp:docPr id="14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.png"/>
                    <pic:cNvPicPr preferRelativeResize="0"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7231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04A8708" w14:textId="77777777" w:rsidR="00C074E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662AFEDE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8076FF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D61E123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F06E703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6D93C21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6E46FE4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4A5569F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5F8CE9B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51AD6AA" w14:textId="77777777" w:rsidR="00C074E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704"/>
        <w:gridCol w:w="4156"/>
        <w:gridCol w:w="5205"/>
        <w:gridCol w:w="4140"/>
      </w:tblGrid>
      <w:tr w:rsidR="00A4797A" w14:paraId="30ED5AAB" w14:textId="77777777" w:rsidTr="00A4797A">
        <w:trPr>
          <w:trHeight w:val="398"/>
        </w:trPr>
        <w:tc>
          <w:tcPr>
            <w:tcW w:w="704" w:type="dxa"/>
            <w:vAlign w:val="center"/>
          </w:tcPr>
          <w:p w14:paraId="01AA271B" w14:textId="21D52C1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4156" w:type="dxa"/>
            <w:vAlign w:val="center"/>
          </w:tcPr>
          <w:p w14:paraId="77AAE722" w14:textId="34A1975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Component</w:t>
            </w:r>
          </w:p>
        </w:tc>
        <w:tc>
          <w:tcPr>
            <w:tcW w:w="5205" w:type="dxa"/>
            <w:vAlign w:val="center"/>
          </w:tcPr>
          <w:p w14:paraId="7272099F" w14:textId="7F789493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140" w:type="dxa"/>
            <w:vAlign w:val="center"/>
          </w:tcPr>
          <w:p w14:paraId="1BE81153" w14:textId="326A38F3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A4797A" w14:paraId="3D940052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1CBC30D5" w14:textId="3017A123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4156" w:type="dxa"/>
            <w:vAlign w:val="center"/>
          </w:tcPr>
          <w:p w14:paraId="7AAA25A1" w14:textId="736FFD1A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User Interface</w:t>
            </w:r>
          </w:p>
        </w:tc>
        <w:tc>
          <w:tcPr>
            <w:tcW w:w="5205" w:type="dxa"/>
            <w:vAlign w:val="center"/>
          </w:tcPr>
          <w:p w14:paraId="0254A4BD" w14:textId="024332FE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Interface for students, teachers, and admins to interact with the system (portal &amp; dashboards)</w:t>
            </w:r>
          </w:p>
        </w:tc>
        <w:tc>
          <w:tcPr>
            <w:tcW w:w="4140" w:type="dxa"/>
            <w:vAlign w:val="center"/>
          </w:tcPr>
          <w:p w14:paraId="04409B57" w14:textId="35445B6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Portal, HTML, CSS, JavaScript</w:t>
            </w:r>
          </w:p>
        </w:tc>
      </w:tr>
      <w:tr w:rsidR="00A4797A" w14:paraId="4BF17F4F" w14:textId="77777777" w:rsidTr="00A4797A">
        <w:trPr>
          <w:trHeight w:val="470"/>
        </w:trPr>
        <w:tc>
          <w:tcPr>
            <w:tcW w:w="704" w:type="dxa"/>
            <w:vAlign w:val="center"/>
          </w:tcPr>
          <w:p w14:paraId="71DD1E99" w14:textId="1A73E6EC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4156" w:type="dxa"/>
            <w:vAlign w:val="center"/>
          </w:tcPr>
          <w:p w14:paraId="4AEBB5D0" w14:textId="117F2285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Logic-1</w:t>
            </w:r>
          </w:p>
        </w:tc>
        <w:tc>
          <w:tcPr>
            <w:tcW w:w="5205" w:type="dxa"/>
            <w:vAlign w:val="center"/>
          </w:tcPr>
          <w:p w14:paraId="4FAACB7F" w14:textId="46869905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Core workflows for admissions, approvals, and user onboarding</w:t>
            </w:r>
          </w:p>
        </w:tc>
        <w:tc>
          <w:tcPr>
            <w:tcW w:w="4140" w:type="dxa"/>
            <w:vAlign w:val="center"/>
          </w:tcPr>
          <w:p w14:paraId="664DA64B" w14:textId="58B7BCF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Flow Designer / Business Rules</w:t>
            </w:r>
          </w:p>
        </w:tc>
      </w:tr>
      <w:tr w:rsidR="00A4797A" w14:paraId="38D62BA0" w14:textId="77777777" w:rsidTr="00A4797A">
        <w:trPr>
          <w:trHeight w:val="470"/>
        </w:trPr>
        <w:tc>
          <w:tcPr>
            <w:tcW w:w="704" w:type="dxa"/>
            <w:vAlign w:val="center"/>
          </w:tcPr>
          <w:p w14:paraId="0AADE167" w14:textId="1BD9BDC8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4156" w:type="dxa"/>
            <w:vAlign w:val="center"/>
          </w:tcPr>
          <w:p w14:paraId="4BACEEE1" w14:textId="7103263C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Logic-2</w:t>
            </w:r>
          </w:p>
        </w:tc>
        <w:tc>
          <w:tcPr>
            <w:tcW w:w="5205" w:type="dxa"/>
            <w:vAlign w:val="center"/>
          </w:tcPr>
          <w:p w14:paraId="44550C00" w14:textId="1E590CE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Academic processes like attendance, grading, and progress tracking</w:t>
            </w:r>
          </w:p>
        </w:tc>
        <w:tc>
          <w:tcPr>
            <w:tcW w:w="4140" w:type="dxa"/>
            <w:vAlign w:val="center"/>
          </w:tcPr>
          <w:p w14:paraId="0DBA22D0" w14:textId="218A3CCE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Scripts (Glide API / Script Includes)</w:t>
            </w:r>
          </w:p>
        </w:tc>
      </w:tr>
      <w:tr w:rsidR="00A4797A" w14:paraId="7CDD5302" w14:textId="77777777" w:rsidTr="00A4797A">
        <w:trPr>
          <w:trHeight w:val="470"/>
        </w:trPr>
        <w:tc>
          <w:tcPr>
            <w:tcW w:w="704" w:type="dxa"/>
            <w:vAlign w:val="center"/>
          </w:tcPr>
          <w:p w14:paraId="0B547D75" w14:textId="4F4B5EB0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4156" w:type="dxa"/>
            <w:vAlign w:val="center"/>
          </w:tcPr>
          <w:p w14:paraId="435DAD4C" w14:textId="51B2BB2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Application Logic-3</w:t>
            </w:r>
          </w:p>
        </w:tc>
        <w:tc>
          <w:tcPr>
            <w:tcW w:w="5205" w:type="dxa"/>
            <w:vAlign w:val="center"/>
          </w:tcPr>
          <w:p w14:paraId="7BCE147F" w14:textId="42F2B2D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Notifications and communication workflows</w:t>
            </w:r>
          </w:p>
        </w:tc>
        <w:tc>
          <w:tcPr>
            <w:tcW w:w="4140" w:type="dxa"/>
            <w:vAlign w:val="center"/>
          </w:tcPr>
          <w:p w14:paraId="2BF54ED0" w14:textId="4DC7FED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 xml:space="preserve">ServiceNow Notifications / </w:t>
            </w:r>
            <w:proofErr w:type="spellStart"/>
            <w:r>
              <w:t>IntegrationHub</w:t>
            </w:r>
            <w:proofErr w:type="spellEnd"/>
          </w:p>
        </w:tc>
      </w:tr>
      <w:tr w:rsidR="00A4797A" w14:paraId="26469252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51C65E93" w14:textId="0C87FABD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4156" w:type="dxa"/>
            <w:vAlign w:val="center"/>
          </w:tcPr>
          <w:p w14:paraId="42270824" w14:textId="4F32B3E5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Database</w:t>
            </w:r>
          </w:p>
        </w:tc>
        <w:tc>
          <w:tcPr>
            <w:tcW w:w="5205" w:type="dxa"/>
            <w:vAlign w:val="center"/>
          </w:tcPr>
          <w:p w14:paraId="6E7025A4" w14:textId="28AFEA3D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Stores student, teacher, academic, and administrative data</w:t>
            </w:r>
          </w:p>
        </w:tc>
        <w:tc>
          <w:tcPr>
            <w:tcW w:w="4140" w:type="dxa"/>
            <w:vAlign w:val="center"/>
          </w:tcPr>
          <w:p w14:paraId="5F60F93D" w14:textId="1C7C7EBC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Tables (Relational Database)</w:t>
            </w:r>
          </w:p>
        </w:tc>
      </w:tr>
      <w:tr w:rsidR="00A4797A" w14:paraId="584814C9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7C68229C" w14:textId="6F16C5FD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6</w:t>
            </w:r>
          </w:p>
        </w:tc>
        <w:tc>
          <w:tcPr>
            <w:tcW w:w="4156" w:type="dxa"/>
            <w:vAlign w:val="center"/>
          </w:tcPr>
          <w:p w14:paraId="4204BE2C" w14:textId="0DFFC053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 Database</w:t>
            </w:r>
          </w:p>
        </w:tc>
        <w:tc>
          <w:tcPr>
            <w:tcW w:w="5205" w:type="dxa"/>
            <w:vAlign w:val="center"/>
          </w:tcPr>
          <w:p w14:paraId="4B006F6E" w14:textId="3C6E100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Managed cloud data storage within platform</w:t>
            </w:r>
          </w:p>
        </w:tc>
        <w:tc>
          <w:tcPr>
            <w:tcW w:w="4140" w:type="dxa"/>
            <w:vAlign w:val="center"/>
          </w:tcPr>
          <w:p w14:paraId="6ABFB9CE" w14:textId="1072DB00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 Platform</w:t>
            </w:r>
          </w:p>
        </w:tc>
      </w:tr>
      <w:tr w:rsidR="00A4797A" w14:paraId="03987768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60525402" w14:textId="21485596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7</w:t>
            </w:r>
          </w:p>
        </w:tc>
        <w:tc>
          <w:tcPr>
            <w:tcW w:w="4156" w:type="dxa"/>
            <w:vAlign w:val="center"/>
          </w:tcPr>
          <w:p w14:paraId="516DCDA2" w14:textId="23CE4AC9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File Storage</w:t>
            </w:r>
          </w:p>
        </w:tc>
        <w:tc>
          <w:tcPr>
            <w:tcW w:w="5205" w:type="dxa"/>
            <w:vAlign w:val="center"/>
          </w:tcPr>
          <w:p w14:paraId="7C7691D2" w14:textId="7588316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Storage for documents like certificates, admission forms, reports</w:t>
            </w:r>
          </w:p>
        </w:tc>
        <w:tc>
          <w:tcPr>
            <w:tcW w:w="4140" w:type="dxa"/>
            <w:vAlign w:val="center"/>
          </w:tcPr>
          <w:p w14:paraId="6BC51A8D" w14:textId="7CF20D9E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Attachment Storage</w:t>
            </w:r>
          </w:p>
        </w:tc>
      </w:tr>
      <w:tr w:rsidR="00A4797A" w14:paraId="60319546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0B297EB7" w14:textId="6D0166AC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8</w:t>
            </w:r>
          </w:p>
        </w:tc>
        <w:tc>
          <w:tcPr>
            <w:tcW w:w="4156" w:type="dxa"/>
            <w:vAlign w:val="center"/>
          </w:tcPr>
          <w:p w14:paraId="51EEF338" w14:textId="71DA37C0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API-1</w:t>
            </w:r>
          </w:p>
        </w:tc>
        <w:tc>
          <w:tcPr>
            <w:tcW w:w="5205" w:type="dxa"/>
            <w:vAlign w:val="center"/>
          </w:tcPr>
          <w:p w14:paraId="56F582C9" w14:textId="33E849D6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Email/SMS service for alerts and notifications</w:t>
            </w:r>
          </w:p>
        </w:tc>
        <w:tc>
          <w:tcPr>
            <w:tcW w:w="4140" w:type="dxa"/>
            <w:vAlign w:val="center"/>
          </w:tcPr>
          <w:p w14:paraId="23A731E3" w14:textId="58979897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SMTP / SMS Gateway Integration</w:t>
            </w:r>
          </w:p>
        </w:tc>
      </w:tr>
      <w:tr w:rsidR="00A4797A" w14:paraId="7CB7FDB8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69388707" w14:textId="4AC5AE59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9</w:t>
            </w:r>
          </w:p>
        </w:tc>
        <w:tc>
          <w:tcPr>
            <w:tcW w:w="4156" w:type="dxa"/>
            <w:vAlign w:val="center"/>
          </w:tcPr>
          <w:p w14:paraId="38A10743" w14:textId="50D546F9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External API-2</w:t>
            </w:r>
          </w:p>
        </w:tc>
        <w:tc>
          <w:tcPr>
            <w:tcW w:w="5205" w:type="dxa"/>
            <w:vAlign w:val="center"/>
          </w:tcPr>
          <w:p w14:paraId="14A06883" w14:textId="1570049F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Identity or authentication integration (if required)</w:t>
            </w:r>
          </w:p>
        </w:tc>
        <w:tc>
          <w:tcPr>
            <w:tcW w:w="4140" w:type="dxa"/>
            <w:vAlign w:val="center"/>
          </w:tcPr>
          <w:p w14:paraId="68D634E4" w14:textId="661892A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SSO / OAuth / Institutional Identity API</w:t>
            </w:r>
          </w:p>
        </w:tc>
      </w:tr>
      <w:tr w:rsidR="00A4797A" w14:paraId="6D41C73A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398D7574" w14:textId="57BF9677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10</w:t>
            </w:r>
          </w:p>
        </w:tc>
        <w:tc>
          <w:tcPr>
            <w:tcW w:w="4156" w:type="dxa"/>
            <w:vAlign w:val="center"/>
          </w:tcPr>
          <w:p w14:paraId="02DFB57E" w14:textId="4819F20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Machine Learning Model</w:t>
            </w:r>
          </w:p>
        </w:tc>
        <w:tc>
          <w:tcPr>
            <w:tcW w:w="5205" w:type="dxa"/>
            <w:vAlign w:val="center"/>
          </w:tcPr>
          <w:p w14:paraId="5B4247C9" w14:textId="40B6D0AD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Predictive insights such as student performance analysis (optional)</w:t>
            </w:r>
          </w:p>
        </w:tc>
        <w:tc>
          <w:tcPr>
            <w:tcW w:w="4140" w:type="dxa"/>
            <w:vAlign w:val="center"/>
          </w:tcPr>
          <w:p w14:paraId="18C8DFE3" w14:textId="3092316C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Predictive Intelligence</w:t>
            </w:r>
          </w:p>
        </w:tc>
      </w:tr>
      <w:tr w:rsidR="00A4797A" w14:paraId="57F4CFDB" w14:textId="77777777" w:rsidTr="00A4797A">
        <w:trPr>
          <w:trHeight w:val="489"/>
        </w:trPr>
        <w:tc>
          <w:tcPr>
            <w:tcW w:w="704" w:type="dxa"/>
            <w:vAlign w:val="center"/>
          </w:tcPr>
          <w:p w14:paraId="0F84EC04" w14:textId="737EC297" w:rsidR="00A4797A" w:rsidRDefault="00A4797A" w:rsidP="00A4797A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11</w:t>
            </w:r>
          </w:p>
        </w:tc>
        <w:tc>
          <w:tcPr>
            <w:tcW w:w="4156" w:type="dxa"/>
            <w:vAlign w:val="center"/>
          </w:tcPr>
          <w:p w14:paraId="795F1750" w14:textId="40201D5F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Infrastructure (Server / Cloud)</w:t>
            </w:r>
          </w:p>
        </w:tc>
        <w:tc>
          <w:tcPr>
            <w:tcW w:w="5205" w:type="dxa"/>
            <w:vAlign w:val="center"/>
          </w:tcPr>
          <w:p w14:paraId="716E3EEB" w14:textId="2814D10E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Hosting and deployment environment</w:t>
            </w:r>
          </w:p>
        </w:tc>
        <w:tc>
          <w:tcPr>
            <w:tcW w:w="4140" w:type="dxa"/>
            <w:vAlign w:val="center"/>
          </w:tcPr>
          <w:p w14:paraId="2D70B5A2" w14:textId="6932E6AE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 (SaaS Platform)</w:t>
            </w:r>
          </w:p>
        </w:tc>
      </w:tr>
    </w:tbl>
    <w:p w14:paraId="65D6F3C0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407E02" w14:textId="77777777" w:rsidR="00A4797A" w:rsidRDefault="00A479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347DE97" w14:textId="77777777" w:rsidR="00A4797A" w:rsidRDefault="00A479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52263F8E" w14:textId="77777777" w:rsidR="00A4797A" w:rsidRDefault="00A479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7607F56" w14:textId="77777777" w:rsidR="00A4797A" w:rsidRDefault="00A4797A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251FBDF" w14:textId="2061149D" w:rsidR="00C074E7" w:rsidRDefault="00000000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A4797A" w14:paraId="4A0D6888" w14:textId="77777777" w:rsidTr="001945DE">
        <w:trPr>
          <w:trHeight w:val="539"/>
          <w:tblHeader/>
        </w:trPr>
        <w:tc>
          <w:tcPr>
            <w:tcW w:w="826" w:type="dxa"/>
            <w:vAlign w:val="center"/>
          </w:tcPr>
          <w:p w14:paraId="1E385BCD" w14:textId="248B77CE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proofErr w:type="gramStart"/>
            <w:r>
              <w:rPr>
                <w:b/>
                <w:bCs/>
              </w:rPr>
              <w:t>S.No</w:t>
            </w:r>
            <w:proofErr w:type="spellEnd"/>
            <w:proofErr w:type="gramEnd"/>
          </w:p>
        </w:tc>
        <w:tc>
          <w:tcPr>
            <w:tcW w:w="3969" w:type="dxa"/>
            <w:vAlign w:val="center"/>
          </w:tcPr>
          <w:p w14:paraId="73268D61" w14:textId="6780735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Characteristics</w:t>
            </w:r>
          </w:p>
        </w:tc>
        <w:tc>
          <w:tcPr>
            <w:tcW w:w="5170" w:type="dxa"/>
            <w:vAlign w:val="center"/>
          </w:tcPr>
          <w:p w14:paraId="290AC524" w14:textId="4ABDA048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Description</w:t>
            </w:r>
          </w:p>
        </w:tc>
        <w:tc>
          <w:tcPr>
            <w:tcW w:w="4097" w:type="dxa"/>
            <w:vAlign w:val="center"/>
          </w:tcPr>
          <w:p w14:paraId="1D39B625" w14:textId="059BA12E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b/>
                <w:bCs/>
              </w:rPr>
              <w:t>Technology</w:t>
            </w:r>
          </w:p>
        </w:tc>
      </w:tr>
      <w:tr w:rsidR="00A4797A" w14:paraId="649C110F" w14:textId="77777777" w:rsidTr="001945DE">
        <w:trPr>
          <w:trHeight w:val="229"/>
        </w:trPr>
        <w:tc>
          <w:tcPr>
            <w:tcW w:w="826" w:type="dxa"/>
            <w:vAlign w:val="center"/>
          </w:tcPr>
          <w:p w14:paraId="7F7000FE" w14:textId="3E83139D" w:rsidR="00A4797A" w:rsidRDefault="00A4797A" w:rsidP="00A47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1</w:t>
            </w:r>
          </w:p>
        </w:tc>
        <w:tc>
          <w:tcPr>
            <w:tcW w:w="3969" w:type="dxa"/>
            <w:vAlign w:val="center"/>
          </w:tcPr>
          <w:p w14:paraId="06E31D71" w14:textId="646DEFDB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Open-Source Frameworks</w:t>
            </w:r>
          </w:p>
        </w:tc>
        <w:tc>
          <w:tcPr>
            <w:tcW w:w="5170" w:type="dxa"/>
            <w:vAlign w:val="center"/>
          </w:tcPr>
          <w:p w14:paraId="51ED339E" w14:textId="19AD402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UI enhancements and integrations may use open web technologies for portals and custom widgets</w:t>
            </w:r>
          </w:p>
        </w:tc>
        <w:tc>
          <w:tcPr>
            <w:tcW w:w="4097" w:type="dxa"/>
            <w:vAlign w:val="center"/>
          </w:tcPr>
          <w:p w14:paraId="13E21DC0" w14:textId="711356B0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HTML, CSS, JavaScript, Bootstrap</w:t>
            </w:r>
          </w:p>
        </w:tc>
      </w:tr>
      <w:tr w:rsidR="00A4797A" w14:paraId="4FF05C2D" w14:textId="77777777" w:rsidTr="001945DE">
        <w:trPr>
          <w:trHeight w:val="229"/>
        </w:trPr>
        <w:tc>
          <w:tcPr>
            <w:tcW w:w="826" w:type="dxa"/>
            <w:vAlign w:val="center"/>
          </w:tcPr>
          <w:p w14:paraId="52476323" w14:textId="0DF18AF6" w:rsidR="00A4797A" w:rsidRDefault="00A4797A" w:rsidP="00A47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2</w:t>
            </w:r>
          </w:p>
        </w:tc>
        <w:tc>
          <w:tcPr>
            <w:tcW w:w="3969" w:type="dxa"/>
            <w:vAlign w:val="center"/>
          </w:tcPr>
          <w:p w14:paraId="17B304C4" w14:textId="14BF4701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Security Implementations</w:t>
            </w:r>
          </w:p>
        </w:tc>
        <w:tc>
          <w:tcPr>
            <w:tcW w:w="5170" w:type="dxa"/>
            <w:vAlign w:val="center"/>
          </w:tcPr>
          <w:p w14:paraId="49CA9EE1" w14:textId="522BD7D4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Secure authentication, role-based access, data encryption, and compliance with security best practices</w:t>
            </w:r>
          </w:p>
        </w:tc>
        <w:tc>
          <w:tcPr>
            <w:tcW w:w="4097" w:type="dxa"/>
            <w:vAlign w:val="center"/>
          </w:tcPr>
          <w:p w14:paraId="7D3E091B" w14:textId="6542D520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IAM, Role-Based Access Control (RBAC), SSL/TLS Encryption, OAuth</w:t>
            </w:r>
          </w:p>
        </w:tc>
      </w:tr>
      <w:tr w:rsidR="00A4797A" w14:paraId="50E419D7" w14:textId="77777777" w:rsidTr="001945DE">
        <w:trPr>
          <w:trHeight w:val="229"/>
        </w:trPr>
        <w:tc>
          <w:tcPr>
            <w:tcW w:w="826" w:type="dxa"/>
            <w:vAlign w:val="center"/>
          </w:tcPr>
          <w:p w14:paraId="530CFE7E" w14:textId="4FF71659" w:rsidR="00A4797A" w:rsidRDefault="00A4797A" w:rsidP="00A47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3</w:t>
            </w:r>
          </w:p>
        </w:tc>
        <w:tc>
          <w:tcPr>
            <w:tcW w:w="3969" w:type="dxa"/>
            <w:vAlign w:val="center"/>
          </w:tcPr>
          <w:p w14:paraId="348C00F0" w14:textId="76A72C20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Scalable Architecture</w:t>
            </w:r>
          </w:p>
        </w:tc>
        <w:tc>
          <w:tcPr>
            <w:tcW w:w="5170" w:type="dxa"/>
            <w:vAlign w:val="center"/>
          </w:tcPr>
          <w:p w14:paraId="7A0CD6DE" w14:textId="7C2CD113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Cloud-based multi-tenant architecture that supports growing users and data without performance degradation</w:t>
            </w:r>
          </w:p>
        </w:tc>
        <w:tc>
          <w:tcPr>
            <w:tcW w:w="4097" w:type="dxa"/>
            <w:vAlign w:val="center"/>
          </w:tcPr>
          <w:p w14:paraId="599C0120" w14:textId="4D357AC3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SaaS Architecture (Multi-instance, 3-tier architecture)</w:t>
            </w:r>
          </w:p>
        </w:tc>
      </w:tr>
      <w:tr w:rsidR="00A4797A" w14:paraId="52C52BFB" w14:textId="77777777" w:rsidTr="001945DE">
        <w:trPr>
          <w:trHeight w:val="229"/>
        </w:trPr>
        <w:tc>
          <w:tcPr>
            <w:tcW w:w="826" w:type="dxa"/>
            <w:vAlign w:val="center"/>
          </w:tcPr>
          <w:p w14:paraId="59C0388D" w14:textId="17B3619C" w:rsidR="00A4797A" w:rsidRDefault="00A4797A" w:rsidP="00A47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4</w:t>
            </w:r>
          </w:p>
        </w:tc>
        <w:tc>
          <w:tcPr>
            <w:tcW w:w="3969" w:type="dxa"/>
            <w:vAlign w:val="center"/>
          </w:tcPr>
          <w:p w14:paraId="3E466532" w14:textId="3D8E19F9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Availability</w:t>
            </w:r>
          </w:p>
        </w:tc>
        <w:tc>
          <w:tcPr>
            <w:tcW w:w="5170" w:type="dxa"/>
            <w:vAlign w:val="center"/>
          </w:tcPr>
          <w:p w14:paraId="2DA4FF30" w14:textId="5449049F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High availability ensured through cloud infrastructure with redundancy and failover mechanisms</w:t>
            </w:r>
          </w:p>
        </w:tc>
        <w:tc>
          <w:tcPr>
            <w:tcW w:w="4097" w:type="dxa"/>
            <w:vAlign w:val="center"/>
          </w:tcPr>
          <w:p w14:paraId="2DDEADFA" w14:textId="7E3876E7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Cloud Infrastructure, Load Balancing, Data Replication</w:t>
            </w:r>
          </w:p>
        </w:tc>
      </w:tr>
      <w:tr w:rsidR="00A4797A" w14:paraId="46BBBC90" w14:textId="77777777" w:rsidTr="001945DE">
        <w:trPr>
          <w:trHeight w:val="229"/>
        </w:trPr>
        <w:tc>
          <w:tcPr>
            <w:tcW w:w="826" w:type="dxa"/>
            <w:vAlign w:val="center"/>
          </w:tcPr>
          <w:p w14:paraId="7135260E" w14:textId="57366FD5" w:rsidR="00A4797A" w:rsidRDefault="00A4797A" w:rsidP="00A4797A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  <w:r>
              <w:t>5</w:t>
            </w:r>
          </w:p>
        </w:tc>
        <w:tc>
          <w:tcPr>
            <w:tcW w:w="3969" w:type="dxa"/>
            <w:vAlign w:val="center"/>
          </w:tcPr>
          <w:p w14:paraId="1F01DA2E" w14:textId="1A46EE05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Performance</w:t>
            </w:r>
          </w:p>
        </w:tc>
        <w:tc>
          <w:tcPr>
            <w:tcW w:w="5170" w:type="dxa"/>
            <w:vAlign w:val="center"/>
          </w:tcPr>
          <w:p w14:paraId="251BCA30" w14:textId="7F6274B1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Optimized workflows and database queries with caching and efficient processing for fast response times</w:t>
            </w:r>
          </w:p>
        </w:tc>
        <w:tc>
          <w:tcPr>
            <w:tcW w:w="4097" w:type="dxa"/>
            <w:vAlign w:val="center"/>
          </w:tcPr>
          <w:p w14:paraId="3628651C" w14:textId="143480ED" w:rsidR="00A4797A" w:rsidRDefault="00A4797A" w:rsidP="00A4797A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t>ServiceNow Performance Analytics, Caching, Optimized Business Rules</w:t>
            </w:r>
          </w:p>
        </w:tc>
      </w:tr>
    </w:tbl>
    <w:p w14:paraId="2B3DAE8A" w14:textId="77777777" w:rsidR="00C074E7" w:rsidRDefault="00C074E7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85DAFE2" w14:textId="77777777" w:rsidR="00C074E7" w:rsidRDefault="00C074E7">
      <w:pPr>
        <w:rPr>
          <w:rFonts w:ascii="Arial" w:eastAsia="Arial" w:hAnsi="Arial" w:cs="Arial"/>
          <w:b/>
        </w:rPr>
      </w:pPr>
    </w:p>
    <w:p w14:paraId="3D316371" w14:textId="77777777" w:rsidR="00C074E7" w:rsidRDefault="00000000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2AC0C716" w14:textId="77777777" w:rsidR="00C074E7" w:rsidRDefault="00000000">
      <w:pPr>
        <w:rPr>
          <w:rFonts w:ascii="Arial" w:eastAsia="Arial" w:hAnsi="Arial" w:cs="Arial"/>
          <w:b/>
        </w:rPr>
      </w:pPr>
      <w:hyperlink r:id="rId8">
        <w:r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40A25316" w14:textId="77777777" w:rsidR="00C074E7" w:rsidRDefault="00000000">
      <w:pPr>
        <w:rPr>
          <w:rFonts w:ascii="Arial" w:eastAsia="Arial" w:hAnsi="Arial" w:cs="Arial"/>
          <w:b/>
        </w:rPr>
      </w:pPr>
      <w:hyperlink r:id="rId9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2E5A4065" w14:textId="77777777" w:rsidR="00C074E7" w:rsidRDefault="00000000">
      <w:pPr>
        <w:rPr>
          <w:rFonts w:ascii="Arial" w:eastAsia="Arial" w:hAnsi="Arial" w:cs="Arial"/>
          <w:b/>
        </w:rPr>
      </w:pPr>
      <w:hyperlink r:id="rId10">
        <w:r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57652E85" w14:textId="77777777" w:rsidR="00C074E7" w:rsidRDefault="00000000">
      <w:pPr>
        <w:rPr>
          <w:rFonts w:ascii="Arial" w:eastAsia="Arial" w:hAnsi="Arial" w:cs="Arial"/>
          <w:b/>
        </w:rPr>
      </w:pPr>
      <w:hyperlink r:id="rId11">
        <w:r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5FB67743" w14:textId="77777777" w:rsidR="00C074E7" w:rsidRDefault="00000000">
      <w:pPr>
        <w:rPr>
          <w:rFonts w:ascii="Arial" w:eastAsia="Arial" w:hAnsi="Arial" w:cs="Arial"/>
          <w:b/>
        </w:rPr>
      </w:pPr>
      <w:hyperlink r:id="rId12">
        <w:r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760A2219" w14:textId="77777777" w:rsidR="00C074E7" w:rsidRDefault="00C074E7">
      <w:pPr>
        <w:rPr>
          <w:rFonts w:ascii="Arial" w:eastAsia="Arial" w:hAnsi="Arial" w:cs="Arial"/>
          <w:b/>
        </w:rPr>
      </w:pPr>
    </w:p>
    <w:p w14:paraId="7DCB1456" w14:textId="77777777" w:rsidR="00C074E7" w:rsidRDefault="00C074E7">
      <w:pPr>
        <w:rPr>
          <w:rFonts w:ascii="Arial" w:eastAsia="Arial" w:hAnsi="Arial" w:cs="Arial"/>
          <w:b/>
        </w:rPr>
      </w:pPr>
    </w:p>
    <w:p w14:paraId="72D81FCD" w14:textId="77777777" w:rsidR="00C074E7" w:rsidRDefault="00C074E7">
      <w:pPr>
        <w:rPr>
          <w:rFonts w:ascii="Arial" w:eastAsia="Arial" w:hAnsi="Arial" w:cs="Arial"/>
          <w:b/>
        </w:rPr>
      </w:pPr>
    </w:p>
    <w:sectPr w:rsidR="00C074E7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4D7653"/>
    <w:multiLevelType w:val="multilevel"/>
    <w:tmpl w:val="A078BAF6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737C2ECC"/>
    <w:multiLevelType w:val="multilevel"/>
    <w:tmpl w:val="F204392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2006128053">
    <w:abstractNumId w:val="0"/>
  </w:num>
  <w:num w:numId="2" w16cid:durableId="99904305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074E7"/>
    <w:rsid w:val="00A4797A"/>
    <w:rsid w:val="00C074E7"/>
    <w:rsid w:val="00CA52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00A2C"/>
  <w15:docId w15:val="{102EEB15-722A-4BC0-8BC7-B5734E379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548</Words>
  <Characters>3129</Characters>
  <Application>Microsoft Office Word</Application>
  <DocSecurity>0</DocSecurity>
  <Lines>26</Lines>
  <Paragraphs>7</Paragraphs>
  <ScaleCrop>false</ScaleCrop>
  <Company/>
  <LinksUpToDate>false</LinksUpToDate>
  <CharactersWithSpaces>3670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Kranthi kumar Vidnagiri</cp:lastModifiedBy>
  <cp:revision>2</cp:revision>
  <dcterms:created xsi:type="dcterms:W3CDTF">2022-09-18T16:51:00Z</dcterms:created>
  <dcterms:modified xsi:type="dcterms:W3CDTF">2026-02-18T10:00:00Z</dcterms:modified>
</cp:coreProperties>
</file>