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91" w:rsidRPr="004D1091" w:rsidRDefault="004D1091" w:rsidP="004D1091">
      <w:pPr>
        <w:pStyle w:val="a3"/>
        <w:ind w:left="0"/>
        <w:rPr>
          <w:rFonts w:ascii="Segoe UI" w:hAnsi="Segoe UI" w:cs="Segoe UI"/>
          <w:b/>
          <w:color w:val="000000"/>
          <w:shd w:val="clear" w:color="auto" w:fill="FFFFFF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 xml:space="preserve">Методичка: ML0.1 </w:t>
      </w:r>
      <w:proofErr w:type="spellStart"/>
      <w:r w:rsidRPr="004D1091">
        <w:rPr>
          <w:rFonts w:ascii="Segoe UI" w:hAnsi="Segoe UI" w:cs="Segoe UI"/>
          <w:b/>
          <w:color w:val="000000"/>
          <w:shd w:val="clear" w:color="auto" w:fill="FFFFFF"/>
        </w:rPr>
        <w:t>intro</w:t>
      </w:r>
      <w:proofErr w:type="spellEnd"/>
    </w:p>
    <w:p w:rsidR="004D1091" w:rsidRDefault="004D1091" w:rsidP="00114715">
      <w:pPr>
        <w:pStyle w:val="a3"/>
        <w:ind w:left="0"/>
        <w:rPr>
          <w:rFonts w:ascii="Segoe UI" w:hAnsi="Segoe UI" w:cs="Segoe UI"/>
          <w:color w:val="000000"/>
          <w:shd w:val="clear" w:color="auto" w:fill="FFFFFF"/>
        </w:rPr>
      </w:pPr>
    </w:p>
    <w:p w:rsidR="00790418" w:rsidRDefault="00114715" w:rsidP="004D109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 Б</w:t>
      </w:r>
      <w:r w:rsidR="00790418">
        <w:rPr>
          <w:rFonts w:ascii="Segoe UI" w:hAnsi="Segoe UI" w:cs="Segoe UI"/>
          <w:color w:val="000000"/>
          <w:shd w:val="clear" w:color="auto" w:fill="FFFFFF"/>
        </w:rPr>
        <w:t xml:space="preserve">иблиотека </w:t>
      </w:r>
      <w:proofErr w:type="spellStart"/>
      <w:r w:rsidR="00790418">
        <w:rPr>
          <w:rFonts w:ascii="Segoe UI" w:hAnsi="Segoe UI" w:cs="Segoe UI"/>
          <w:color w:val="000000"/>
          <w:shd w:val="clear" w:color="auto" w:fill="FFFFFF"/>
        </w:rPr>
        <w:t>matplotlib</w:t>
      </w:r>
      <w:proofErr w:type="spellEnd"/>
      <w:r w:rsidR="00790418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используется </w:t>
      </w:r>
      <w:r w:rsidR="00790418">
        <w:rPr>
          <w:rFonts w:ascii="Segoe UI" w:hAnsi="Segoe UI" w:cs="Segoe UI"/>
          <w:color w:val="000000"/>
          <w:shd w:val="clear" w:color="auto" w:fill="FFFFFF"/>
        </w:rPr>
        <w:t>в программировании и научных исследованиях</w:t>
      </w:r>
      <w:r>
        <w:rPr>
          <w:rFonts w:ascii="Segoe UI" w:hAnsi="Segoe UI" w:cs="Segoe UI"/>
          <w:color w:val="000000"/>
          <w:shd w:val="clear" w:color="auto" w:fill="FFFFFF"/>
        </w:rPr>
        <w:t xml:space="preserve"> для:</w:t>
      </w:r>
    </w:p>
    <w:p w:rsidR="00790418" w:rsidRDefault="007760AF" w:rsidP="007760A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A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В</w:t>
      </w:r>
      <w:r w:rsidR="00790418">
        <w:rPr>
          <w:rFonts w:ascii="Segoe UI" w:hAnsi="Segoe UI" w:cs="Segoe UI"/>
          <w:color w:val="000000"/>
          <w:shd w:val="clear" w:color="auto" w:fill="FFFFFF"/>
        </w:rPr>
        <w:t xml:space="preserve">изуализации данных </w:t>
      </w:r>
      <w:r w:rsidR="000172B2">
        <w:rPr>
          <w:rFonts w:ascii="Segoe UI" w:hAnsi="Segoe UI" w:cs="Segoe UI"/>
          <w:color w:val="000000"/>
          <w:shd w:val="clear" w:color="auto" w:fill="FFFFFF"/>
        </w:rPr>
        <w:t>+</w:t>
      </w:r>
    </w:p>
    <w:p w:rsidR="00790418" w:rsidRDefault="007760AF" w:rsidP="007760A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B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79041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14715">
        <w:rPr>
          <w:rFonts w:ascii="Segoe UI" w:hAnsi="Segoe UI" w:cs="Segoe UI"/>
          <w:color w:val="000000"/>
          <w:shd w:val="clear" w:color="auto" w:fill="FFFFFF"/>
        </w:rPr>
        <w:t>Н</w:t>
      </w:r>
      <w:r w:rsidR="00790418">
        <w:rPr>
          <w:rFonts w:ascii="Segoe UI" w:hAnsi="Segoe UI" w:cs="Segoe UI"/>
          <w:color w:val="000000"/>
          <w:shd w:val="clear" w:color="auto" w:fill="FFFFFF"/>
        </w:rPr>
        <w:t>аписания текстовых отчетов</w:t>
      </w:r>
    </w:p>
    <w:p w:rsidR="00790418" w:rsidRDefault="007760AF" w:rsidP="007760A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А</w:t>
      </w:r>
      <w:r w:rsidR="00790418">
        <w:rPr>
          <w:rFonts w:ascii="Segoe UI" w:hAnsi="Segoe UI" w:cs="Segoe UI"/>
          <w:color w:val="000000"/>
          <w:shd w:val="clear" w:color="auto" w:fill="FFFFFF"/>
        </w:rPr>
        <w:t>нализа синтаксической структуры текста</w:t>
      </w:r>
    </w:p>
    <w:p w:rsidR="00114715" w:rsidRDefault="007760AF" w:rsidP="007760A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Работы с базами данных</w:t>
      </w:r>
    </w:p>
    <w:p w:rsidR="00114715" w:rsidRDefault="007760AF" w:rsidP="007760A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E)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Создания веб-приложений</w:t>
      </w:r>
    </w:p>
    <w:p w:rsidR="00114715" w:rsidRDefault="00114715" w:rsidP="0011471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В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pandas</w:t>
      </w:r>
      <w:r w:rsidRPr="0011471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возможен доступ к индексам следующими способами:</w:t>
      </w:r>
    </w:p>
    <w:p w:rsidR="00114715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A) </w:t>
      </w:r>
      <w:proofErr w:type="spellStart"/>
      <w:r w:rsidR="00114715" w:rsidRPr="00114715">
        <w:rPr>
          <w:rFonts w:ascii="Segoe UI" w:hAnsi="Segoe UI" w:cs="Segoe UI"/>
          <w:color w:val="000000"/>
          <w:shd w:val="clear" w:color="auto" w:fill="FFFFFF"/>
        </w:rPr>
        <w:t>loc</w:t>
      </w:r>
      <w:proofErr w:type="spellEnd"/>
      <w:r w:rsidR="00114715" w:rsidRPr="00114715">
        <w:rPr>
          <w:rFonts w:ascii="Segoe UI" w:hAnsi="Segoe UI" w:cs="Segoe UI"/>
          <w:color w:val="000000"/>
          <w:shd w:val="clear" w:color="auto" w:fill="FFFFFF"/>
        </w:rPr>
        <w:t xml:space="preserve"> - используется д</w:t>
      </w:r>
      <w:bookmarkStart w:id="0" w:name="_GoBack"/>
      <w:bookmarkEnd w:id="0"/>
      <w:r w:rsidR="00114715" w:rsidRPr="00114715">
        <w:rPr>
          <w:rFonts w:ascii="Segoe UI" w:hAnsi="Segoe UI" w:cs="Segoe UI"/>
          <w:color w:val="000000"/>
          <w:shd w:val="clear" w:color="auto" w:fill="FFFFFF"/>
        </w:rPr>
        <w:t>ля доступа по строковой метке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172B2">
        <w:rPr>
          <w:rFonts w:ascii="Segoe UI" w:hAnsi="Segoe UI" w:cs="Segoe UI"/>
          <w:color w:val="000000"/>
          <w:shd w:val="clear" w:color="auto" w:fill="FFFFFF"/>
        </w:rPr>
        <w:t>+</w:t>
      </w:r>
    </w:p>
    <w:p w:rsidR="00114715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B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proofErr w:type="spellStart"/>
      <w:proofErr w:type="gramStart"/>
      <w:r w:rsidR="00114715" w:rsidRPr="00114715">
        <w:rPr>
          <w:rFonts w:ascii="Segoe UI" w:hAnsi="Segoe UI" w:cs="Segoe UI"/>
          <w:color w:val="000000"/>
          <w:shd w:val="clear" w:color="auto" w:fill="FFFFFF"/>
        </w:rPr>
        <w:t>iloc</w:t>
      </w:r>
      <w:proofErr w:type="spellEnd"/>
      <w:proofErr w:type="gramEnd"/>
      <w:r w:rsidR="00114715" w:rsidRPr="00114715">
        <w:rPr>
          <w:rFonts w:ascii="Segoe UI" w:hAnsi="Segoe UI" w:cs="Segoe UI"/>
          <w:color w:val="000000"/>
          <w:shd w:val="clear" w:color="auto" w:fill="FFFFFF"/>
        </w:rPr>
        <w:t xml:space="preserve"> - используется для доступа по числовому значению (начиная от 0)</w:t>
      </w:r>
      <w:r w:rsidR="0011471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172B2">
        <w:rPr>
          <w:rFonts w:ascii="Segoe UI" w:hAnsi="Segoe UI" w:cs="Segoe UI"/>
          <w:color w:val="000000"/>
          <w:shd w:val="clear" w:color="auto" w:fill="FFFFFF"/>
        </w:rPr>
        <w:t>+</w:t>
      </w:r>
    </w:p>
    <w:p w:rsidR="00114715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C</w:t>
      </w:r>
      <w:r w:rsidRPr="007760A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proofErr w:type="gramStart"/>
      <w:r w:rsidR="00114715" w:rsidRPr="00114715">
        <w:rPr>
          <w:rFonts w:ascii="Segoe UI" w:hAnsi="Segoe UI" w:cs="Segoe UI"/>
          <w:color w:val="000000"/>
          <w:shd w:val="clear" w:color="auto" w:fill="FFFFFF"/>
        </w:rPr>
        <w:t>loc</w:t>
      </w:r>
      <w:proofErr w:type="spellEnd"/>
      <w:proofErr w:type="gramEnd"/>
      <w:r w:rsidR="00114715" w:rsidRPr="00114715">
        <w:rPr>
          <w:rFonts w:ascii="Segoe UI" w:hAnsi="Segoe UI" w:cs="Segoe UI"/>
          <w:color w:val="000000"/>
          <w:shd w:val="clear" w:color="auto" w:fill="FFFFFF"/>
        </w:rPr>
        <w:t xml:space="preserve"> - используется для доступа по числовому значению (начиная от 0)</w:t>
      </w:r>
    </w:p>
    <w:p w:rsidR="00114715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proofErr w:type="spellStart"/>
      <w:proofErr w:type="gramStart"/>
      <w:r w:rsidR="004D1091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r w:rsidR="00114715" w:rsidRPr="00114715">
        <w:rPr>
          <w:rFonts w:ascii="Segoe UI" w:hAnsi="Segoe UI" w:cs="Segoe UI"/>
          <w:color w:val="000000"/>
          <w:shd w:val="clear" w:color="auto" w:fill="FFFFFF"/>
        </w:rPr>
        <w:t>loc</w:t>
      </w:r>
      <w:proofErr w:type="spellEnd"/>
      <w:proofErr w:type="gramEnd"/>
      <w:r w:rsidR="00114715" w:rsidRPr="00114715">
        <w:rPr>
          <w:rFonts w:ascii="Segoe UI" w:hAnsi="Segoe UI" w:cs="Segoe UI"/>
          <w:color w:val="000000"/>
          <w:shd w:val="clear" w:color="auto" w:fill="FFFFFF"/>
        </w:rPr>
        <w:t xml:space="preserve"> - используется для доступа по строковой метке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E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4D1091">
        <w:rPr>
          <w:rFonts w:ascii="Arial" w:hAnsi="Arial" w:cs="Arial"/>
          <w:color w:val="000000"/>
          <w:shd w:val="clear" w:color="auto" w:fill="FFFFFF"/>
        </w:rPr>
        <w:t>Обращение к названиям нужных столбцов (верно)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F) </w:t>
      </w:r>
      <w:r w:rsidR="000172B2">
        <w:rPr>
          <w:rFonts w:ascii="Segoe UI" w:hAnsi="Segoe UI" w:cs="Segoe UI"/>
          <w:color w:val="000000"/>
          <w:shd w:val="clear" w:color="auto" w:fill="FFFFFF"/>
        </w:rPr>
        <w:t>М</w:t>
      </w:r>
      <w:r w:rsidR="004D1091">
        <w:rPr>
          <w:rFonts w:ascii="Segoe UI" w:hAnsi="Segoe UI" w:cs="Segoe UI"/>
          <w:color w:val="000000"/>
          <w:shd w:val="clear" w:color="auto" w:fill="FFFFFF"/>
        </w:rPr>
        <w:t>етодом</w:t>
      </w:r>
      <w:r w:rsidR="004D1091" w:rsidRPr="004D109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4D1091">
        <w:rPr>
          <w:rFonts w:ascii="Segoe UI" w:hAnsi="Segoe UI" w:cs="Segoe UI"/>
          <w:color w:val="000000"/>
          <w:shd w:val="clear" w:color="auto" w:fill="FFFFFF"/>
          <w:lang w:val="en-US"/>
        </w:rPr>
        <w:t>index</w:t>
      </w:r>
    </w:p>
    <w:p w:rsidR="004D1091" w:rsidRPr="004D1091" w:rsidRDefault="004D1091" w:rsidP="004D1091">
      <w:pPr>
        <w:pStyle w:val="a3"/>
        <w:ind w:left="0"/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4D1091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: </w:t>
      </w:r>
      <w:r w:rsidRPr="004D1091"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 xml:space="preserve">ML0.2 simple </w:t>
      </w:r>
      <w:proofErr w:type="spellStart"/>
      <w:r w:rsidRPr="004D1091"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>analisys</w:t>
      </w:r>
      <w:proofErr w:type="spellEnd"/>
    </w:p>
    <w:p w:rsidR="004D1091" w:rsidRDefault="004D1091" w:rsidP="004D109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</w:t>
      </w:r>
      <w:r w:rsidR="000172B2">
        <w:rPr>
          <w:rFonts w:ascii="Segoe UI" w:hAnsi="Segoe UI" w:cs="Segoe UI"/>
          <w:color w:val="000000"/>
          <w:shd w:val="clear" w:color="auto" w:fill="FFFFFF"/>
        </w:rPr>
        <w:t>Б</w:t>
      </w:r>
      <w:r>
        <w:rPr>
          <w:rFonts w:ascii="Segoe UI" w:hAnsi="Segoe UI" w:cs="Segoe UI"/>
          <w:color w:val="000000"/>
          <w:shd w:val="clear" w:color="auto" w:fill="FFFFFF"/>
        </w:rPr>
        <w:t xml:space="preserve">иблиотека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pandas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предоставляет следующие инструменты </w:t>
      </w:r>
      <w:r>
        <w:rPr>
          <w:rFonts w:ascii="Segoe UI" w:hAnsi="Segoe UI" w:cs="Segoe UI"/>
          <w:color w:val="000000"/>
          <w:shd w:val="clear" w:color="auto" w:fill="FFFFFF"/>
        </w:rPr>
        <w:t>для работы с данными</w:t>
      </w:r>
      <w:r w:rsidR="000172B2">
        <w:rPr>
          <w:rFonts w:ascii="Segoe UI" w:hAnsi="Segoe UI" w:cs="Segoe UI"/>
          <w:color w:val="000000"/>
          <w:shd w:val="clear" w:color="auto" w:fill="FFFFFF"/>
        </w:rPr>
        <w:t>:</w:t>
      </w:r>
    </w:p>
    <w:p w:rsidR="004D1091" w:rsidRDefault="007760AF" w:rsidP="004D109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A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4D1091">
        <w:rPr>
          <w:rFonts w:ascii="Segoe UI" w:hAnsi="Segoe UI" w:cs="Segoe UI"/>
          <w:color w:val="000000"/>
          <w:shd w:val="clear" w:color="auto" w:fill="FFFFFF"/>
        </w:rPr>
        <w:t xml:space="preserve"> Методы для анализа и прогнозирования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B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>
        <w:rPr>
          <w:rFonts w:ascii="Segoe UI" w:hAnsi="Segoe UI" w:cs="Segoe UI"/>
          <w:color w:val="000000"/>
          <w:shd w:val="clear" w:color="auto" w:fill="FFFFFF"/>
        </w:rPr>
        <w:t>Методы работы</w:t>
      </w:r>
      <w:r w:rsidR="000172B2">
        <w:rPr>
          <w:rFonts w:ascii="Roboto" w:hAnsi="Roboto"/>
          <w:color w:val="626570"/>
          <w:shd w:val="clear" w:color="auto" w:fill="FFFFFF"/>
        </w:rPr>
        <w:t xml:space="preserve">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>с базами данных SQL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4D1091">
        <w:rPr>
          <w:rFonts w:ascii="Segoe UI" w:hAnsi="Segoe UI" w:cs="Segoe UI"/>
          <w:color w:val="000000"/>
          <w:shd w:val="clear" w:color="auto" w:fill="FFFFFF"/>
        </w:rPr>
        <w:t xml:space="preserve">Методы для чтения и записи данных из различных форматов файлов </w:t>
      </w:r>
      <w:r w:rsidR="000172B2">
        <w:rPr>
          <w:rFonts w:ascii="Segoe UI" w:hAnsi="Segoe UI" w:cs="Segoe UI"/>
          <w:color w:val="000000"/>
          <w:shd w:val="clear" w:color="auto" w:fill="FFFFFF"/>
        </w:rPr>
        <w:t>+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4D1091">
        <w:rPr>
          <w:rFonts w:ascii="Segoe UI" w:hAnsi="Segoe UI" w:cs="Segoe UI"/>
          <w:color w:val="000000"/>
          <w:shd w:val="clear" w:color="auto" w:fill="FFFFFF"/>
        </w:rPr>
        <w:t>Функции для обработки и агрегации данных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 +</w:t>
      </w:r>
    </w:p>
    <w:p w:rsid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E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4D1091">
        <w:rPr>
          <w:rFonts w:ascii="Segoe UI" w:hAnsi="Segoe UI" w:cs="Segoe UI"/>
          <w:color w:val="000000"/>
          <w:shd w:val="clear" w:color="auto" w:fill="FFFFFF"/>
        </w:rPr>
        <w:t xml:space="preserve">Инструменты для работы с пропущенными данными </w:t>
      </w:r>
      <w:r w:rsidR="000172B2">
        <w:rPr>
          <w:rFonts w:ascii="Segoe UI" w:hAnsi="Segoe UI" w:cs="Segoe UI"/>
          <w:color w:val="000000"/>
          <w:shd w:val="clear" w:color="auto" w:fill="FFFFFF"/>
        </w:rPr>
        <w:t>+</w:t>
      </w:r>
    </w:p>
    <w:p w:rsidR="004D1091" w:rsidRPr="004D1091" w:rsidRDefault="007760AF" w:rsidP="007760A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F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Работа с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>линейной алгеброй</w:t>
      </w:r>
    </w:p>
    <w:p w:rsidR="000172B2" w:rsidRPr="000172B2" w:rsidRDefault="004D1091" w:rsidP="000172B2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 w:rsidRPr="000172B2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4. </w:t>
      </w:r>
      <w:r w:rsidR="006D3B54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М</w:t>
      </w:r>
      <w:r w:rsidR="000172B2" w:rsidRPr="000172B2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етод </w:t>
      </w:r>
      <w:proofErr w:type="spellStart"/>
      <w:r w:rsidR="000172B2" w:rsidRPr="000172B2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dropna</w:t>
      </w:r>
      <w:proofErr w:type="spellEnd"/>
      <w:r w:rsidR="000172B2" w:rsidRPr="000172B2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в </w:t>
      </w:r>
      <w:proofErr w:type="spellStart"/>
      <w:r w:rsidR="000172B2" w:rsidRPr="000172B2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Pandas</w:t>
      </w:r>
      <w:proofErr w:type="spellEnd"/>
      <w:r w:rsidR="006D3B54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действует следующим образом:</w:t>
      </w:r>
    </w:p>
    <w:p w:rsidR="000172B2" w:rsidRPr="000172B2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A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Удаляет первую строку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>.</w:t>
      </w:r>
    </w:p>
    <w:p w:rsidR="000172B2" w:rsidRPr="000172B2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B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Удаляет все строки с отсутствующими значениями из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>.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 +</w:t>
      </w:r>
    </w:p>
    <w:p w:rsidR="000172B2" w:rsidRPr="000172B2" w:rsidRDefault="000172B2" w:rsidP="0001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08"/>
        <w:rPr>
          <w:rFonts w:ascii="Segoe UI" w:hAnsi="Segoe UI" w:cs="Segoe UI"/>
          <w:color w:val="000000"/>
          <w:shd w:val="clear" w:color="auto" w:fill="FFFFFF"/>
        </w:rPr>
      </w:pPr>
    </w:p>
    <w:p w:rsidR="000172B2" w:rsidRPr="000172B2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C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 Удаляет последний столбец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>.</w:t>
      </w:r>
    </w:p>
    <w:p w:rsidR="000172B2" w:rsidRPr="000172B2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Заполняет недостающие значения нулями в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>.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 +</w:t>
      </w:r>
    </w:p>
    <w:p w:rsidR="000172B2" w:rsidRPr="000172B2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E</w:t>
      </w:r>
      <w:r w:rsidRPr="007760AF"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Переименовывает столбцы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>.</w:t>
      </w:r>
    </w:p>
    <w:p w:rsidR="00114715" w:rsidRPr="00114715" w:rsidRDefault="007760AF" w:rsidP="0077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F</w:t>
      </w:r>
      <w:r w:rsidRPr="007760AF">
        <w:rPr>
          <w:rFonts w:ascii="Segoe UI" w:hAnsi="Segoe UI" w:cs="Segoe UI"/>
          <w:color w:val="000000"/>
          <w:shd w:val="clear" w:color="auto" w:fill="FFFFFF"/>
        </w:rPr>
        <w:t>)</w:t>
      </w:r>
      <w:r w:rsidR="000172B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Преобразует все значения в </w:t>
      </w:r>
      <w:proofErr w:type="spellStart"/>
      <w:r w:rsidR="000172B2" w:rsidRPr="000172B2">
        <w:rPr>
          <w:rFonts w:ascii="Segoe UI" w:hAnsi="Segoe UI" w:cs="Segoe UI"/>
          <w:color w:val="000000"/>
          <w:shd w:val="clear" w:color="auto" w:fill="FFFFFF"/>
        </w:rPr>
        <w:t>DataFrame</w:t>
      </w:r>
      <w:proofErr w:type="spellEnd"/>
      <w:r w:rsidR="000172B2" w:rsidRPr="000172B2">
        <w:rPr>
          <w:rFonts w:ascii="Segoe UI" w:hAnsi="Segoe UI" w:cs="Segoe UI"/>
          <w:color w:val="000000"/>
          <w:shd w:val="clear" w:color="auto" w:fill="FFFFFF"/>
        </w:rPr>
        <w:t xml:space="preserve"> в верхний регистр.</w:t>
      </w:r>
    </w:p>
    <w:p w:rsidR="00114715" w:rsidRPr="004D1091" w:rsidRDefault="00114715" w:rsidP="000172B2">
      <w:pPr>
        <w:rPr>
          <w:rFonts w:ascii="Segoe UI" w:hAnsi="Segoe UI" w:cs="Segoe UI"/>
          <w:color w:val="000000"/>
          <w:shd w:val="clear" w:color="auto" w:fill="FFFFFF"/>
        </w:rPr>
      </w:pPr>
    </w:p>
    <w:p w:rsidR="008A6820" w:rsidRPr="006D3B54" w:rsidRDefault="008A6820" w:rsidP="008A6820">
      <w:pPr>
        <w:pStyle w:val="a3"/>
        <w:ind w:left="0"/>
        <w:rPr>
          <w:rFonts w:ascii="Segoe UI" w:hAnsi="Segoe UI" w:cs="Segoe UI"/>
          <w:b/>
          <w:color w:val="000000"/>
          <w:shd w:val="clear" w:color="auto" w:fill="FFFFFF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6D3B54"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ML1.1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linear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regression</w:t>
      </w:r>
      <w:proofErr w:type="spellEnd"/>
    </w:p>
    <w:p w:rsidR="00790418" w:rsidRDefault="00790418" w:rsidP="000172B2">
      <w:pPr>
        <w:pStyle w:val="a3"/>
        <w:ind w:left="0"/>
      </w:pPr>
    </w:p>
    <w:p w:rsidR="00E73B4D" w:rsidRPr="00E73B4D" w:rsidRDefault="006D3B54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5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К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оэффициент наклона (</w:t>
      </w:r>
      <w:proofErr w:type="spellStart"/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slope</w:t>
      </w:r>
      <w:proofErr w:type="spellEnd"/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в модели линейной регрессии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можно интерпретировать как:</w:t>
      </w:r>
    </w:p>
    <w:p w:rsidR="00E73B4D" w:rsidRPr="00E73B4D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val="en-US" w:eastAsia="en-US"/>
        </w:rPr>
        <w:t>A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Коэффициент наклона показывает изменение зависимой переменной при единичном изменении независимой переменной.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+</w:t>
      </w:r>
    </w:p>
    <w:p w:rsidR="00E73B4D" w:rsidRPr="00E73B4D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val="en-US" w:eastAsia="en-US"/>
        </w:rPr>
        <w:t>B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Коэффициент наклона показывает процентное изменение зависимой переменной при единичном изменении независимой переменной.</w:t>
      </w:r>
    </w:p>
    <w:p w:rsidR="00E73B4D" w:rsidRPr="00E73B4D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val="en-US" w:eastAsia="en-US"/>
        </w:rPr>
        <w:t>C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Коэффициент наклона показывает силу и статистическую значимость связи между зависимой и независимой переменными.</w:t>
      </w:r>
    </w:p>
    <w:p w:rsidR="00E73B4D" w:rsidRPr="00E73B4D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D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Коэффициент наклона показывает величину ошибки модели линейной регрессии.</w:t>
      </w:r>
    </w:p>
    <w:p w:rsidR="008A6820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E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Коэффициент наклона не имеет интерпретации в контексте линейной регрессии.</w:t>
      </w:r>
    </w:p>
    <w:p w:rsidR="00E73B4D" w:rsidRDefault="00E73B4D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</w:p>
    <w:p w:rsidR="00E73B4D" w:rsidRPr="00E73B4D" w:rsidRDefault="00E73B4D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6. Определить</w:t>
      </w:r>
      <w:r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, насколько хорошо модель линейной</w:t>
      </w: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регрессии соответствует данным можно с помощью: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A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Сравнения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коэффициента детерминации (R^2) с единицей.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+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B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Сравнения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среднеквадратической ошибки (MSE) с нулем.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C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Сравнения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средней абсолютной ошибки (MAE) с нулем.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D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Сравнения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коэффициента корреляции Пирсона с нулем.</w:t>
      </w:r>
    </w:p>
    <w:p w:rsidR="00E73B4D" w:rsidRDefault="007760AF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E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Сравнения</w:t>
      </w:r>
      <w:r w:rsidR="00E73B4D" w:rsidRP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 xml:space="preserve"> коэффи</w:t>
      </w:r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циента наклона (</w:t>
      </w:r>
      <w:proofErr w:type="spellStart"/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slope</w:t>
      </w:r>
      <w:proofErr w:type="spellEnd"/>
      <w:r w:rsidR="00E73B4D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  <w:t>) с нулем.</w:t>
      </w:r>
    </w:p>
    <w:p w:rsidR="00E73B4D" w:rsidRDefault="00E73B4D" w:rsidP="00E73B4D">
      <w:pPr>
        <w:pStyle w:val="HTML"/>
        <w:spacing w:line="540" w:lineRule="atLeast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  <w:lang w:eastAsia="en-US"/>
        </w:rPr>
      </w:pPr>
    </w:p>
    <w:p w:rsidR="00E73B4D" w:rsidRDefault="00E73B4D" w:rsidP="00E73B4D">
      <w:pPr>
        <w:pStyle w:val="HTML"/>
        <w:spacing w:line="540" w:lineRule="atLeast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6D3B54"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ML1.2 </w:t>
      </w:r>
      <w:proofErr w:type="spellStart"/>
      <w:r w:rsidRPr="00E73B4D">
        <w:rPr>
          <w:rFonts w:ascii="Segoe UI" w:hAnsi="Segoe UI" w:cs="Segoe UI"/>
          <w:b/>
          <w:bCs/>
          <w:color w:val="1F2328"/>
          <w:shd w:val="clear" w:color="auto" w:fill="FFFFFF"/>
        </w:rPr>
        <w:t>multivariate</w:t>
      </w:r>
      <w:proofErr w:type="spellEnd"/>
    </w:p>
    <w:p w:rsidR="00E73B4D" w:rsidRPr="00E73B4D" w:rsidRDefault="00776393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lastRenderedPageBreak/>
        <w:t>7</w:t>
      </w:r>
      <w:r w:rsid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. Основная характеристика модели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множественной регрессии?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A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Она позволяет анализировать взаимосвязь между одной зависимой переменной и несколькими независимыми переменными.</w:t>
      </w:r>
      <w:r w:rsid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B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Она используется только для категоризации данных и прогнозирования качественных переменных.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C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Она предполагает линейные зависимости между всеми независимыми переменными.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D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Она не требует выполнения каких-либо предположений о распределении остатков.</w:t>
      </w:r>
    </w:p>
    <w:p w:rsidR="00E73B4D" w:rsidRPr="00E73B4D" w:rsidRDefault="009326D4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E</w:t>
      </w:r>
      <w:r w:rsidR="00E73B4D" w:rsidRP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Она идеально подходит для решения всех видов задач регрессионного анализа.</w:t>
      </w:r>
    </w:p>
    <w:p w:rsidR="00E73B4D" w:rsidRDefault="00E73B4D" w:rsidP="00E73B4D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075AD5" w:rsidRPr="00075AD5" w:rsidRDefault="00776393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8</w:t>
      </w:r>
      <w:r w:rsidR="00E73B4D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. 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Каким образом можно обучить модель множественной регрессии в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Python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с использованием библиотеки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scikit-learn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?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A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Разделить данные на обучающую и тестовую выборки, создать экземпляр модели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LinearRegression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, обучить модель на обучающих данных и оценить ее производительность на тестовых данных.</w:t>
      </w:r>
      <w:r w:rsid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B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Использовать функцию </w:t>
      </w:r>
      <w:proofErr w:type="spellStart"/>
      <w:proofErr w:type="gram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fit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(</w:t>
      </w:r>
      <w:proofErr w:type="gram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на экземпляре модели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MultipleRegression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из модуля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sklearn.linear_model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, передавая в нее обучающие данные и целевую переменную.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C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Использовать функцию </w:t>
      </w:r>
      <w:proofErr w:type="spellStart"/>
      <w:proofErr w:type="gram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train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(</w:t>
      </w:r>
      <w:proofErr w:type="gram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на экземпляре модели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LinearRegression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из модуля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sklearn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, передавая в нее обучающие данные и целевую переменную.</w:t>
      </w:r>
    </w:p>
    <w:p w:rsid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D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Использовать функцию </w:t>
      </w:r>
      <w:proofErr w:type="spellStart"/>
      <w:proofErr w:type="gram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fit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(</w:t>
      </w:r>
      <w:proofErr w:type="gram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на экземпляре модели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LogisticRegression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из модуля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sklearn.linear_model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, передавая в нее обучающие данные и целевую переменную.</w:t>
      </w:r>
    </w:p>
    <w:p w:rsidR="009326D4" w:rsidRPr="00075AD5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E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Использовать функцию </w:t>
      </w:r>
      <w:proofErr w:type="spellStart"/>
      <w:proofErr w:type="gramStart"/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train</w:t>
      </w:r>
      <w:proofErr w:type="spellEnd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(</w:t>
      </w:r>
      <w:proofErr w:type="gramEnd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) на экземпляре модели </w:t>
      </w:r>
      <w:proofErr w:type="spellStart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MultipleRegression</w:t>
      </w:r>
      <w:proofErr w:type="spellEnd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из модуля </w:t>
      </w:r>
      <w:proofErr w:type="spellStart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sklearn.linear_model</w:t>
      </w:r>
      <w:proofErr w:type="spellEnd"/>
      <w:r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, передавая в нее обучающие данные и целевую переменную.</w:t>
      </w:r>
    </w:p>
    <w:p w:rsidR="009326D4" w:rsidRPr="009326D4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075AD5" w:rsidRDefault="00075AD5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Pr="00776393" w:rsidRDefault="00776393" w:rsidP="00075AD5">
      <w:pPr>
        <w:pStyle w:val="HTML"/>
        <w:spacing w:line="540" w:lineRule="atLeast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6D3B54"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ML1.3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>real</w:t>
      </w:r>
      <w:r w:rsidRPr="00776393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>regression</w:t>
      </w:r>
    </w:p>
    <w:p w:rsidR="00776393" w:rsidRPr="00075AD5" w:rsidRDefault="00776393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075AD5" w:rsidRPr="00075AD5" w:rsidRDefault="00776393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lastRenderedPageBreak/>
        <w:t>9</w:t>
      </w:r>
      <w:r w:rsid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. 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Каким образом можно улучшить производительность модели регрессии в задаче реальных чисел (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real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</w:t>
      </w:r>
      <w:proofErr w:type="spellStart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regression</w:t>
      </w:r>
      <w:proofErr w:type="spellEnd"/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)?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A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Использовать более сложную модель с большим числом параметров.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B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Применить методы регуляризации, такие как L1 или L2 регуляризация, для контроля переобучения модели.</w:t>
      </w:r>
      <w:r w:rsid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C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Провести отбор признаков и оставить только наиболее информативные переменные.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D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) Увеличить размер обучающего набора данных.</w:t>
      </w:r>
    </w:p>
    <w:p w:rsidR="00075AD5" w:rsidRPr="00075AD5" w:rsidRDefault="009326D4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E)</w:t>
      </w:r>
      <w:r w:rsidR="00075AD5" w:rsidRP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Применить методы аугментации данных для расширения обучающего набора данных.</w:t>
      </w:r>
    </w:p>
    <w:p w:rsidR="00E73B4D" w:rsidRDefault="00E73B4D" w:rsidP="00075AD5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10</w:t>
      </w:r>
      <w:r w:rsidR="00075AD5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.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</w:t>
      </w: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Какая метрика обычно используется для оц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енки качества модели регрессии?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A) Precision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B) Recall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C) F1-score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D) R-</w:t>
      </w:r>
      <w:proofErr w:type="spellStart"/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squared</w:t>
      </w:r>
      <w:proofErr w:type="spellEnd"/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E) </w:t>
      </w:r>
      <w:proofErr w:type="spellStart"/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Accuracy</w:t>
      </w:r>
      <w:proofErr w:type="spellEnd"/>
    </w:p>
    <w:p w:rsidR="00075AD5" w:rsidRDefault="00075AD5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Default="00776393" w:rsidP="00776393">
      <w:pPr>
        <w:pStyle w:val="HTML"/>
        <w:spacing w:line="540" w:lineRule="atLeast"/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6D3B54"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ML2.1 </w:t>
      </w:r>
      <w:r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>logistic regression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11. </w:t>
      </w: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Каким образом происходит интерпретация коэффициентов в логистической регрессии?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A) Чем выше коэффициент, тем сильнее влияние признака на классификацию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B) Чем выше коэффициент, тем слабее влияние признака на классификацию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C) Знак коэффициента указывает на положительное или отрицательное влияние признака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D) Коэффициенты не имеют интерпретации в логистической регрессии</w:t>
      </w:r>
    </w:p>
    <w:p w:rsid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E) Коэффициенты определяют порядок важности признаков</w:t>
      </w:r>
    </w:p>
    <w:p w:rsid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lastRenderedPageBreak/>
        <w:t xml:space="preserve">12. </w:t>
      </w: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Какие значения может принимать выходная переменная в логистической регрессии?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A) Действительные числа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B) Целые числа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C) Бинарные значения (0 или 1)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D) Категориальные значения</w:t>
      </w:r>
    </w:p>
    <w:p w:rsidR="00776393" w:rsidRP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776393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E) Множество действительных чисел</w:t>
      </w:r>
    </w:p>
    <w:p w:rsidR="00776393" w:rsidRDefault="00776393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776393" w:rsidRDefault="00776393" w:rsidP="00776393">
      <w:pPr>
        <w:pStyle w:val="HTML"/>
        <w:spacing w:line="540" w:lineRule="atLeast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4D1091">
        <w:rPr>
          <w:rFonts w:ascii="Segoe UI" w:hAnsi="Segoe UI" w:cs="Segoe UI"/>
          <w:b/>
          <w:color w:val="000000"/>
          <w:shd w:val="clear" w:color="auto" w:fill="FFFFFF"/>
        </w:rPr>
        <w:t>Методичка</w:t>
      </w:r>
      <w:r w:rsidRPr="006D3B54">
        <w:rPr>
          <w:rFonts w:ascii="Segoe UI" w:hAnsi="Segoe UI" w:cs="Segoe UI"/>
          <w:b/>
          <w:color w:val="000000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ML2.</w:t>
      </w:r>
      <w:r w:rsidR="009326D4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2 </w:t>
      </w:r>
      <w:proofErr w:type="spellStart"/>
      <w:r w:rsidR="009326D4" w:rsidRPr="009326D4">
        <w:rPr>
          <w:rFonts w:ascii="Segoe UI" w:hAnsi="Segoe UI" w:cs="Segoe UI"/>
          <w:b/>
          <w:bCs/>
          <w:color w:val="1F2328"/>
          <w:shd w:val="clear" w:color="auto" w:fill="FFFFFF"/>
        </w:rPr>
        <w:t>real</w:t>
      </w:r>
      <w:proofErr w:type="spellEnd"/>
      <w:r w:rsidR="009326D4" w:rsidRPr="009326D4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proofErr w:type="spellStart"/>
      <w:r w:rsidR="009326D4" w:rsidRPr="009326D4">
        <w:rPr>
          <w:rFonts w:ascii="Segoe UI" w:hAnsi="Segoe UI" w:cs="Segoe UI"/>
          <w:b/>
          <w:bCs/>
          <w:color w:val="1F2328"/>
          <w:shd w:val="clear" w:color="auto" w:fill="FFFFFF"/>
        </w:rPr>
        <w:t>classification</w:t>
      </w:r>
      <w:proofErr w:type="spellEnd"/>
    </w:p>
    <w:p w:rsidR="009326D4" w:rsidRPr="009326D4" w:rsidRDefault="009326D4" w:rsidP="00776393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13. 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Какой алгоритм классификации чаще всего используется для задачи "к ближайших соседей"?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A) K-means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B) Naive Bayes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C) Decision Tree (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дерево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 xml:space="preserve"> 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решений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)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D) K-nearest neighbors (KNN)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 xml:space="preserve"> +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  <w:t>E) Support Vector Machine (SVM)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  <w:lang w:val="en-US"/>
        </w:rPr>
      </w:pP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14. </w:t>
      </w: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Как работает алгоритм "случайного леса" в задаче классификации реальных данных?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A) Объединяет несколько деревьев решений в одну модель</w:t>
      </w:r>
      <w:r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 xml:space="preserve"> +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B) Определяет оптимальные разделяющие поверхности между классами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C) Использует вероятности классов для принятия решений</w:t>
      </w:r>
    </w:p>
    <w:p w:rsidR="009326D4" w:rsidRPr="009326D4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D) Применяет метод градиентного спуска для минимизации ошибки</w:t>
      </w:r>
    </w:p>
    <w:p w:rsidR="00776393" w:rsidRPr="00E73B4D" w:rsidRDefault="009326D4" w:rsidP="009326D4">
      <w:pPr>
        <w:pStyle w:val="HTML"/>
        <w:spacing w:line="540" w:lineRule="atLeast"/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</w:pPr>
      <w:r w:rsidRPr="009326D4">
        <w:rPr>
          <w:rFonts w:ascii="Segoe UI" w:hAnsi="Segoe UI" w:cs="Segoe UI"/>
          <w:bCs/>
          <w:color w:val="1F2328"/>
          <w:sz w:val="22"/>
          <w:szCs w:val="22"/>
          <w:shd w:val="clear" w:color="auto" w:fill="FFFFFF"/>
        </w:rPr>
        <w:t>E) Использует метод опорных векторов для классификации</w:t>
      </w:r>
    </w:p>
    <w:sectPr w:rsidR="00776393" w:rsidRPr="00E7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C13"/>
    <w:multiLevelType w:val="multilevel"/>
    <w:tmpl w:val="56E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B1558"/>
    <w:multiLevelType w:val="hybridMultilevel"/>
    <w:tmpl w:val="12EC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18"/>
    <w:rsid w:val="000172B2"/>
    <w:rsid w:val="00075AD5"/>
    <w:rsid w:val="00114715"/>
    <w:rsid w:val="003810CE"/>
    <w:rsid w:val="004D1091"/>
    <w:rsid w:val="006D3B54"/>
    <w:rsid w:val="007760AF"/>
    <w:rsid w:val="00776393"/>
    <w:rsid w:val="00790418"/>
    <w:rsid w:val="008A6820"/>
    <w:rsid w:val="009326D4"/>
    <w:rsid w:val="00E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FE1AB-4F1B-4A53-8712-397BF784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1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72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1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Красавина Екатерина Александровна</dc:creator>
  <cp:keywords/>
  <dc:description/>
  <cp:lastModifiedBy>Учетная запись Майкрософт</cp:lastModifiedBy>
  <cp:revision>2</cp:revision>
  <dcterms:created xsi:type="dcterms:W3CDTF">2023-11-29T06:07:00Z</dcterms:created>
  <dcterms:modified xsi:type="dcterms:W3CDTF">2023-11-29T15:19:00Z</dcterms:modified>
</cp:coreProperties>
</file>