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F-08 — بطاقة وصف نشاط النادي التربوي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عنوان النشاط: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التاريخ: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المدة: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المكان: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المسؤول عن التنسيق: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الأهداف التعلمية للنشاط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برنامج سير النشاط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التوقيت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المرحلة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المحتوى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الأدوات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المسؤول</w:t>
            </w:r>
          </w:p>
        </w:tc>
        <w:tc>
          <w:tcPr>
            <w:tcW w:type="dxa" w:w="1662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الملاحظات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/>
    <w:p>
      <w:pPr>
        <w:bidi/>
      </w:pPr>
      <w:r>
        <w:rPr>
          <w:b/>
          <w:color w:val="2D6A4F"/>
          <w:sz w:val="22"/>
        </w:rPr>
        <w:t>◆  تقييم النشاط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المشاركين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نسبة الإنجاز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الصعوبات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المقترحات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</w:tbl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