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F-11 — بطاقة التقويم المؤسسي للأندية التربوية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المؤسسة: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مُنسِّق لجنة التسيير: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الموسم الدراسي: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أولاً: إحصاء الأندية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اسم النادي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المجال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المؤطِّر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عدد الأعضاء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عدد الأنشطة المُنجزة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التقييم العام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</w:tbl>
    <w:p/>
    <w:p>
      <w:pPr>
        <w:bidi/>
      </w:pPr>
      <w:r>
        <w:rPr>
          <w:b/>
          <w:color w:val="2D6A4F"/>
          <w:sz w:val="22"/>
        </w:rPr>
        <w:t>◆  ثانياً: مؤشرات الأثر على مستوى المؤسسة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المؤشر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القيمة / النسبة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الملاحظات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</w:tbl>
    <w:p/>
    <w:p/>
    <w:p>
      <w:pPr>
        <w:bidi/>
      </w:pPr>
      <w:r>
        <w:rPr>
          <w:b/>
          <w:color w:val="2D6A4F"/>
          <w:sz w:val="22"/>
        </w:rPr>
        <w:t>◆  ثالثاً: توصيات للسنة القادمة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  <w:jc w:val="left"/>
      </w:pPr>
      <w:r>
        <w:t>توقيع المُنسِّق: ___________________        توقيع المدير: ___________________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