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«Проектирование и архитектура программных систем»</w:t>
      </w:r>
    </w:p>
    <w:p>
      <w:pPr>
        <w:pStyle w:val="Normal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темы </w:t>
      </w:r>
    </w:p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«Нотации, языки моделирования структур ПС»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>
      <w:pPr>
        <w:pStyle w:val="Normal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Дунаев В.Е</w:t>
      </w:r>
      <w:r>
        <w:rPr>
          <w:rFonts w:eastAsia="Calibri" w:ascii="Times New Roman" w:hAnsi="Times New Roman"/>
          <w:sz w:val="28"/>
        </w:rPr>
        <w:t>.</w:t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Смирнов К.А.</w:t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2024г.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74" w:after="0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-956945</wp:posOffset>
            </wp:positionH>
            <wp:positionV relativeFrom="paragraph">
              <wp:posOffset>-285115</wp:posOffset>
            </wp:positionV>
            <wp:extent cx="7437120" cy="5525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4" w:after="0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before="74" w:after="0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Выводы</w:t>
      </w:r>
    </w:p>
    <w:p>
      <w:pPr>
        <w:pStyle w:val="Normal"/>
        <w:spacing w:before="74" w:after="0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ходе проведенной практической работы был представлен процесс сдачи экзамена студентом преподавателю с помощью нотации Йордона – ДеМарко, а также с помощью нотации Гейне – Сарсона.</w:t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171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9440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9440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9440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9440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9440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9440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9440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94409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94409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9440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69440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9440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94409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94409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9440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9440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9440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9440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69440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9440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9440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94409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9440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94409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Title">
    <w:name w:val="Title"/>
    <w:basedOn w:val="Normal"/>
    <w:next w:val="Normal"/>
    <w:link w:val="Style5"/>
    <w:uiPriority w:val="10"/>
    <w:qFormat/>
    <w:rsid w:val="00694409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69440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694409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94409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88</Words>
  <Characters>693</Characters>
  <CharactersWithSpaces>770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2024-11-28T07:13:00Z</dcterms:created>
  <dc:creator>Тихон Хохлов</dc:creator>
  <dc:description/>
  <dc:language>en-US</dc:language>
  <cp:lastModifiedBy/>
  <dcterms:modified xsi:type="dcterms:W3CDTF">2024-11-30T11:31:46Z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