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6" w:after="0"/>
        <w:rPr/>
      </w:pPr>
      <w:r>
        <w:rPr/>
      </w:r>
    </w:p>
    <w:p>
      <w:pPr>
        <w:pStyle w:val="Normal"/>
        <w:spacing w:before="0" w:after="0"/>
        <w:ind w:hanging="0" w:left="-1" w:right="12"/>
        <w:jc w:val="center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ОПЫТНУЮ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ЭКСПЛУАТАЦИЮ</w:t>
      </w:r>
    </w:p>
    <w:p>
      <w:pPr>
        <w:pStyle w:val="BodyText"/>
        <w:spacing w:before="26" w:after="0"/>
        <w:ind w:left="-1" w:right="12"/>
        <w:jc w:val="center"/>
        <w:rPr/>
      </w:pPr>
      <w:r>
        <w:rPr>
          <w:spacing w:val="-4"/>
        </w:rPr>
        <w:t>ПРОГРАММНОГО</w:t>
      </w:r>
      <w:r>
        <w:rPr>
          <w:spacing w:val="1"/>
        </w:rPr>
        <w:t xml:space="preserve"> </w:t>
      </w:r>
      <w:r>
        <w:rPr>
          <w:spacing w:val="-4"/>
        </w:rPr>
        <w:t>ПРОДУКТА</w:t>
      </w:r>
      <w:r>
        <w:rPr>
          <w:spacing w:val="1"/>
        </w:rPr>
        <w:t xml:space="preserve"> </w:t>
      </w:r>
      <w:r>
        <w:rPr>
          <w:spacing w:val="-4"/>
        </w:rPr>
        <w:t>«Боярксий турнир»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37" w:after="0"/>
        <w:rPr/>
      </w:pPr>
      <w:r>
        <w:rPr/>
      </w:r>
    </w:p>
    <w:p>
      <w:pPr>
        <w:sectPr>
          <w:type w:val="nextPage"/>
          <w:pgSz w:w="11906" w:h="16838"/>
          <w:pgMar w:left="992" w:right="141" w:gutter="0" w:header="0" w:top="19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-1" w:right="12"/>
        <w:jc w:val="center"/>
        <w:rPr/>
      </w:pPr>
      <w:r>
        <w:rPr>
          <w:spacing w:val="-2"/>
        </w:rPr>
        <w:t>Санкт-Петербург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>
      <w:pPr>
        <w:pStyle w:val="Heading1"/>
        <w:spacing w:before="74" w:after="0"/>
        <w:rPr/>
      </w:pPr>
      <w:r>
        <w:rPr/>
        <w:t>Наименование</w:t>
      </w:r>
      <w:r>
        <w:rPr>
          <w:spacing w:val="-11"/>
        </w:rPr>
        <w:t xml:space="preserve"> </w:t>
      </w:r>
      <w:r>
        <w:rPr/>
        <w:t>программного</w:t>
      </w:r>
      <w:r>
        <w:rPr>
          <w:spacing w:val="-9"/>
        </w:rPr>
        <w:t xml:space="preserve"> </w:t>
      </w:r>
      <w:r>
        <w:rPr>
          <w:spacing w:val="-2"/>
        </w:rPr>
        <w:t>продукта</w:t>
      </w:r>
    </w:p>
    <w:p>
      <w:pPr>
        <w:pStyle w:val="BodyText"/>
        <w:tabs>
          <w:tab w:val="clear" w:pos="720"/>
          <w:tab w:val="left" w:pos="4602" w:leader="none"/>
        </w:tabs>
        <w:spacing w:lineRule="auto" w:line="259" w:before="160" w:after="0"/>
        <w:ind w:firstLine="705" w:left="709" w:right="730"/>
        <w:rPr/>
      </w:pPr>
      <w:r>
        <w:rPr/>
        <w:t>Полное</w:t>
      </w:r>
      <w:r>
        <w:rPr>
          <w:spacing w:val="80"/>
        </w:rPr>
        <w:t xml:space="preserve"> </w:t>
      </w:r>
      <w:r>
        <w:rPr/>
        <w:t>наименование:</w:t>
        <w:tab/>
        <w:t>«Боярксий турнир» - многопользовательская игра в жанре RTS(real-time strategy) ориентированная на русскоязычный сегмент.</w:t>
      </w:r>
    </w:p>
    <w:p>
      <w:pPr>
        <w:pStyle w:val="BodyText"/>
        <w:tabs>
          <w:tab w:val="clear" w:pos="720"/>
          <w:tab w:val="left" w:pos="4602" w:leader="none"/>
        </w:tabs>
        <w:spacing w:lineRule="auto" w:line="259" w:before="160" w:after="0"/>
        <w:ind w:firstLine="705" w:left="709" w:right="730"/>
        <w:rPr/>
      </w:pPr>
      <w:r>
        <w:rPr/>
      </w:r>
    </w:p>
    <w:p>
      <w:pPr>
        <w:pStyle w:val="BodyText"/>
        <w:ind w:left="1429" w:right="0"/>
        <w:rPr/>
      </w:pPr>
      <w:r>
        <w:rPr>
          <w:spacing w:val="-2"/>
        </w:rPr>
        <w:t>Условное</w:t>
      </w:r>
      <w:r>
        <w:rPr>
          <w:spacing w:val="-10"/>
        </w:rPr>
        <w:t xml:space="preserve"> </w:t>
      </w:r>
      <w:r>
        <w:rPr>
          <w:spacing w:val="-2"/>
        </w:rPr>
        <w:t>обозначение:</w:t>
      </w:r>
      <w:r>
        <w:rPr>
          <w:spacing w:val="-10"/>
        </w:rPr>
        <w:t xml:space="preserve"> </w:t>
      </w:r>
      <w:r>
        <w:rPr>
          <w:spacing w:val="-2"/>
        </w:rPr>
        <w:t>«Боярский Турнир».</w:t>
      </w:r>
    </w:p>
    <w:p>
      <w:pPr>
        <w:pStyle w:val="Heading1"/>
        <w:spacing w:before="321" w:after="0"/>
        <w:rPr/>
      </w:pPr>
      <w:r>
        <w:rPr/>
        <w:t>Основание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</w:p>
    <w:p>
      <w:pPr>
        <w:pStyle w:val="BodyText"/>
        <w:spacing w:before="193" w:after="0"/>
        <w:ind w:left="709" w:right="0"/>
        <w:rPr/>
      </w:pPr>
      <w:r>
        <w:rPr/>
        <w:t>Программный</w:t>
      </w:r>
      <w:r>
        <w:rPr>
          <w:spacing w:val="-12"/>
        </w:rPr>
        <w:t xml:space="preserve"> </w:t>
      </w:r>
      <w:r>
        <w:rPr/>
        <w:t>продукт</w:t>
      </w:r>
      <w:r>
        <w:rPr>
          <w:spacing w:val="-9"/>
        </w:rPr>
        <w:t xml:space="preserve"> </w:t>
      </w:r>
      <w:r>
        <w:rPr/>
        <w:t>разработан</w:t>
      </w:r>
      <w:r>
        <w:rPr>
          <w:spacing w:val="-10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основании</w:t>
      </w:r>
      <w:r>
        <w:rPr>
          <w:spacing w:val="-10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>
          <w:spacing w:val="-2"/>
        </w:rPr>
        <w:t>документов: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185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«Техническое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задание».</w:t>
      </w:r>
    </w:p>
    <w:p>
      <w:pPr>
        <w:pStyle w:val="BodyText"/>
        <w:rPr/>
      </w:pPr>
      <w:r>
        <w:rPr/>
      </w:r>
    </w:p>
    <w:p>
      <w:pPr>
        <w:pStyle w:val="BodyText"/>
        <w:spacing w:before="49" w:after="0"/>
        <w:rPr/>
      </w:pPr>
      <w:r>
        <w:rPr/>
      </w:r>
    </w:p>
    <w:p>
      <w:pPr>
        <w:pStyle w:val="Heading1"/>
        <w:rPr/>
      </w:pPr>
      <w:r>
        <w:rPr/>
        <w:t>Состав</w:t>
      </w:r>
      <w:r>
        <w:rPr>
          <w:spacing w:val="-5"/>
        </w:rPr>
        <w:t xml:space="preserve"> </w:t>
      </w:r>
      <w:r>
        <w:rPr/>
        <w:t>приёмочной</w:t>
      </w:r>
      <w:r>
        <w:rPr>
          <w:spacing w:val="-5"/>
        </w:rPr>
        <w:t xml:space="preserve"> </w:t>
      </w:r>
      <w:r>
        <w:rPr/>
        <w:t>комиссии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основание</w:t>
      </w:r>
      <w:r>
        <w:rPr>
          <w:spacing w:val="-4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её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" w:after="1"/>
        <w:rPr>
          <w:b/>
          <w:sz w:val="12"/>
        </w:rPr>
      </w:pPr>
      <w:r>
        <w:rPr>
          <w:b/>
          <w:sz w:val="12"/>
        </w:rPr>
      </w:r>
    </w:p>
    <w:tbl>
      <w:tblPr>
        <w:tblW w:w="9960" w:type="dxa"/>
        <w:jc w:val="left"/>
        <w:tblInd w:w="72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078"/>
        <w:gridCol w:w="3480"/>
        <w:gridCol w:w="4402"/>
      </w:tblGrid>
      <w:tr>
        <w:trPr>
          <w:trHeight w:val="640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95" w:right="0"/>
              <w:rPr>
                <w:sz w:val="28"/>
              </w:rPr>
            </w:pPr>
            <w:r>
              <w:rPr>
                <w:spacing w:val="-2"/>
                <w:sz w:val="28"/>
              </w:rPr>
              <w:t>Ф.И.О.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74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</w:tr>
      <w:tr>
        <w:trPr>
          <w:trHeight w:val="316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Крылов А.В.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100" w:right="0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разработчик</w:t>
            </w:r>
          </w:p>
        </w:tc>
      </w:tr>
      <w:tr>
        <w:trPr>
          <w:trHeight w:val="383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Хохлов Т.В.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43"/>
              <w:rPr>
                <w:sz w:val="28"/>
              </w:rPr>
            </w:pPr>
            <w:r>
              <w:rPr>
                <w:spacing w:val="-2"/>
                <w:sz w:val="28"/>
              </w:rPr>
              <w:t>Графический дизайнер</w:t>
            </w:r>
          </w:p>
        </w:tc>
      </w:tr>
      <w:tr>
        <w:trPr>
          <w:trHeight w:val="362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Дунаев В.Е.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43"/>
              <w:rPr>
                <w:sz w:val="28"/>
              </w:rPr>
            </w:pPr>
            <w:r>
              <w:rPr>
                <w:spacing w:val="-2"/>
                <w:sz w:val="28"/>
              </w:rPr>
              <w:t>Документовед</w:t>
            </w:r>
          </w:p>
        </w:tc>
      </w:tr>
      <w:tr>
        <w:trPr>
          <w:trHeight w:val="312" w:hRule="atLeast"/>
        </w:trPr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95" w:right="0"/>
              <w:rPr>
                <w:sz w:val="28"/>
              </w:rPr>
            </w:pPr>
            <w:r>
              <w:rPr>
                <w:spacing w:val="-5"/>
                <w:sz w:val="28"/>
              </w:rPr>
              <w:t>Смирнов К.А.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СПбГУТ</w:t>
            </w:r>
          </w:p>
        </w:tc>
        <w:tc>
          <w:tcPr>
            <w:tcW w:w="4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Заказчик</w:t>
            </w:r>
          </w:p>
        </w:tc>
      </w:tr>
    </w:tbl>
    <w:p>
      <w:pPr>
        <w:pStyle w:val="BodyText"/>
        <w:spacing w:before="166" w:after="0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hanging="0" w:left="709" w:right="0"/>
        <w:jc w:val="left"/>
        <w:rPr>
          <w:b/>
          <w:sz w:val="36"/>
        </w:rPr>
      </w:pPr>
      <w:r>
        <w:rPr>
          <w:b/>
          <w:sz w:val="36"/>
        </w:rPr>
        <w:t>Период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времени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работы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комиссии</w:t>
      </w:r>
    </w:p>
    <w:p>
      <w:pPr>
        <w:pStyle w:val="BodyText"/>
        <w:spacing w:lineRule="auto" w:line="259" w:before="160" w:after="0"/>
        <w:ind w:left="709" w:right="2626"/>
        <w:rPr/>
      </w:pPr>
      <w:r>
        <w:rPr/>
        <w:t>Начало проведения испытаний – 21 декабря 202</w:t>
      </w:r>
      <w:r>
        <w:rPr/>
        <w:t>4</w:t>
      </w:r>
      <w:r>
        <w:rPr/>
        <w:t xml:space="preserve"> г. Окончание</w:t>
      </w:r>
      <w:r>
        <w:rPr>
          <w:spacing w:val="-14"/>
        </w:rPr>
        <w:t xml:space="preserve"> </w:t>
      </w:r>
      <w:r>
        <w:rPr/>
        <w:t>проведения</w:t>
      </w:r>
      <w:r>
        <w:rPr>
          <w:spacing w:val="-14"/>
        </w:rPr>
        <w:t xml:space="preserve"> </w:t>
      </w:r>
      <w:r>
        <w:rPr/>
        <w:t>испытаний</w:t>
      </w:r>
      <w:r>
        <w:rPr>
          <w:spacing w:val="-14"/>
        </w:rPr>
        <w:t xml:space="preserve"> </w:t>
      </w:r>
      <w:r>
        <w:rPr/>
        <w:t>–</w:t>
      </w:r>
      <w:r>
        <w:rPr>
          <w:spacing w:val="-14"/>
        </w:rPr>
        <w:t xml:space="preserve"> 21 </w:t>
      </w:r>
      <w:r>
        <w:rPr/>
        <w:t>декабря</w:t>
      </w:r>
      <w:r>
        <w:rPr>
          <w:spacing w:val="-14"/>
        </w:rPr>
        <w:t xml:space="preserve"> </w:t>
      </w:r>
      <w:r>
        <w:rPr/>
        <w:t>202</w:t>
      </w:r>
      <w:r>
        <w:rPr/>
        <w:t>4</w:t>
      </w:r>
      <w:r>
        <w:rPr>
          <w:spacing w:val="-14"/>
        </w:rPr>
        <w:t xml:space="preserve"> </w:t>
      </w:r>
      <w:r>
        <w:rPr/>
        <w:t>г.</w:t>
      </w:r>
    </w:p>
    <w:p>
      <w:pPr>
        <w:sectPr>
          <w:type w:val="nextPage"/>
          <w:pgSz w:w="11906" w:h="16838"/>
          <w:pgMar w:left="992" w:right="141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21"/>
        <w:ind w:left="709" w:right="0"/>
        <w:rPr/>
      </w:pPr>
      <w:r>
        <w:rPr/>
        <w:t>Общая</w:t>
      </w:r>
      <w:r>
        <w:rPr>
          <w:spacing w:val="-11"/>
        </w:rPr>
        <w:t xml:space="preserve"> </w:t>
      </w:r>
      <w:r>
        <w:rPr/>
        <w:t>продолжительность</w:t>
      </w:r>
      <w:r>
        <w:rPr>
          <w:spacing w:val="-9"/>
        </w:rPr>
        <w:t xml:space="preserve"> </w:t>
      </w:r>
      <w:r>
        <w:rPr/>
        <w:t>проведения</w:t>
      </w:r>
      <w:r>
        <w:rPr>
          <w:spacing w:val="-9"/>
        </w:rPr>
        <w:t xml:space="preserve"> </w:t>
      </w:r>
      <w:r>
        <w:rPr/>
        <w:t>испытаний</w:t>
      </w:r>
      <w:r>
        <w:rPr>
          <w:spacing w:val="-8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1</w:t>
      </w:r>
      <w:r>
        <w:rPr>
          <w:spacing w:val="-9"/>
        </w:rPr>
        <w:t xml:space="preserve"> </w:t>
      </w:r>
      <w:r>
        <w:rPr/>
        <w:t>рабочий</w:t>
      </w:r>
      <w:r>
        <w:rPr>
          <w:spacing w:val="-8"/>
        </w:rPr>
        <w:t xml:space="preserve"> </w:t>
      </w:r>
      <w:r>
        <w:rPr>
          <w:spacing w:val="-2"/>
        </w:rPr>
        <w:t>день.</w:t>
      </w:r>
    </w:p>
    <w:p>
      <w:pPr>
        <w:pStyle w:val="Heading1"/>
        <w:spacing w:before="74" w:after="0"/>
        <w:ind w:left="709" w:right="3654"/>
        <w:rPr/>
      </w:pPr>
      <w:r>
        <w:rPr>
          <w:spacing w:val="-2"/>
        </w:rPr>
        <w:t>Наименование организации-заказчика, организации-исполнителя</w:t>
      </w:r>
    </w:p>
    <w:p>
      <w:pPr>
        <w:pStyle w:val="BodyText"/>
        <w:spacing w:lineRule="auto" w:line="259" w:before="160" w:after="0"/>
        <w:ind w:firstLine="705" w:left="709" w:right="1451"/>
        <w:rPr/>
      </w:pPr>
      <w:r>
        <w:rPr/>
        <w:t>Организация-заказчик – ФГБОУ ВО “Санкт-Петербургский государственный</w:t>
      </w:r>
      <w:r>
        <w:rPr>
          <w:spacing w:val="-16"/>
        </w:rPr>
        <w:t xml:space="preserve"> </w:t>
      </w:r>
      <w:r>
        <w:rPr/>
        <w:t>университет</w:t>
      </w:r>
      <w:r>
        <w:rPr>
          <w:spacing w:val="-16"/>
        </w:rPr>
        <w:t xml:space="preserve"> </w:t>
      </w:r>
      <w:r>
        <w:rPr/>
        <w:t>Телекоммуникаций</w:t>
      </w:r>
      <w:r>
        <w:rPr>
          <w:spacing w:val="-16"/>
        </w:rPr>
        <w:t xml:space="preserve"> </w:t>
      </w:r>
      <w:r>
        <w:rPr/>
        <w:t>им.</w:t>
      </w:r>
      <w:r>
        <w:rPr>
          <w:spacing w:val="-16"/>
        </w:rPr>
        <w:t xml:space="preserve"> </w:t>
      </w:r>
      <w:r>
        <w:rPr/>
        <w:t>профессора</w:t>
      </w:r>
      <w:r>
        <w:rPr>
          <w:spacing w:val="-16"/>
        </w:rPr>
        <w:t xml:space="preserve"> </w:t>
      </w:r>
      <w:r>
        <w:rPr/>
        <w:t>М.</w:t>
      </w:r>
      <w:r>
        <w:rPr>
          <w:spacing w:val="-16"/>
        </w:rPr>
        <w:t xml:space="preserve"> </w:t>
      </w:r>
      <w:r>
        <w:rPr/>
        <w:t xml:space="preserve">А. </w:t>
      </w:r>
      <w:r>
        <w:rPr>
          <w:spacing w:val="-2"/>
        </w:rPr>
        <w:t>Бонч-Бруевича”.</w:t>
      </w:r>
    </w:p>
    <w:p>
      <w:pPr>
        <w:pStyle w:val="BodyText"/>
        <w:spacing w:lineRule="auto" w:line="259"/>
        <w:ind w:firstLine="699" w:left="709" w:right="730"/>
        <w:rPr/>
      </w:pPr>
      <w:r>
        <w:rPr/>
        <w:t>Организация-исполнитель</w:t>
      </w:r>
      <w:r>
        <w:rPr>
          <w:spacing w:val="-11"/>
        </w:rPr>
        <w:t xml:space="preserve"> </w:t>
      </w:r>
      <w:r>
        <w:rPr/>
        <w:t>–</w:t>
      </w:r>
      <w:r>
        <w:rPr>
          <w:spacing w:val="-11"/>
        </w:rPr>
        <w:t xml:space="preserve"> </w:t>
      </w:r>
      <w:r>
        <w:rPr/>
        <w:t>временная</w:t>
      </w:r>
      <w:r>
        <w:rPr>
          <w:spacing w:val="-11"/>
        </w:rPr>
        <w:t xml:space="preserve"> </w:t>
      </w:r>
      <w:r>
        <w:rPr/>
        <w:t>организация,</w:t>
      </w:r>
      <w:r>
        <w:rPr>
          <w:spacing w:val="-11"/>
        </w:rPr>
        <w:t xml:space="preserve"> </w:t>
      </w:r>
      <w:r>
        <w:rPr/>
        <w:t>направленная</w:t>
      </w:r>
      <w:r>
        <w:rPr>
          <w:spacing w:val="-11"/>
        </w:rPr>
        <w:t xml:space="preserve"> </w:t>
      </w:r>
      <w:r>
        <w:rPr/>
        <w:t>на поиск новой бизнес-модели “ИКПИ-11, ИКПИ-14”.</w:t>
      </w:r>
    </w:p>
    <w:p>
      <w:pPr>
        <w:pStyle w:val="BodyText"/>
        <w:rPr/>
      </w:pPr>
      <w:r>
        <w:rPr/>
      </w:r>
    </w:p>
    <w:p>
      <w:pPr>
        <w:pStyle w:val="BodyText"/>
        <w:spacing w:before="22" w:after="0"/>
        <w:rPr/>
      </w:pPr>
      <w:r>
        <w:rPr/>
      </w:r>
    </w:p>
    <w:p>
      <w:pPr>
        <w:pStyle w:val="Heading1"/>
        <w:ind w:left="709" w:right="730"/>
        <w:rPr/>
      </w:pPr>
      <w:r>
        <w:rPr/>
        <w:t>Состав</w:t>
      </w:r>
      <w:r>
        <w:rPr>
          <w:spacing w:val="-15"/>
        </w:rPr>
        <w:t xml:space="preserve"> </w:t>
      </w:r>
      <w:r>
        <w:rPr/>
        <w:t>функций</w:t>
      </w:r>
      <w:r>
        <w:rPr>
          <w:spacing w:val="-15"/>
        </w:rPr>
        <w:t xml:space="preserve"> </w:t>
      </w:r>
      <w:r>
        <w:rPr/>
        <w:t>программного</w:t>
      </w:r>
      <w:r>
        <w:rPr>
          <w:spacing w:val="-15"/>
        </w:rPr>
        <w:t xml:space="preserve"> </w:t>
      </w:r>
      <w:r>
        <w:rPr/>
        <w:t>продукта,</w:t>
      </w:r>
      <w:r>
        <w:rPr>
          <w:spacing w:val="-15"/>
        </w:rPr>
        <w:t xml:space="preserve"> </w:t>
      </w:r>
      <w:r>
        <w:rPr/>
        <w:t>принимаемых в опытную эксплуатацию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3788"/>
        <w:gridCol w:w="631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испытаний / Компонент объекта испытаний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ТЗ, требование</w:t>
            </w:r>
          </w:p>
        </w:tc>
      </w:tr>
      <w:tr>
        <w:trPr/>
        <w:tc>
          <w:tcPr>
            <w:tcW w:w="6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авторизации</w:t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 почте и паролю</w:t>
            </w:r>
          </w:p>
        </w:tc>
      </w:tr>
      <w:tr>
        <w:trPr/>
        <w:tc>
          <w:tcPr>
            <w:tcW w:w="6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Игровые механики</w:t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</w:tr>
    </w:tbl>
    <w:p>
      <w:pPr>
        <w:pStyle w:val="Heading1"/>
        <w:ind w:left="709" w:right="730"/>
        <w:rPr/>
      </w:pPr>
      <w:r>
        <w:rPr/>
        <w:t xml:space="preserve"> </w:t>
      </w:r>
    </w:p>
    <w:p>
      <w:pPr>
        <w:pStyle w:val="BodyText"/>
        <w:spacing w:lineRule="auto" w:line="259" w:before="74" w:after="0"/>
        <w:ind w:left="709" w:right="1451"/>
        <w:rPr/>
      </w:pPr>
      <w:r>
        <w:rPr/>
        <w:t>Перечень</w:t>
      </w:r>
      <w:r>
        <w:rPr>
          <w:spacing w:val="-11"/>
        </w:rPr>
        <w:t xml:space="preserve"> </w:t>
      </w:r>
      <w:r>
        <w:rPr/>
        <w:t>составляющих</w:t>
      </w:r>
      <w:r>
        <w:rPr>
          <w:spacing w:val="-11"/>
        </w:rPr>
        <w:t xml:space="preserve"> </w:t>
      </w:r>
      <w:r>
        <w:rPr/>
        <w:t>программного</w:t>
      </w:r>
      <w:r>
        <w:rPr>
          <w:spacing w:val="-11"/>
        </w:rPr>
        <w:t xml:space="preserve"> </w:t>
      </w:r>
      <w:r>
        <w:rPr/>
        <w:t>обеспечения,</w:t>
      </w:r>
      <w:r>
        <w:rPr>
          <w:spacing w:val="-11"/>
        </w:rPr>
        <w:t xml:space="preserve"> </w:t>
      </w:r>
      <w:r>
        <w:rPr/>
        <w:t>проверяемых</w:t>
      </w:r>
      <w:r>
        <w:rPr>
          <w:spacing w:val="-11"/>
        </w:rPr>
        <w:t xml:space="preserve"> </w:t>
      </w:r>
      <w:r>
        <w:rPr/>
        <w:t>в процессе опытной эксплуатации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0"/>
        <w:gridCol w:w="6667"/>
        <w:gridCol w:w="3236"/>
      </w:tblGrid>
      <w:tr>
        <w:trPr/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проведения испытания относительно даты начала испытаний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спец.способностей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3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Heading1"/>
        <w:rPr/>
      </w:pPr>
      <w:r>
        <w:rPr/>
        <w:t>Перечень</w:t>
      </w:r>
      <w:r>
        <w:rPr>
          <w:spacing w:val="-17"/>
        </w:rPr>
        <w:t xml:space="preserve"> </w:t>
      </w:r>
      <w:r>
        <w:rPr/>
        <w:t>документов,</w:t>
      </w:r>
      <w:r>
        <w:rPr>
          <w:spacing w:val="-15"/>
        </w:rPr>
        <w:t xml:space="preserve"> </w:t>
      </w:r>
      <w:r>
        <w:rPr/>
        <w:t>предъявляемых</w:t>
      </w:r>
      <w:r>
        <w:rPr>
          <w:spacing w:val="-14"/>
        </w:rPr>
        <w:t xml:space="preserve"> </w:t>
      </w:r>
      <w:r>
        <w:rPr>
          <w:spacing w:val="-2"/>
        </w:rPr>
        <w:t>комиссии</w:t>
      </w:r>
    </w:p>
    <w:p>
      <w:pPr>
        <w:pStyle w:val="BodyText"/>
        <w:spacing w:lineRule="auto" w:line="360" w:before="160" w:after="0"/>
        <w:ind w:firstLine="705" w:left="709" w:right="0"/>
        <w:rPr/>
      </w:pPr>
      <w:r>
        <w:rPr/>
        <w:t>Ниже</w:t>
      </w:r>
      <w:r>
        <w:rPr>
          <w:spacing w:val="-18"/>
        </w:rPr>
        <w:t xml:space="preserve"> </w:t>
      </w:r>
      <w:r>
        <w:rPr/>
        <w:t>приводится</w:t>
      </w:r>
      <w:r>
        <w:rPr>
          <w:spacing w:val="-17"/>
        </w:rPr>
        <w:t xml:space="preserve"> </w:t>
      </w:r>
      <w:r>
        <w:rPr/>
        <w:t>перечень</w:t>
      </w:r>
      <w:r>
        <w:rPr>
          <w:spacing w:val="-18"/>
        </w:rPr>
        <w:t xml:space="preserve"> </w:t>
      </w:r>
      <w:r>
        <w:rPr/>
        <w:t>предоставленных</w:t>
      </w:r>
      <w:r>
        <w:rPr>
          <w:spacing w:val="-17"/>
        </w:rPr>
        <w:t xml:space="preserve"> </w:t>
      </w:r>
      <w:r>
        <w:rPr/>
        <w:t>комиссии</w:t>
      </w:r>
      <w:r>
        <w:rPr>
          <w:spacing w:val="-18"/>
        </w:rPr>
        <w:t xml:space="preserve"> </w:t>
      </w:r>
      <w:r>
        <w:rPr/>
        <w:t>документов, необходимых для проведения опытной эксплуатации: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Техническое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испытаний.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Протокол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испытаний. </w:t>
      </w:r>
    </w:p>
    <w:p>
      <w:pPr>
        <w:pStyle w:val="Heading1"/>
        <w:spacing w:before="74" w:after="0"/>
        <w:ind w:left="709" w:right="730"/>
        <w:rPr>
          <w:spacing w:val="-2"/>
          <w:sz w:val="28"/>
        </w:rPr>
      </w:pPr>
      <w:r>
        <w:rPr>
          <w:spacing w:val="-2"/>
          <w:sz w:val="28"/>
        </w:rPr>
      </w:r>
    </w:p>
    <w:p>
      <w:pPr>
        <w:pStyle w:val="Heading1"/>
        <w:spacing w:before="74" w:after="0"/>
        <w:ind w:left="709" w:right="730"/>
        <w:rPr>
          <w:spacing w:val="-2"/>
          <w:sz w:val="28"/>
        </w:rPr>
      </w:pPr>
      <w:r>
        <w:rPr>
          <w:spacing w:val="-2"/>
          <w:sz w:val="28"/>
        </w:rPr>
      </w:r>
    </w:p>
    <w:p>
      <w:pPr>
        <w:pStyle w:val="Heading1"/>
        <w:spacing w:before="74" w:after="0"/>
        <w:ind w:left="709" w:right="730"/>
        <w:rPr/>
      </w:pPr>
      <w:r>
        <w:rPr/>
        <w:t>Оценка</w:t>
      </w:r>
      <w:r>
        <w:rPr>
          <w:spacing w:val="-23"/>
        </w:rPr>
        <w:t xml:space="preserve"> </w:t>
      </w:r>
      <w:r>
        <w:rPr/>
        <w:t>соответствия</w:t>
      </w:r>
      <w:r>
        <w:rPr>
          <w:spacing w:val="-22"/>
        </w:rPr>
        <w:t xml:space="preserve"> </w:t>
      </w:r>
      <w:r>
        <w:rPr/>
        <w:t>принимаемого</w:t>
      </w:r>
      <w:r>
        <w:rPr>
          <w:spacing w:val="-23"/>
        </w:rPr>
        <w:t xml:space="preserve"> </w:t>
      </w:r>
      <w:r>
        <w:rPr/>
        <w:t>программного продукта техническому заданию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/>
        <w:t>По результатам проведения испытаний программный продукт минимально соответствует</w:t>
      </w:r>
      <w:r>
        <w:rPr>
          <w:spacing w:val="-18"/>
        </w:rPr>
        <w:t xml:space="preserve"> </w:t>
      </w:r>
      <w:r>
        <w:rPr/>
        <w:t>требованиям,</w:t>
      </w:r>
      <w:r>
        <w:rPr>
          <w:spacing w:val="-17"/>
        </w:rPr>
        <w:t xml:space="preserve"> </w:t>
      </w:r>
      <w:r>
        <w:rPr/>
        <w:t>представленным</w:t>
      </w:r>
      <w:r>
        <w:rPr>
          <w:spacing w:val="-18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/>
        <w:t>документе:</w:t>
      </w:r>
      <w:r>
        <w:rPr>
          <w:spacing w:val="-18"/>
        </w:rPr>
        <w:t xml:space="preserve"> </w:t>
      </w:r>
      <w:r>
        <w:rPr/>
        <w:t xml:space="preserve">«Техническое </w:t>
      </w:r>
      <w:r>
        <w:rPr>
          <w:spacing w:val="-2"/>
        </w:rPr>
        <w:t>задание».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Решение</w:t>
      </w:r>
      <w:r>
        <w:rPr>
          <w:spacing w:val="-12"/>
        </w:rPr>
        <w:t xml:space="preserve"> </w:t>
      </w:r>
      <w:r>
        <w:rPr/>
        <w:t>комиссии</w:t>
      </w:r>
      <w:r>
        <w:rPr>
          <w:spacing w:val="-12"/>
        </w:rPr>
        <w:t xml:space="preserve"> </w:t>
      </w:r>
      <w:r>
        <w:rPr/>
        <w:t>о</w:t>
      </w:r>
      <w:r>
        <w:rPr>
          <w:spacing w:val="-12"/>
        </w:rPr>
        <w:t xml:space="preserve"> </w:t>
      </w:r>
      <w:r>
        <w:rPr/>
        <w:t>принятии</w:t>
      </w:r>
      <w:r>
        <w:rPr>
          <w:spacing w:val="-12"/>
        </w:rPr>
        <w:t xml:space="preserve"> </w:t>
      </w:r>
      <w:r>
        <w:rPr/>
        <w:t>программного</w:t>
      </w:r>
      <w:r>
        <w:rPr>
          <w:spacing w:val="-12"/>
        </w:rPr>
        <w:t xml:space="preserve"> </w:t>
      </w:r>
      <w:r>
        <w:rPr/>
        <w:t>продукта</w:t>
      </w:r>
      <w:r>
        <w:rPr>
          <w:spacing w:val="-12"/>
        </w:rPr>
        <w:t xml:space="preserve"> </w:t>
      </w:r>
      <w:r>
        <w:rPr/>
        <w:t>в опытную эксплуатацию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>
          <w:spacing w:val="-15"/>
        </w:rPr>
        <w:t xml:space="preserve">Компьютерная игра </w:t>
      </w:r>
      <w:r>
        <w:rPr/>
        <w:t>«Боярский турнир»</w:t>
      </w:r>
      <w:r>
        <w:rPr>
          <w:spacing w:val="-15"/>
        </w:rPr>
        <w:t xml:space="preserve"> </w:t>
      </w:r>
      <w:r>
        <w:rPr/>
        <w:t>выполняет</w:t>
      </w:r>
      <w:r>
        <w:rPr>
          <w:spacing w:val="-15"/>
        </w:rPr>
        <w:t xml:space="preserve"> минимальные </w:t>
      </w:r>
      <w:r>
        <w:rPr/>
        <w:t>требования указанные в техническом задании и готов к проведению опытной эксплуатации в ФГБОУ ВО “Санкт-Петербургский государственный университет Телекоммуникаций им. профессора М. А. Бонч-Бруевича”.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/>
        <w:t>Ввести</w:t>
      </w:r>
      <w:r>
        <w:rPr>
          <w:spacing w:val="-14"/>
        </w:rPr>
        <w:t xml:space="preserve"> </w:t>
      </w:r>
      <w:r>
        <w:rPr/>
        <w:t>программное</w:t>
      </w:r>
      <w:r>
        <w:rPr>
          <w:spacing w:val="-14"/>
        </w:rPr>
        <w:t xml:space="preserve"> </w:t>
      </w:r>
      <w:r>
        <w:rPr/>
        <w:t>обеспечение «Боярский турнир»</w:t>
      </w:r>
      <w:r>
        <w:rPr>
          <w:spacing w:val="-14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опытную эксплуатацию с 10.01.2025.</w:t>
      </w:r>
    </w:p>
    <w:p>
      <w:pPr>
        <w:pStyle w:val="BodyText"/>
        <w:tabs>
          <w:tab w:val="clear" w:pos="720"/>
          <w:tab w:val="left" w:pos="6237" w:leader="none"/>
          <w:tab w:val="left" w:pos="6467" w:leader="none"/>
          <w:tab w:val="left" w:pos="7518" w:leader="none"/>
          <w:tab w:val="left" w:pos="9551" w:leader="none"/>
        </w:tabs>
        <w:spacing w:lineRule="auto" w:line="259" w:before="160" w:after="0"/>
        <w:ind w:hanging="140" w:left="2527" w:right="1162"/>
        <w:rPr/>
      </w:pPr>
      <w:r>
        <mc:AlternateContent>
          <mc:Choice Requires="wps">
            <w:drawing>
              <wp:anchor behindDoc="1" distT="6350" distB="5080" distL="6350" distR="6350" simplePos="0" locked="0" layoutInCell="0" allowOverlap="1" relativeHeight="5">
                <wp:simplePos x="0" y="0"/>
                <wp:positionH relativeFrom="page">
                  <wp:posOffset>1079500</wp:posOffset>
                </wp:positionH>
                <wp:positionV relativeFrom="paragraph">
                  <wp:posOffset>286385</wp:posOffset>
                </wp:positionV>
                <wp:extent cx="3200400" cy="1270"/>
                <wp:effectExtent l="6350" t="6350" r="6350" b="508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120 w 18144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Заказчик</w:t>
      </w:r>
      <w:r>
        <w:rPr/>
        <w:tab/>
        <w:tab/>
      </w:r>
      <w:r>
        <w:rPr>
          <w:u w:val="thick"/>
        </w:rPr>
        <w:tab/>
        <w:t>/Смирнов К.А</w:t>
      </w:r>
      <w:r>
        <w:rPr>
          <w:spacing w:val="-10"/>
          <w:u w:val="thick"/>
        </w:rPr>
        <w:t xml:space="preserve">.     </w:t>
      </w:r>
      <w:r>
        <w:rPr>
          <w:spacing w:val="-2"/>
        </w:rPr>
        <w:t>Должность</w:t>
      </w:r>
      <w:r>
        <w:rPr/>
        <w:tab/>
        <w:t>подпись / ФИО</w:t>
      </w:r>
    </w:p>
    <w:p>
      <w:pPr>
        <w:pStyle w:val="BodyText"/>
        <w:widowControl w:val="false"/>
        <w:tabs>
          <w:tab w:val="clear" w:pos="720"/>
          <w:tab w:val="left" w:pos="6237" w:leader="none"/>
          <w:tab w:val="left" w:pos="6467" w:leader="none"/>
          <w:tab w:val="left" w:pos="7518" w:leader="none"/>
          <w:tab w:val="left" w:pos="9632" w:leader="none"/>
        </w:tabs>
        <w:bidi w:val="0"/>
        <w:spacing w:lineRule="auto" w:line="259" w:before="295" w:after="0"/>
        <w:ind w:hanging="629" w:left="2429" w:right="1080"/>
        <w:jc w:val="left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2">
                <wp:simplePos x="0" y="0"/>
                <wp:positionH relativeFrom="page">
                  <wp:posOffset>1079500</wp:posOffset>
                </wp:positionH>
                <wp:positionV relativeFrom="paragraph">
                  <wp:posOffset>377825</wp:posOffset>
                </wp:positionV>
                <wp:extent cx="3200400" cy="1270"/>
                <wp:effectExtent l="6350" t="6350" r="6350" b="508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120 w 18144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Старший разработчик</w:t>
        <w:tab/>
        <w:tab/>
      </w:r>
      <w:r>
        <w:rPr>
          <w:u w:val="thick"/>
        </w:rPr>
        <w:tab/>
        <w:t>/Крылов А.В</w:t>
      </w:r>
      <w:r>
        <w:rPr>
          <w:spacing w:val="-10"/>
          <w:u w:val="thick"/>
        </w:rPr>
        <w:t xml:space="preserve">.        </w:t>
      </w:r>
      <w:r>
        <w:rPr>
          <w:spacing w:val="-10"/>
        </w:rPr>
        <w:t xml:space="preserve">       </w:t>
      </w:r>
      <w:r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Должность</w:t>
      </w:r>
      <w:r>
        <w:rPr/>
        <w:tab/>
        <w:t>подпись / ФИО</w:t>
      </w:r>
    </w:p>
    <w:p>
      <w:pPr>
        <w:pStyle w:val="BodyText"/>
        <w:tabs>
          <w:tab w:val="clear" w:pos="720"/>
          <w:tab w:val="left" w:pos="5479" w:leader="none"/>
          <w:tab w:val="left" w:pos="6529" w:leader="none"/>
          <w:tab w:val="left" w:pos="8483" w:leader="none"/>
        </w:tabs>
        <w:spacing w:before="295" w:after="0"/>
        <w:ind w:left="0" w:right="253"/>
        <w:jc w:val="center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3">
                <wp:simplePos x="0" y="0"/>
                <wp:positionH relativeFrom="page">
                  <wp:posOffset>1079500</wp:posOffset>
                </wp:positionH>
                <wp:positionV relativeFrom="paragraph">
                  <wp:posOffset>371475</wp:posOffset>
                </wp:positionV>
                <wp:extent cx="3200400" cy="1270"/>
                <wp:effectExtent l="6350" t="6350" r="6350" b="508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120 w 18144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 xml:space="preserve">           </w:t>
      </w:r>
      <w:r>
        <w:rPr>
          <w:spacing w:val="-2"/>
        </w:rPr>
        <w:t>Графический дизайнер</w:t>
      </w:r>
      <w:r>
        <w:rPr/>
        <w:tab/>
      </w:r>
      <w:r>
        <w:rPr>
          <w:u w:val="thick"/>
        </w:rPr>
        <w:tab/>
      </w:r>
      <w:r>
        <w:rPr>
          <w:spacing w:val="-5"/>
          <w:u w:val="thick"/>
        </w:rPr>
        <w:t>/Хохлов Т.В.</w:t>
      </w:r>
      <w:r>
        <w:rPr>
          <w:spacing w:val="-4"/>
          <w:u w:val="thick"/>
        </w:rPr>
        <w:t>.</w:t>
      </w:r>
      <w:r>
        <w:rPr>
          <w:u w:val="thick"/>
        </w:rPr>
        <w:tab/>
      </w:r>
      <w:r>
        <w:rPr>
          <w:spacing w:val="-10"/>
          <w:u w:val="thick"/>
        </w:rPr>
        <w:t xml:space="preserve">   </w:t>
      </w:r>
    </w:p>
    <w:p>
      <w:pPr>
        <w:pStyle w:val="BodyText"/>
        <w:tabs>
          <w:tab w:val="clear" w:pos="720"/>
          <w:tab w:val="left" w:pos="3709" w:leader="none"/>
        </w:tabs>
        <w:spacing w:before="25" w:after="0"/>
        <w:ind w:left="-1" w:right="201"/>
        <w:jc w:val="center"/>
        <w:rPr/>
      </w:pPr>
      <w:r>
        <w:rPr>
          <w:spacing w:val="-2"/>
        </w:rPr>
        <w:t>Должность</w:t>
      </w:r>
      <w:r>
        <w:rPr/>
        <w:tab/>
        <w:t>подпись</w:t>
      </w:r>
      <w:r>
        <w:rPr>
          <w:spacing w:val="-10"/>
        </w:rPr>
        <w:t xml:space="preserve"> </w:t>
      </w:r>
      <w:r>
        <w:rPr/>
        <w:t>/</w:t>
      </w:r>
      <w:r>
        <w:rPr>
          <w:spacing w:val="-8"/>
        </w:rPr>
        <w:t xml:space="preserve"> </w:t>
      </w:r>
      <w:r>
        <w:rPr>
          <w:spacing w:val="-5"/>
        </w:rPr>
        <w:t>ФИО</w:t>
      </w:r>
    </w:p>
    <w:p>
      <w:pPr>
        <w:pStyle w:val="BodyText"/>
        <w:tabs>
          <w:tab w:val="clear" w:pos="720"/>
          <w:tab w:val="left" w:pos="5479" w:leader="none"/>
          <w:tab w:val="left" w:pos="6529" w:leader="none"/>
          <w:tab w:val="left" w:pos="8636" w:leader="none"/>
        </w:tabs>
        <w:spacing w:before="321" w:after="0"/>
        <w:ind w:left="0" w:right="100"/>
        <w:jc w:val="center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4">
                <wp:simplePos x="0" y="0"/>
                <wp:positionH relativeFrom="page">
                  <wp:posOffset>1079500</wp:posOffset>
                </wp:positionH>
                <wp:positionV relativeFrom="paragraph">
                  <wp:posOffset>394335</wp:posOffset>
                </wp:positionV>
                <wp:extent cx="3200400" cy="1270"/>
                <wp:effectExtent l="6350" t="6350" r="6350" b="508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120 w 181440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</w:t>
      </w:r>
      <w:r>
        <w:rPr/>
        <w:t>Документовед</w:t>
        <w:tab/>
      </w:r>
      <w:r>
        <w:rPr>
          <w:u w:val="thick"/>
        </w:rPr>
        <w:tab/>
      </w:r>
      <w:r>
        <w:rPr>
          <w:spacing w:val="-2"/>
          <w:u w:val="thick"/>
        </w:rPr>
        <w:t>/Дунаев В.Е</w:t>
      </w:r>
      <w:r>
        <w:rPr>
          <w:spacing w:val="-4"/>
          <w:u w:val="thick"/>
        </w:rPr>
        <w:t>.</w:t>
      </w:r>
      <w:r>
        <w:rPr>
          <w:u w:val="thick"/>
        </w:rPr>
        <w:tab/>
      </w:r>
    </w:p>
    <w:p>
      <w:pPr>
        <w:pStyle w:val="BodyText"/>
        <w:tabs>
          <w:tab w:val="clear" w:pos="720"/>
          <w:tab w:val="left" w:pos="3709" w:leader="none"/>
        </w:tabs>
        <w:spacing w:before="26" w:after="0"/>
        <w:ind w:left="-1" w:right="201"/>
        <w:jc w:val="center"/>
        <w:rPr/>
      </w:pPr>
      <w:r>
        <w:rPr>
          <w:spacing w:val="-2"/>
        </w:rPr>
        <w:t>Должность</w:t>
      </w:r>
      <w:r>
        <w:rPr/>
        <w:tab/>
        <w:t>подпись</w:t>
      </w:r>
      <w:r>
        <w:rPr>
          <w:spacing w:val="-10"/>
        </w:rPr>
        <w:t xml:space="preserve"> </w:t>
      </w:r>
      <w:r>
        <w:rPr/>
        <w:t>/</w:t>
      </w:r>
      <w:r>
        <w:rPr>
          <w:spacing w:val="-8"/>
        </w:rPr>
        <w:t xml:space="preserve"> </w:t>
      </w:r>
      <w:r>
        <w:rPr>
          <w:spacing w:val="-5"/>
        </w:rPr>
        <w:t>ФИО</w:t>
      </w:r>
    </w:p>
    <w:sectPr>
      <w:type w:val="nextPage"/>
      <w:pgSz w:w="11906" w:h="16838"/>
      <w:pgMar w:left="992" w:right="141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92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18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7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6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74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9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2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0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9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0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1"/>
    <w:qFormat/>
    <w:pPr>
      <w:spacing w:before="321" w:after="0"/>
      <w:ind w:hanging="162" w:left="159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Application>LibreOffice/24.2.7.2$Linux_X86_64 LibreOffice_project/420$Build-2</Application>
  <AppVersion>15.0000</AppVersion>
  <Pages>4</Pages>
  <Words>364</Words>
  <Characters>2736</Characters>
  <CharactersWithSpaces>3336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2024-12-21T03:30:42Z</dcterms:created>
  <dc:creator/>
  <dc:description/>
  <dc:language>en-US</dc:language>
  <cp:lastModifiedBy/>
  <dcterms:modified xsi:type="dcterms:W3CDTF">2024-12-21T15:14:11Z</dcterms:modified>
  <cp:revision>11</cp:revision>
  <dc:subject/>
  <dc:title>АКТ ПРИЕМКИ.docx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Skia/PDF m110 Google Docs Renderer</vt:lpwstr>
  </property>
</Properties>
</file>