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19E55" w14:textId="61A4AAAB" w:rsidR="001B6435" w:rsidRPr="001B6435" w:rsidRDefault="001B6435" w:rsidP="001B6435">
      <w:pPr>
        <w:ind w:firstLine="0"/>
        <w:jc w:val="center"/>
        <w:rPr>
          <w:b/>
          <w:bCs/>
        </w:rPr>
      </w:pPr>
      <w:r w:rsidRPr="001B6435">
        <w:rPr>
          <w:b/>
          <w:bCs/>
        </w:rPr>
        <w:t xml:space="preserve">Лабораторная работа </w:t>
      </w:r>
      <w:r w:rsidR="006214E9">
        <w:rPr>
          <w:b/>
          <w:bCs/>
        </w:rPr>
        <w:t>№</w:t>
      </w:r>
      <w:r w:rsidRPr="001B6435">
        <w:rPr>
          <w:b/>
          <w:bCs/>
        </w:rPr>
        <w:t>4</w:t>
      </w:r>
    </w:p>
    <w:p w14:paraId="175816F9" w14:textId="77777777" w:rsidR="006214E9" w:rsidRPr="006214E9" w:rsidRDefault="006214E9" w:rsidP="006214E9">
      <w:pPr>
        <w:ind w:firstLine="0"/>
        <w:jc w:val="center"/>
        <w:rPr>
          <w:b/>
          <w:bCs/>
        </w:rPr>
      </w:pPr>
      <w:r w:rsidRPr="006214E9">
        <w:rPr>
          <w:b/>
          <w:bCs/>
        </w:rPr>
        <w:t>Кисти и заполнения областей. Построение коммерческих диаграмм</w:t>
      </w:r>
    </w:p>
    <w:p w14:paraId="2429E7BB" w14:textId="77777777" w:rsidR="006214E9" w:rsidRDefault="006214E9" w:rsidP="006214E9">
      <w:pPr>
        <w:ind w:firstLine="0"/>
        <w:rPr>
          <w:b/>
          <w:bCs/>
        </w:rPr>
      </w:pPr>
    </w:p>
    <w:p w14:paraId="297613D8" w14:textId="28C4E24A" w:rsidR="006214E9" w:rsidRPr="006214E9" w:rsidRDefault="006214E9" w:rsidP="006214E9">
      <w:pPr>
        <w:ind w:firstLine="0"/>
        <w:rPr>
          <w:b/>
          <w:bCs/>
        </w:rPr>
      </w:pPr>
      <w:r w:rsidRPr="006214E9">
        <w:rPr>
          <w:b/>
          <w:bCs/>
        </w:rPr>
        <w:t>Цель работы:</w:t>
      </w:r>
    </w:p>
    <w:p w14:paraId="31E40097" w14:textId="77777777" w:rsidR="006214E9" w:rsidRPr="006214E9" w:rsidRDefault="006214E9" w:rsidP="006214E9">
      <w:pPr>
        <w:ind w:firstLine="0"/>
        <w:jc w:val="left"/>
      </w:pPr>
      <w:r w:rsidRPr="006214E9">
        <w:t>1. Изучить объекты для заполнения областей.</w:t>
      </w:r>
    </w:p>
    <w:p w14:paraId="3F837C46" w14:textId="77777777" w:rsidR="006214E9" w:rsidRPr="006214E9" w:rsidRDefault="006214E9" w:rsidP="006214E9">
      <w:pPr>
        <w:ind w:firstLine="0"/>
        <w:jc w:val="left"/>
      </w:pPr>
      <w:r w:rsidRPr="006214E9">
        <w:t>2. Получить навыки закраски фигур.</w:t>
      </w:r>
    </w:p>
    <w:p w14:paraId="634A785D" w14:textId="298A73A6" w:rsidR="003920F4" w:rsidRDefault="003920F4" w:rsidP="006214E9">
      <w:pPr>
        <w:ind w:firstLine="0"/>
        <w:jc w:val="center"/>
        <w:rPr>
          <w:b/>
          <w:bCs/>
        </w:rPr>
      </w:pPr>
      <w:r w:rsidRPr="003920F4">
        <w:rPr>
          <w:b/>
          <w:bCs/>
        </w:rPr>
        <w:t>Контрольные вопросы</w:t>
      </w:r>
    </w:p>
    <w:p w14:paraId="65F406BA" w14:textId="7DEEA8C5" w:rsidR="003920F4" w:rsidRDefault="006214E9" w:rsidP="003920F4">
      <w:pPr>
        <w:ind w:firstLine="0"/>
        <w:jc w:val="center"/>
        <w:rPr>
          <w:b/>
          <w:bCs/>
        </w:rPr>
      </w:pPr>
      <w:r w:rsidRPr="006214E9">
        <w:rPr>
          <w:b/>
          <w:bCs/>
          <w:noProof/>
        </w:rPr>
        <w:drawing>
          <wp:inline distT="0" distB="0" distL="0" distR="0" wp14:anchorId="2ADA3F86" wp14:editId="1D894E36">
            <wp:extent cx="5181600" cy="649597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366" cy="649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B71B" w14:textId="5F92B8A1" w:rsidR="00F901CB" w:rsidRDefault="006214E9" w:rsidP="003920F4">
      <w:pPr>
        <w:ind w:firstLine="0"/>
        <w:jc w:val="center"/>
        <w:rPr>
          <w:b/>
          <w:bCs/>
        </w:rPr>
      </w:pPr>
      <w:r w:rsidRPr="006214E9">
        <w:rPr>
          <w:b/>
          <w:bCs/>
          <w:noProof/>
        </w:rPr>
        <w:lastRenderedPageBreak/>
        <w:drawing>
          <wp:inline distT="0" distB="0" distL="0" distR="0" wp14:anchorId="17701BC4" wp14:editId="100EB83C">
            <wp:extent cx="5940425" cy="731202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1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9DB1" w14:textId="1C151765" w:rsidR="003920F4" w:rsidRDefault="006214E9" w:rsidP="003920F4">
      <w:pPr>
        <w:ind w:firstLine="0"/>
        <w:jc w:val="center"/>
        <w:rPr>
          <w:b/>
          <w:bCs/>
        </w:rPr>
      </w:pPr>
      <w:r w:rsidRPr="006214E9">
        <w:rPr>
          <w:b/>
          <w:bCs/>
          <w:noProof/>
        </w:rPr>
        <w:lastRenderedPageBreak/>
        <w:drawing>
          <wp:inline distT="0" distB="0" distL="0" distR="0" wp14:anchorId="30E5C90C" wp14:editId="7CD5176D">
            <wp:extent cx="5940425" cy="7238365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3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A155" w14:textId="378A364C" w:rsidR="003920F4" w:rsidRPr="006214E9" w:rsidRDefault="006214E9" w:rsidP="006214E9">
      <w:pPr>
        <w:ind w:firstLine="0"/>
        <w:jc w:val="center"/>
        <w:rPr>
          <w:b/>
          <w:bCs/>
        </w:rPr>
      </w:pPr>
      <w:r w:rsidRPr="006214E9">
        <w:rPr>
          <w:b/>
          <w:bCs/>
          <w:noProof/>
        </w:rPr>
        <w:drawing>
          <wp:inline distT="0" distB="0" distL="0" distR="0" wp14:anchorId="745F4AF5" wp14:editId="6265856B">
            <wp:extent cx="5940425" cy="1809115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8C4" w14:textId="796BFDE1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lastRenderedPageBreak/>
        <w:t>Ход работы</w:t>
      </w:r>
    </w:p>
    <w:p w14:paraId="3A9BA9AE" w14:textId="3B4189CD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Вариант 5</w:t>
      </w:r>
    </w:p>
    <w:p w14:paraId="7939E985" w14:textId="653D890A" w:rsidR="006214E9" w:rsidRDefault="006214E9" w:rsidP="006214E9">
      <w:pPr>
        <w:ind w:firstLine="0"/>
        <w:jc w:val="center"/>
      </w:pPr>
      <w:r w:rsidRPr="006214E9">
        <w:rPr>
          <w:noProof/>
        </w:rPr>
        <w:drawing>
          <wp:inline distT="0" distB="0" distL="0" distR="0" wp14:anchorId="57E90E9E" wp14:editId="7CD7A6B4">
            <wp:extent cx="5940425" cy="219519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0CCF" w14:textId="5B0C2A34" w:rsidR="00AA2CB2" w:rsidRDefault="006214E9" w:rsidP="00AA2CB2">
      <w:pPr>
        <w:ind w:firstLine="0"/>
        <w:jc w:val="center"/>
        <w:rPr>
          <w:noProof/>
        </w:rPr>
      </w:pPr>
      <w:r w:rsidRPr="006214E9">
        <w:rPr>
          <w:noProof/>
        </w:rPr>
        <w:drawing>
          <wp:inline distT="0" distB="0" distL="0" distR="0" wp14:anchorId="642758A6" wp14:editId="36BF7EED">
            <wp:extent cx="5940425" cy="470598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4551" w14:textId="2B2A8CFB" w:rsidR="00AA2CB2" w:rsidRPr="006214E9" w:rsidRDefault="006214E9" w:rsidP="006214E9">
      <w:pPr>
        <w:ind w:firstLine="0"/>
        <w:jc w:val="center"/>
        <w:rPr>
          <w:noProof/>
        </w:rPr>
      </w:pPr>
      <w:r w:rsidRPr="006214E9">
        <w:rPr>
          <w:noProof/>
        </w:rPr>
        <w:lastRenderedPageBreak/>
        <w:drawing>
          <wp:inline distT="0" distB="0" distL="0" distR="0" wp14:anchorId="48AC1FBC" wp14:editId="38A849F8">
            <wp:extent cx="5940425" cy="470598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9E733" w14:textId="0863DF4D" w:rsidR="00AA2CB2" w:rsidRPr="00CB17D0" w:rsidRDefault="00AA2CB2" w:rsidP="00AA2CB2">
      <w:pPr>
        <w:ind w:firstLine="0"/>
        <w:jc w:val="left"/>
        <w:rPr>
          <w:b/>
          <w:bCs/>
          <w:noProof/>
          <w:lang w:val="en-US"/>
        </w:rPr>
      </w:pPr>
      <w:r w:rsidRPr="00AA2CB2">
        <w:rPr>
          <w:b/>
          <w:bCs/>
          <w:noProof/>
        </w:rPr>
        <w:t>Код</w:t>
      </w:r>
      <w:r w:rsidRPr="00CB17D0">
        <w:rPr>
          <w:b/>
          <w:bCs/>
          <w:noProof/>
          <w:lang w:val="en-US"/>
        </w:rPr>
        <w:t xml:space="preserve"> </w:t>
      </w:r>
      <w:r w:rsidRPr="00AA2CB2">
        <w:rPr>
          <w:b/>
          <w:bCs/>
          <w:noProof/>
        </w:rPr>
        <w:t>проекта</w:t>
      </w:r>
      <w:r w:rsidRPr="00CB17D0">
        <w:rPr>
          <w:b/>
          <w:bCs/>
          <w:noProof/>
          <w:lang w:val="en-US"/>
        </w:rPr>
        <w:t>:</w:t>
      </w:r>
    </w:p>
    <w:p w14:paraId="640B541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System;</w:t>
      </w:r>
    </w:p>
    <w:p w14:paraId="21A70E9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System.Collections.Generic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0E69A55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System.ComponentModel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9BB778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System.Data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7E68A22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System.Drawing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24E0462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System.Drawing.Drawing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2D;</w:t>
      </w:r>
    </w:p>
    <w:p w14:paraId="260AE8C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System.Linq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B904D6C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System.Text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9F6CDC6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System.Threading.Tasks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C40FED8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System.Windows.Forms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47D7D1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D357072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namespace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0000"/>
          <w:kern w:val="0"/>
          <w:sz w:val="24"/>
          <w:highlight w:val="white"/>
        </w:rPr>
        <w:t>КГ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6214E9">
        <w:rPr>
          <w:rFonts w:cs="Times New Roman"/>
          <w:color w:val="000000"/>
          <w:kern w:val="0"/>
          <w:sz w:val="24"/>
          <w:highlight w:val="white"/>
        </w:rPr>
        <w:t>ЛР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5_</w:t>
      </w:r>
      <w:r w:rsidRPr="006214E9">
        <w:rPr>
          <w:rFonts w:cs="Times New Roman"/>
          <w:color w:val="000000"/>
          <w:kern w:val="0"/>
          <w:sz w:val="24"/>
          <w:highlight w:val="white"/>
        </w:rPr>
        <w:t>Красько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6214E9">
        <w:rPr>
          <w:rFonts w:cs="Times New Roman"/>
          <w:color w:val="000000"/>
          <w:kern w:val="0"/>
          <w:sz w:val="24"/>
          <w:highlight w:val="white"/>
        </w:rPr>
        <w:t>ИВТ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_4_2</w:t>
      </w:r>
      <w:r w:rsidRPr="006214E9">
        <w:rPr>
          <w:rFonts w:cs="Times New Roman"/>
          <w:color w:val="000000"/>
          <w:kern w:val="0"/>
          <w:sz w:val="24"/>
          <w:highlight w:val="white"/>
        </w:rPr>
        <w:t>курс</w:t>
      </w:r>
    </w:p>
    <w:p w14:paraId="56276DCD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41AC27A4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partial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class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1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: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</w:p>
    <w:p w14:paraId="0479941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{</w:t>
      </w:r>
    </w:p>
    <w:p w14:paraId="47325A0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Form1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()</w:t>
      </w:r>
    </w:p>
    <w:p w14:paraId="71B53A39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5087A1EE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InitializeComponent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7E5BFFCC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this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.Show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2A713B3C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Создаем графический контекст формы</w:t>
      </w:r>
    </w:p>
    <w:p w14:paraId="54FA25A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2B91AF"/>
          <w:kern w:val="0"/>
          <w:sz w:val="24"/>
          <w:highlight w:val="white"/>
        </w:rPr>
        <w:t>Graphics</w:t>
      </w: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g = </w:t>
      </w:r>
      <w:proofErr w:type="spellStart"/>
      <w:proofErr w:type="gramStart"/>
      <w:r w:rsidRPr="006214E9">
        <w:rPr>
          <w:rFonts w:cs="Times New Roman"/>
          <w:color w:val="0000FF"/>
          <w:kern w:val="0"/>
          <w:sz w:val="24"/>
          <w:highlight w:val="white"/>
        </w:rPr>
        <w:t>this</w:t>
      </w:r>
      <w:r w:rsidRPr="006214E9">
        <w:rPr>
          <w:rFonts w:cs="Times New Roman"/>
          <w:color w:val="000000"/>
          <w:kern w:val="0"/>
          <w:sz w:val="24"/>
          <w:highlight w:val="white"/>
        </w:rPr>
        <w:t>.CreateGraphics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</w:rPr>
        <w:t>();</w:t>
      </w:r>
    </w:p>
    <w:p w14:paraId="1B83E5C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Выводим подсказку</w:t>
      </w:r>
    </w:p>
    <w:p w14:paraId="2E1359F7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</w:rPr>
        <w:t>g.DrawString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>(</w:t>
      </w:r>
      <w:r w:rsidRPr="006214E9">
        <w:rPr>
          <w:rFonts w:cs="Times New Roman"/>
          <w:color w:val="A31515"/>
          <w:kern w:val="0"/>
          <w:sz w:val="24"/>
          <w:highlight w:val="white"/>
        </w:rPr>
        <w:t xml:space="preserve">"Кликните мышкой по элементу </w:t>
      </w:r>
      <w:proofErr w:type="spellStart"/>
      <w:r w:rsidRPr="006214E9">
        <w:rPr>
          <w:rFonts w:cs="Times New Roman"/>
          <w:color w:val="A31515"/>
          <w:kern w:val="0"/>
          <w:sz w:val="24"/>
          <w:highlight w:val="white"/>
        </w:rPr>
        <w:t>PictureBox</w:t>
      </w:r>
      <w:proofErr w:type="spellEnd"/>
      <w:r w:rsidRPr="006214E9">
        <w:rPr>
          <w:rFonts w:cs="Times New Roman"/>
          <w:color w:val="A31515"/>
          <w:kern w:val="0"/>
          <w:sz w:val="24"/>
          <w:highlight w:val="white"/>
        </w:rPr>
        <w:t>"</w:t>
      </w:r>
      <w:r w:rsidRPr="006214E9">
        <w:rPr>
          <w:rFonts w:cs="Times New Roman"/>
          <w:color w:val="000000"/>
          <w:kern w:val="0"/>
          <w:sz w:val="24"/>
          <w:highlight w:val="white"/>
        </w:rPr>
        <w:t>,</w:t>
      </w:r>
    </w:p>
    <w:p w14:paraId="376F1B9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lastRenderedPageBreak/>
        <w:t xml:space="preserve">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Font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A31515"/>
          <w:kern w:val="0"/>
          <w:sz w:val="24"/>
          <w:highlight w:val="white"/>
          <w:lang w:val="en-US"/>
        </w:rPr>
        <w:t>"Arial"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12,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FontStyle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.Regular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),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Brushes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.Red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 0, 0);</w:t>
      </w:r>
    </w:p>
    <w:p w14:paraId="3C81646A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 xml:space="preserve">// Уничтожаем графический </w:t>
      </w:r>
      <w:proofErr w:type="spellStart"/>
      <w:r w:rsidRPr="006214E9">
        <w:rPr>
          <w:rFonts w:cs="Times New Roman"/>
          <w:color w:val="008000"/>
          <w:kern w:val="0"/>
          <w:sz w:val="24"/>
          <w:highlight w:val="white"/>
        </w:rPr>
        <w:t>контест</w:t>
      </w:r>
      <w:proofErr w:type="spellEnd"/>
      <w:r w:rsidRPr="006214E9">
        <w:rPr>
          <w:rFonts w:cs="Times New Roman"/>
          <w:color w:val="008000"/>
          <w:kern w:val="0"/>
          <w:sz w:val="24"/>
          <w:highlight w:val="white"/>
        </w:rPr>
        <w:t xml:space="preserve"> формы</w:t>
      </w:r>
    </w:p>
    <w:p w14:paraId="4AF60F1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</w:rPr>
        <w:t>g.Dispose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>();</w:t>
      </w:r>
    </w:p>
    <w:p w14:paraId="5CAD1A3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}</w:t>
      </w:r>
    </w:p>
    <w:p w14:paraId="77D30F9C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pictureBoxChart_</w:t>
      </w:r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770AC1E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72BD2928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Очищаем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форму</w:t>
      </w:r>
    </w:p>
    <w:p w14:paraId="5DE0E1E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this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.Refresh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17487826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Создаем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графический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8000"/>
          <w:kern w:val="0"/>
          <w:sz w:val="24"/>
          <w:highlight w:val="white"/>
        </w:rPr>
        <w:t>контест</w:t>
      </w:r>
      <w:proofErr w:type="spellEnd"/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>pictureBoxChart</w:t>
      </w:r>
      <w:proofErr w:type="spellEnd"/>
    </w:p>
    <w:p w14:paraId="523619FA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Graphics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g =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pictureBoxChart.CreateGraphics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008F734D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Задаем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координаты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точек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многоугольника</w:t>
      </w:r>
    </w:p>
    <w:p w14:paraId="1A46FE88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point =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[11] {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(120, 30),   </w:t>
      </w:r>
    </w:p>
    <w:p w14:paraId="309F6BA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200, 25),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(280, 30),  </w:t>
      </w:r>
    </w:p>
    <w:p w14:paraId="6EF2504E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360, 10),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(420, 30),  </w:t>
      </w:r>
    </w:p>
    <w:p w14:paraId="60FFA5F9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430, 60),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(420, 90),  </w:t>
      </w:r>
    </w:p>
    <w:p w14:paraId="4A8F3DC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360, 95),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(280, 90),  </w:t>
      </w:r>
    </w:p>
    <w:p w14:paraId="744148CA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200, 95),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(110, 60)  </w:t>
      </w:r>
    </w:p>
    <w:p w14:paraId="07925D4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};</w:t>
      </w:r>
    </w:p>
    <w:p w14:paraId="1510416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Рисуем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многоугольник</w:t>
      </w:r>
    </w:p>
    <w:p w14:paraId="2BAB095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g.DrawPolygon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.Red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 2), point);</w:t>
      </w:r>
    </w:p>
    <w:p w14:paraId="5B92AD37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 xml:space="preserve">// Задаем фонт и </w:t>
      </w:r>
      <w:proofErr w:type="spellStart"/>
      <w:r w:rsidRPr="006214E9">
        <w:rPr>
          <w:rFonts w:cs="Times New Roman"/>
          <w:color w:val="008000"/>
          <w:kern w:val="0"/>
          <w:sz w:val="24"/>
          <w:highlight w:val="white"/>
        </w:rPr>
        <w:t>выранивание</w:t>
      </w:r>
      <w:proofErr w:type="spellEnd"/>
      <w:r w:rsidRPr="006214E9">
        <w:rPr>
          <w:rFonts w:cs="Times New Roman"/>
          <w:color w:val="008000"/>
          <w:kern w:val="0"/>
          <w:sz w:val="24"/>
          <w:highlight w:val="white"/>
        </w:rPr>
        <w:t xml:space="preserve"> по центру</w:t>
      </w:r>
    </w:p>
    <w:p w14:paraId="250C09EC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Font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fn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Font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A31515"/>
          <w:kern w:val="0"/>
          <w:sz w:val="24"/>
          <w:highlight w:val="white"/>
          <w:lang w:val="en-US"/>
        </w:rPr>
        <w:t>"Arial"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10,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FontStyle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.Bold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59E56EA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StringFormat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sf =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StringFormat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51D23D2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97FF3A2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sf.Alignment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StringAlignment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.Center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CB23CC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sf.LineAlignment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StringAlignment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.Center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CD1AD14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Задаем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и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выводим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поясняющую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надпись</w:t>
      </w:r>
    </w:p>
    <w:p w14:paraId="02E9A080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214E9">
        <w:rPr>
          <w:rFonts w:cs="Times New Roman"/>
          <w:color w:val="0000FF"/>
          <w:kern w:val="0"/>
          <w:sz w:val="24"/>
          <w:highlight w:val="white"/>
        </w:rPr>
        <w:t>string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s = </w:t>
      </w:r>
      <w:r w:rsidRPr="006214E9">
        <w:rPr>
          <w:rFonts w:cs="Times New Roman"/>
          <w:color w:val="A31515"/>
          <w:kern w:val="0"/>
          <w:sz w:val="24"/>
          <w:highlight w:val="white"/>
        </w:rPr>
        <w:t>"Оценки по программированию девяти студентов группы"</w:t>
      </w:r>
      <w:r w:rsidRPr="006214E9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57BF05D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g.DrawString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(s,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fn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Brushes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.Red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Rectangle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(125, 20, 300, 70), sf);</w:t>
      </w:r>
    </w:p>
    <w:p w14:paraId="56511EC5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Рисуем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рамку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по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периметру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>pictureBoxChart</w:t>
      </w:r>
      <w:proofErr w:type="spellEnd"/>
    </w:p>
    <w:p w14:paraId="0116457C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g.DrawRectangle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.Red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 1), 0, 0,</w:t>
      </w:r>
    </w:p>
    <w:p w14:paraId="4E74585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pictureBoxChart.Width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- 1,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pictureBoxChart.Height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- 1);</w:t>
      </w:r>
    </w:p>
    <w:p w14:paraId="606D3D6C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Задаем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координаты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начала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и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конца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осей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x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и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y</w:t>
      </w:r>
    </w:p>
    <w:p w14:paraId="59DA324C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nachalo_x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30;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pictureBoxChart.Width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- 10;</w:t>
      </w:r>
    </w:p>
    <w:p w14:paraId="22C87430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nachalo_y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120;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pictureBoxChart.Height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- 20;</w:t>
      </w:r>
    </w:p>
    <w:p w14:paraId="7F1E2276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Рисуем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ось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x</w:t>
      </w:r>
    </w:p>
    <w:p w14:paraId="421CFE94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g.DrawLine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1),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nachalo_x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</w:t>
      </w:r>
    </w:p>
    <w:p w14:paraId="6D5F5B64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7E41ED2E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Рисуем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ось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y</w:t>
      </w:r>
    </w:p>
    <w:p w14:paraId="4235069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g.DrawLine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1),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nachalo_x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nachalo_y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</w:t>
      </w:r>
    </w:p>
    <w:p w14:paraId="074B3CC2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</w:rPr>
        <w:t>nachalo_x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>, konec_y);</w:t>
      </w:r>
    </w:p>
    <w:p w14:paraId="6C6686C9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Задаем имена студентов</w:t>
      </w:r>
    </w:p>
    <w:p w14:paraId="344DC295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gramStart"/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string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year =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string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[9] { </w:t>
      </w:r>
      <w:r w:rsidRPr="006214E9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6214E9">
        <w:rPr>
          <w:rFonts w:cs="Times New Roman"/>
          <w:color w:val="A31515"/>
          <w:kern w:val="0"/>
          <w:sz w:val="24"/>
          <w:highlight w:val="white"/>
        </w:rPr>
        <w:t>Петя</w:t>
      </w:r>
      <w:r w:rsidRPr="006214E9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r w:rsidRPr="006214E9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6214E9">
        <w:rPr>
          <w:rFonts w:cs="Times New Roman"/>
          <w:color w:val="A31515"/>
          <w:kern w:val="0"/>
          <w:sz w:val="24"/>
          <w:highlight w:val="white"/>
        </w:rPr>
        <w:t>Вася</w:t>
      </w:r>
      <w:r w:rsidRPr="006214E9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r w:rsidRPr="006214E9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6214E9">
        <w:rPr>
          <w:rFonts w:cs="Times New Roman"/>
          <w:color w:val="A31515"/>
          <w:kern w:val="0"/>
          <w:sz w:val="24"/>
          <w:highlight w:val="white"/>
        </w:rPr>
        <w:t>Коля</w:t>
      </w:r>
      <w:r w:rsidRPr="006214E9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</w:t>
      </w:r>
    </w:p>
    <w:p w14:paraId="262EA7D2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A31515"/>
          <w:kern w:val="0"/>
          <w:sz w:val="24"/>
          <w:highlight w:val="white"/>
        </w:rPr>
        <w:t>"</w:t>
      </w:r>
      <w:proofErr w:type="spellStart"/>
      <w:r w:rsidRPr="006214E9">
        <w:rPr>
          <w:rFonts w:cs="Times New Roman"/>
          <w:color w:val="A31515"/>
          <w:kern w:val="0"/>
          <w:sz w:val="24"/>
          <w:highlight w:val="white"/>
        </w:rPr>
        <w:t>Димид</w:t>
      </w:r>
      <w:proofErr w:type="spellEnd"/>
      <w:r w:rsidRPr="006214E9">
        <w:rPr>
          <w:rFonts w:cs="Times New Roman"/>
          <w:color w:val="A31515"/>
          <w:kern w:val="0"/>
          <w:sz w:val="24"/>
          <w:highlight w:val="white"/>
        </w:rPr>
        <w:t>"</w:t>
      </w: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r w:rsidRPr="006214E9">
        <w:rPr>
          <w:rFonts w:cs="Times New Roman"/>
          <w:color w:val="A31515"/>
          <w:kern w:val="0"/>
          <w:sz w:val="24"/>
          <w:highlight w:val="white"/>
        </w:rPr>
        <w:t>"Артём"</w:t>
      </w: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r w:rsidRPr="006214E9">
        <w:rPr>
          <w:rFonts w:cs="Times New Roman"/>
          <w:color w:val="A31515"/>
          <w:kern w:val="0"/>
          <w:sz w:val="24"/>
          <w:highlight w:val="white"/>
        </w:rPr>
        <w:t>"Лера"</w:t>
      </w: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r w:rsidRPr="006214E9">
        <w:rPr>
          <w:rFonts w:cs="Times New Roman"/>
          <w:color w:val="A31515"/>
          <w:kern w:val="0"/>
          <w:sz w:val="24"/>
          <w:highlight w:val="white"/>
        </w:rPr>
        <w:t>"Костя"</w:t>
      </w: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r w:rsidRPr="006214E9">
        <w:rPr>
          <w:rFonts w:cs="Times New Roman"/>
          <w:color w:val="A31515"/>
          <w:kern w:val="0"/>
          <w:sz w:val="24"/>
          <w:highlight w:val="white"/>
        </w:rPr>
        <w:t>"Миша"</w:t>
      </w: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r w:rsidRPr="006214E9">
        <w:rPr>
          <w:rFonts w:cs="Times New Roman"/>
          <w:color w:val="A31515"/>
          <w:kern w:val="0"/>
          <w:sz w:val="24"/>
          <w:highlight w:val="white"/>
        </w:rPr>
        <w:t>"Ирина"</w:t>
      </w:r>
      <w:r w:rsidRPr="006214E9">
        <w:rPr>
          <w:rFonts w:cs="Times New Roman"/>
          <w:color w:val="000000"/>
          <w:kern w:val="0"/>
          <w:sz w:val="24"/>
          <w:highlight w:val="white"/>
        </w:rPr>
        <w:t>};</w:t>
      </w:r>
    </w:p>
    <w:p w14:paraId="66E8E706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Задаем значения оценок</w:t>
      </w:r>
    </w:p>
    <w:p w14:paraId="0FF3B2D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>[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]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</w:rPr>
        <w:t>value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= </w:t>
      </w:r>
      <w:proofErr w:type="spellStart"/>
      <w:r w:rsidRPr="006214E9">
        <w:rPr>
          <w:rFonts w:cs="Times New Roman"/>
          <w:color w:val="0000FF"/>
          <w:kern w:val="0"/>
          <w:sz w:val="24"/>
          <w:highlight w:val="white"/>
        </w:rPr>
        <w:t>new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6214E9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>[9] { 98, 60, 60, 75, 80, 82, 96, 60, 65};</w:t>
      </w:r>
    </w:p>
    <w:p w14:paraId="131FA30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Находим максимум в длины строк</w:t>
      </w:r>
    </w:p>
    <w:p w14:paraId="3FBE896E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6214E9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</w:rPr>
        <w:t>max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= -1;</w:t>
      </w:r>
    </w:p>
    <w:p w14:paraId="0BAB0FCA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value.Length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;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++) {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(value[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] &gt; max) max = value[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]; }</w:t>
      </w:r>
    </w:p>
    <w:p w14:paraId="3C896F28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Задаем масштабный делитель</w:t>
      </w:r>
    </w:p>
    <w:p w14:paraId="7F7A22E6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6214E9">
        <w:rPr>
          <w:rFonts w:cs="Times New Roman"/>
          <w:color w:val="0000FF"/>
          <w:kern w:val="0"/>
          <w:sz w:val="24"/>
          <w:highlight w:val="white"/>
        </w:rPr>
        <w:t>double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</w:rPr>
        <w:t>mash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= 5.0;</w:t>
      </w:r>
    </w:p>
    <w:p w14:paraId="0B99DBCD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Определяем количество точек на единицу оценки</w:t>
      </w:r>
    </w:p>
    <w:p w14:paraId="2891FFE5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lastRenderedPageBreak/>
        <w:t xml:space="preserve">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dy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nachalo_y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 / (max / mash);</w:t>
      </w:r>
    </w:p>
    <w:p w14:paraId="0412C56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Задаем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ширину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прямоугольников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диаграммы</w:t>
      </w:r>
    </w:p>
    <w:p w14:paraId="5F2C497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widthRect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((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nachalo_x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 /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value.Length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 / 2;  </w:t>
      </w:r>
    </w:p>
    <w:p w14:paraId="410AA7B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Определяем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сплошную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закраску</w:t>
      </w:r>
    </w:p>
    <w:p w14:paraId="50D17A70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sb =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.CornflowerBlue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0F52FBCC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Определяем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закраску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штриховкой</w:t>
      </w:r>
    </w:p>
    <w:p w14:paraId="7D92842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HatchBrush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hb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HatchBrush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HatchStyle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.BackwardDiagonal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</w:t>
      </w:r>
    </w:p>
    <w:p w14:paraId="78E55543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.CornflowerBlue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.LightSkyBlue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1104DE0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Определяем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закраску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изображением</w:t>
      </w:r>
    </w:p>
    <w:p w14:paraId="02C79C87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Image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img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Image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.FromFile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6214E9">
        <w:rPr>
          <w:rFonts w:cs="Times New Roman"/>
          <w:color w:val="A31515"/>
          <w:kern w:val="0"/>
          <w:sz w:val="24"/>
          <w:highlight w:val="white"/>
          <w:lang w:val="en-US"/>
        </w:rPr>
        <w:t>"paper.bmp"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3ECC8790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TextureBrush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tb =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TextureBrush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img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477972B6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93280F8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Задаем начальную координату x</w:t>
      </w:r>
    </w:p>
    <w:p w14:paraId="418A5D32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6214E9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x =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</w:rPr>
        <w:t>nachalo_x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+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</w:rPr>
        <w:t>widthRect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74261C5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Организуем цикл по элементам массива заработных плат</w:t>
      </w:r>
    </w:p>
    <w:p w14:paraId="751ABD0D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value.Length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;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1DD38E7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580C3C1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Задаем прямоугольную область элемента диаграммы</w:t>
      </w:r>
    </w:p>
    <w:p w14:paraId="686B5E8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Rectangle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Rectangle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x,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dy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(value[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] /</w:t>
      </w:r>
    </w:p>
    <w:p w14:paraId="7A15749E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mash)),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widthRect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 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)(</w:t>
      </w:r>
      <w:proofErr w:type="spellStart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dy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(value[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] / mash)));</w:t>
      </w:r>
    </w:p>
    <w:p w14:paraId="2427D7F9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Выводим закрашенные разными стилями и цветом прямоугольники</w:t>
      </w:r>
    </w:p>
    <w:p w14:paraId="279527A0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3)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g.FillRectangle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(sb,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201DF97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&gt;= 3) &amp;&amp; 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6))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g.FillRectangle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hb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38F944D8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&gt;= 6) &amp;&amp; 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9))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g.FillRectangle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(tb,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4DD2E5CA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Выводим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рамку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вокруг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прямоугольника</w:t>
      </w:r>
    </w:p>
    <w:p w14:paraId="2EC64FA0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g.DrawRectangle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1),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08E96D6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Переходим к отображению следующего элемента</w:t>
      </w:r>
    </w:p>
    <w:p w14:paraId="7E174F80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    x += 2 *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</w:rPr>
        <w:t>widthRect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5F51D317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}</w:t>
      </w:r>
    </w:p>
    <w:p w14:paraId="611C0148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Разметка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по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оси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Y</w:t>
      </w:r>
    </w:p>
    <w:p w14:paraId="0A69FE87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 =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.Red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 2);</w:t>
      </w:r>
    </w:p>
    <w:p w14:paraId="1F562C94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p.DashStyle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System.Drawing.Drawing2D.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DashStyle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.Dash;</w:t>
      </w:r>
    </w:p>
    <w:p w14:paraId="47F8F1B2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fn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Font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A31515"/>
          <w:kern w:val="0"/>
          <w:sz w:val="24"/>
          <w:highlight w:val="white"/>
          <w:lang w:val="en-US"/>
        </w:rPr>
        <w:t>"Arial"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8,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FontStyle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.Bold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345D21E4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sf.Alignment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StringAlignment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.Near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3E9F4B4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sf.LineAlignment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StringAlignment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.Center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15D852A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value.Length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;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2BCA8C2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146E88C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Рисуем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штрихпунктирные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линии</w:t>
      </w:r>
    </w:p>
    <w:p w14:paraId="6F83373A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g.DrawLine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(p,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nachalo_x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- 5,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dy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(value[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] /</w:t>
      </w:r>
    </w:p>
    <w:p w14:paraId="17EA9798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mash)),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)(</w:t>
      </w:r>
      <w:proofErr w:type="spellStart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dy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(value[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] / mash)));</w:t>
      </w:r>
    </w:p>
    <w:p w14:paraId="1DC66ED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Выводим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размеры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зарплат</w:t>
      </w:r>
    </w:p>
    <w:p w14:paraId="609833E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g.DrawString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(value[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].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ToString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(),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fn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Brushes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</w:t>
      </w:r>
    </w:p>
    <w:p w14:paraId="4A0B3AE5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Rectangle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1,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)(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dy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(value[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] / mash)) -</w:t>
      </w:r>
    </w:p>
    <w:p w14:paraId="2BDF3C35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0000"/>
          <w:kern w:val="0"/>
          <w:sz w:val="24"/>
          <w:highlight w:val="white"/>
        </w:rPr>
        <w:t>(</w:t>
      </w:r>
      <w:proofErr w:type="spellStart"/>
      <w:r w:rsidRPr="006214E9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>)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</w:rPr>
        <w:t>fn.Size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</w:rPr>
        <w:t>, 30, 20), sf);</w:t>
      </w:r>
    </w:p>
    <w:p w14:paraId="2E158F0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}</w:t>
      </w:r>
    </w:p>
    <w:p w14:paraId="0C1BD35C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214E9">
        <w:rPr>
          <w:rFonts w:cs="Times New Roman"/>
          <w:color w:val="008000"/>
          <w:kern w:val="0"/>
          <w:sz w:val="24"/>
          <w:highlight w:val="white"/>
        </w:rPr>
        <w:t>// Разметка по оси X</w:t>
      </w:r>
    </w:p>
    <w:p w14:paraId="22883A87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sf.Alignment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StringAlignment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.Center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F3A192B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x =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nachalo_x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widthRect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widthRect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2;</w:t>
      </w:r>
    </w:p>
    <w:p w14:paraId="52E47570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year.Length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;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217A3C54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696938E8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Рисуем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черточки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по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оси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X</w:t>
      </w:r>
    </w:p>
    <w:p w14:paraId="04B906AF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g.DrawLine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1), x,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- 5, x,</w:t>
      </w:r>
    </w:p>
    <w:p w14:paraId="4942185A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       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+ 5);</w:t>
      </w:r>
    </w:p>
    <w:p w14:paraId="07AD180E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Выводим</w:t>
      </w:r>
      <w:r w:rsidRPr="006214E9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008000"/>
          <w:kern w:val="0"/>
          <w:sz w:val="24"/>
          <w:highlight w:val="white"/>
        </w:rPr>
        <w:t>годы</w:t>
      </w:r>
    </w:p>
    <w:p w14:paraId="16807F05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g.DrawString</w:t>
      </w:r>
      <w:proofErr w:type="spellEnd"/>
      <w:proofErr w:type="gram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(year[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],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fn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Brushes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r w:rsidRPr="006214E9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214E9">
        <w:rPr>
          <w:rFonts w:cs="Times New Roman"/>
          <w:color w:val="2B91AF"/>
          <w:kern w:val="0"/>
          <w:sz w:val="24"/>
          <w:highlight w:val="white"/>
          <w:lang w:val="en-US"/>
        </w:rPr>
        <w:t>Rectangle</w:t>
      </w: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(x - 25,</w:t>
      </w:r>
    </w:p>
    <w:p w14:paraId="5A95A38E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konec_y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, 50, 22), sf);</w:t>
      </w:r>
    </w:p>
    <w:p w14:paraId="39B05607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x += 2 * </w:t>
      </w:r>
      <w:proofErr w:type="spellStart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widthRect</w:t>
      </w:r>
      <w:proofErr w:type="spellEnd"/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CE12369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214E9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241836F5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    } </w:t>
      </w:r>
      <w:r w:rsidRPr="006214E9">
        <w:rPr>
          <w:rFonts w:cs="Times New Roman"/>
          <w:color w:val="008000"/>
          <w:kern w:val="0"/>
          <w:sz w:val="24"/>
          <w:highlight w:val="white"/>
        </w:rPr>
        <w:t xml:space="preserve">// Конец обработки события клика по </w:t>
      </w:r>
      <w:proofErr w:type="spellStart"/>
      <w:r w:rsidRPr="006214E9">
        <w:rPr>
          <w:rFonts w:cs="Times New Roman"/>
          <w:color w:val="008000"/>
          <w:kern w:val="0"/>
          <w:sz w:val="24"/>
          <w:highlight w:val="white"/>
        </w:rPr>
        <w:t>pictureBoxChart</w:t>
      </w:r>
      <w:proofErr w:type="spellEnd"/>
    </w:p>
    <w:p w14:paraId="5001173D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 xml:space="preserve">    }</w:t>
      </w:r>
    </w:p>
    <w:p w14:paraId="54E56EE1" w14:textId="77777777" w:rsidR="006214E9" w:rsidRPr="006214E9" w:rsidRDefault="006214E9" w:rsidP="006214E9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214E9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5D8E30A1" w14:textId="47D2492D" w:rsidR="003920F4" w:rsidRPr="003920F4" w:rsidRDefault="003920F4" w:rsidP="00AA2CB2">
      <w:pPr>
        <w:ind w:firstLine="0"/>
      </w:pPr>
      <w:r>
        <w:tab/>
      </w:r>
      <w:r w:rsidRPr="003920F4">
        <w:rPr>
          <w:b/>
          <w:bCs/>
        </w:rPr>
        <w:t>Вывод:</w:t>
      </w:r>
      <w:r>
        <w:t xml:space="preserve"> </w:t>
      </w:r>
      <w:r w:rsidR="006214E9">
        <w:t>изучили объекты для заполнения областей, получили навыки закраски фигур, использовали полученные знания для отрисовки графика.</w:t>
      </w:r>
    </w:p>
    <w:sectPr w:rsidR="003920F4" w:rsidRPr="00392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1"/>
  </w:num>
  <w:num w:numId="2" w16cid:durableId="748699633">
    <w:abstractNumId w:val="1"/>
  </w:num>
  <w:num w:numId="3" w16cid:durableId="1720275297">
    <w:abstractNumId w:val="1"/>
  </w:num>
  <w:num w:numId="4" w16cid:durableId="667446819">
    <w:abstractNumId w:val="1"/>
  </w:num>
  <w:num w:numId="5" w16cid:durableId="1765882627">
    <w:abstractNumId w:val="0"/>
  </w:num>
  <w:num w:numId="6" w16cid:durableId="892158331">
    <w:abstractNumId w:val="2"/>
  </w:num>
  <w:num w:numId="7" w16cid:durableId="691109178">
    <w:abstractNumId w:val="1"/>
  </w:num>
  <w:num w:numId="8" w16cid:durableId="2130973279">
    <w:abstractNumId w:val="3"/>
  </w:num>
  <w:num w:numId="9" w16cid:durableId="1351375711">
    <w:abstractNumId w:val="2"/>
  </w:num>
  <w:num w:numId="10" w16cid:durableId="425419013">
    <w:abstractNumId w:val="1"/>
  </w:num>
  <w:num w:numId="11" w16cid:durableId="212541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E"/>
    <w:rsid w:val="000616F9"/>
    <w:rsid w:val="000F37C8"/>
    <w:rsid w:val="00182F3F"/>
    <w:rsid w:val="001833B3"/>
    <w:rsid w:val="001B6435"/>
    <w:rsid w:val="001D36F6"/>
    <w:rsid w:val="00326674"/>
    <w:rsid w:val="00355C18"/>
    <w:rsid w:val="00371D12"/>
    <w:rsid w:val="003920F4"/>
    <w:rsid w:val="003A2738"/>
    <w:rsid w:val="00422988"/>
    <w:rsid w:val="00445874"/>
    <w:rsid w:val="004A1F7E"/>
    <w:rsid w:val="006214E9"/>
    <w:rsid w:val="0069587E"/>
    <w:rsid w:val="006B59FC"/>
    <w:rsid w:val="007641F3"/>
    <w:rsid w:val="00827147"/>
    <w:rsid w:val="00895A4B"/>
    <w:rsid w:val="008F53CF"/>
    <w:rsid w:val="00990A5D"/>
    <w:rsid w:val="009E43AC"/>
    <w:rsid w:val="00A50421"/>
    <w:rsid w:val="00A96EB7"/>
    <w:rsid w:val="00AA2CB2"/>
    <w:rsid w:val="00AB22AF"/>
    <w:rsid w:val="00AB79F5"/>
    <w:rsid w:val="00B40142"/>
    <w:rsid w:val="00BA59CB"/>
    <w:rsid w:val="00C74F4F"/>
    <w:rsid w:val="00C7641C"/>
    <w:rsid w:val="00C87C84"/>
    <w:rsid w:val="00CB17D0"/>
    <w:rsid w:val="00D45346"/>
    <w:rsid w:val="00E44779"/>
    <w:rsid w:val="00E715BF"/>
    <w:rsid w:val="00F9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EC0F"/>
  <w15:chartTrackingRefBased/>
  <w15:docId w15:val="{17A2F6A4-D566-4A16-B7B9-FF437C8B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CB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1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10</cp:revision>
  <dcterms:created xsi:type="dcterms:W3CDTF">2025-09-30T10:09:00Z</dcterms:created>
  <dcterms:modified xsi:type="dcterms:W3CDTF">2025-12-09T09:17:00Z</dcterms:modified>
</cp:coreProperties>
</file>