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«Общая схема компьютера. Внутреннее представление информации. Понятие операционной системы. Файловая система.Командная строка . Файловые менеджеры»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Формирование базовых знаний по данной теме. Отработка практических навыков применения команд DOS. Изучение и использование файловых менеджеров FAR Manager и Total Commander в повседневной работе на ПК.</w:t>
      </w:r>
    </w:p>
    <w:p w:rsidR="00000000" w:rsidDel="00000000" w:rsidP="00000000" w:rsidRDefault="00000000" w:rsidRPr="00000000" w14:paraId="0000000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566.9291338582675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Изучение устройства ПК: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b w:val="1"/>
          <w:rtl w:val="0"/>
        </w:rPr>
        <w:t xml:space="preserve">Процессор</w:t>
      </w:r>
      <w:r w:rsidDel="00000000" w:rsidR="00000000" w:rsidRPr="00000000">
        <w:rPr>
          <w:rtl w:val="0"/>
        </w:rPr>
        <w:t xml:space="preserve">: Intel Core i5-3330S — это 4-ядерный процессор с тактовой частотой 2.70 ГГц, с поддержкой 4 логических потоков (без Hyper-Threading). Рабочая частота процессора составляет 2701 МГц, что достаточно для выполнения повседневных задач, работы с офисными приложениями и некоторыми программами для редактирования медиа.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b w:val="1"/>
          <w:rtl w:val="0"/>
        </w:rPr>
        <w:t xml:space="preserve">Оперативная память (RAM)</w:t>
      </w:r>
      <w:r w:rsidDel="00000000" w:rsidR="00000000" w:rsidRPr="00000000">
        <w:rPr>
          <w:rtl w:val="0"/>
        </w:rPr>
        <w:t xml:space="preserve">: 8 ГБ (доступно 1.66 ГБ).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b w:val="1"/>
          <w:rtl w:val="0"/>
        </w:rPr>
        <w:t xml:space="preserve">Видеопамять и файл подкачки</w:t>
      </w:r>
      <w:r w:rsidDel="00000000" w:rsidR="00000000" w:rsidRPr="00000000">
        <w:rPr>
          <w:rtl w:val="0"/>
        </w:rPr>
        <w:t xml:space="preserve">: Всего виртуальной памяти — 13.2 ГБ, размер файла подкачки — 5.25 ГБ.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b w:val="1"/>
          <w:rtl w:val="0"/>
        </w:rPr>
        <w:t xml:space="preserve">Материнская плата</w:t>
      </w:r>
      <w:r w:rsidDel="00000000" w:rsidR="00000000" w:rsidRPr="00000000">
        <w:rPr>
          <w:rtl w:val="0"/>
        </w:rPr>
        <w:t xml:space="preserve">: Apple Inc., модель Mac-00BE6ED71E35EB86.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b w:val="1"/>
          <w:rtl w:val="0"/>
        </w:rPr>
        <w:t xml:space="preserve">Версия BIOS</w:t>
      </w:r>
      <w:r w:rsidDel="00000000" w:rsidR="00000000" w:rsidRPr="00000000">
        <w:rPr>
          <w:rtl w:val="0"/>
        </w:rPr>
        <w:t xml:space="preserve">: 292.0.0.0.0 (от 10 июня 2020 года), режим BIOS — устаревший.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b w:val="1"/>
          <w:rtl w:val="0"/>
        </w:rPr>
        <w:t xml:space="preserve">Операционная система</w:t>
      </w:r>
      <w:r w:rsidDel="00000000" w:rsidR="00000000" w:rsidRPr="00000000">
        <w:rPr>
          <w:rtl w:val="0"/>
        </w:rPr>
        <w:t xml:space="preserve">: Windows 10 Pro, версия 10.0.19045 (сборка 19045).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b w:val="1"/>
          <w:rtl w:val="0"/>
        </w:rPr>
        <w:t xml:space="preserve">Установленный язык системы</w:t>
      </w:r>
      <w:r w:rsidDel="00000000" w:rsidR="00000000" w:rsidRPr="00000000">
        <w:rPr>
          <w:rtl w:val="0"/>
        </w:rPr>
        <w:t xml:space="preserve">: Россия.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b w:val="1"/>
          <w:rtl w:val="0"/>
        </w:rPr>
        <w:t xml:space="preserve">Hyper-V</w:t>
      </w:r>
      <w:r w:rsidDel="00000000" w:rsidR="00000000" w:rsidRPr="00000000">
        <w:rPr>
          <w:rtl w:val="0"/>
        </w:rPr>
        <w:t xml:space="preserve">: Поддерживаются виртуализация и расширения для Hyper-V.</w:t>
      </w:r>
    </w:p>
    <w:p w:rsidR="00000000" w:rsidDel="00000000" w:rsidP="00000000" w:rsidRDefault="00000000" w:rsidRPr="00000000" w14:paraId="00000012">
      <w:pPr>
        <w:ind w:left="0" w:firstLine="566.92913385826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Работа в командной строке: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1.</w:t>
        <w:tab/>
        <w:t xml:space="preserve">В каталоге КН на любом диске, кроме С:, создайте дерево каталогов, как в приложении 1, с использованием команд DOS.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670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419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398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2.</w:t>
        <w:tab/>
        <w:t xml:space="preserve">В каталоге А2 создайте подкаталоги В4 и В5 и удалите каталог В2.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592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3.</w:t>
        <w:tab/>
        <w:t xml:space="preserve">В каталоге Personal создайте файл Name.txt, содержащий информацию о фамилии, имени и отчестве студента. Здесь же создайте файл Date.txt, содержащий информацию о дате рождения студента. В этом же каталоге создайте файл School.tx», содержащий информацию о школе, которую закончил студент.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476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4.</w:t>
        <w:tab/>
        <w:t xml:space="preserve">В каталоге University создайте файл Name.txt, содержащий  информацию о названии вуза и специальности, по которой студент обучается. 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5.</w:t>
        <w:tab/>
        <w:t xml:space="preserve">В каталоге Hobby  создайте файл hobby.txt с информацией об увлечениях студента.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209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6.</w:t>
        <w:tab/>
        <w:t xml:space="preserve">Скопируйте файл hobby.txt в каталог А2 и переименуйте его в файл Lab_2.txt.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460800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855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7.</w:t>
        <w:tab/>
        <w:t xml:space="preserve">Сделайте копию файла Lab_2.txt (например, copy_Labа2.txt) в этом же каталоге и удалите его.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1680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8.</w:t>
        <w:tab/>
        <w:t xml:space="preserve">Очистите экран от служебных записей.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748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9.</w:t>
        <w:tab/>
        <w:t xml:space="preserve">Выведите на экран поочередно информацию, хранящуюся во всех файлах каталога Personal.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7280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10.</w:t>
        <w:tab/>
        <w:t xml:space="preserve">Скопируйте файл Laba2.txt в директорию А1.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324800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11.</w:t>
        <w:tab/>
        <w:t xml:space="preserve">Продемонстрируйте дерево каталогов преподавателю и удалите все созданные в лабораторной работе директории.</w:t>
      </w:r>
    </w:p>
    <w:p w:rsidR="00000000" w:rsidDel="00000000" w:rsidP="00000000" w:rsidRDefault="00000000" w:rsidRPr="00000000" w14:paraId="0000003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0000" cy="42768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Работа в FAR Manager: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1.</w:t>
        <w:tab/>
        <w:t xml:space="preserve">Создайте структуру папок файловым менеджером FAR Manager (Total Commander) в соответствии со структурой папок и файлов, представленной в приложении 2. 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073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496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496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2.</w:t>
        <w:tab/>
        <w:t xml:space="preserve"> Текстовые файлы laba.txt и lesson.txt создайте путем ввода текста. 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7072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3.</w:t>
        <w:tab/>
        <w:t xml:space="preserve"> Файлы test.txt и test1.txt создайте методом копирования файлов laba.txt и lesson.txt.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3616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6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785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8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4.</w:t>
        <w:tab/>
        <w:t xml:space="preserve"> Файлы article1.txt и article2.txt создайте методом копирования группы файлов и переименования их после копирования в папке D:\LIBRARY\ARTICLE.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419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036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5.</w:t>
        <w:tab/>
        <w:t xml:space="preserve"> Файлы book1.txt и book2.txt переместите в папку D:\LIBRARY\BOOK из папки D:\FAVORITE, где создайте их методом копирования и вставки текста из других файлов.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8016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2464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1209600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Работа в Total Commander:</w:t>
      </w:r>
    </w:p>
    <w:p w:rsidR="00000000" w:rsidDel="00000000" w:rsidP="00000000" w:rsidRDefault="00000000" w:rsidRPr="00000000" w14:paraId="0000004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 xml:space="preserve">1.</w:t>
        <w:tab/>
        <w:t xml:space="preserve"> Создайте на рабочем столе папку Учеба с подкаталогами Информатика и Программирование.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110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  <w:t xml:space="preserve">2.</w:t>
        <w:tab/>
        <w:t xml:space="preserve"> Скопируйте в каталог Программирование три текстовых файла. 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59200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3.</w:t>
        <w:tab/>
        <w:t xml:space="preserve"> Сохраните один из этих документов в каталоге Учеба под именем Prog.doc.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1564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4.</w:t>
        <w:tab/>
        <w:t xml:space="preserve"> Переместите файл Prog.doc в каталог Информатика.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361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6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5.</w:t>
        <w:tab/>
        <w:t xml:space="preserve"> Переименуйте файлы в student1, student2, student3.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168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6.</w:t>
        <w:tab/>
        <w:t xml:space="preserve"> В каталоге Программирование создайте каталог Student.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9376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7.</w:t>
        <w:tab/>
        <w:t xml:space="preserve"> Переместите в него файлы из каталога Программирование.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995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8.</w:t>
        <w:tab/>
        <w:t xml:space="preserve"> Каталог Student переместите в каталог Учеба.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3408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9.</w:t>
        <w:tab/>
        <w:t xml:space="preserve"> Удалите пустой каталог.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316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10.</w:t>
        <w:tab/>
        <w:t xml:space="preserve"> Создайте маску для выделения только текстовых файлов. 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40896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11.</w:t>
        <w:tab/>
        <w:t xml:space="preserve"> Создайте маску для выделения файлов с именем, начинающимся с символа Pro.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4089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12.</w:t>
        <w:tab/>
        <w:t xml:space="preserve"> Заархивируйте исходный файл, содержащий только текст, с помощью встроенных архиваторов ZIP и RAR. 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8224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 xml:space="preserve">13.</w:t>
        <w:tab/>
        <w:t xml:space="preserve"> Найдите файлы с расширением .doc на диске С: 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415582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130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14.</w:t>
        <w:tab/>
        <w:t xml:space="preserve"> Осуществите собственные настройки Total Commander.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4608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15.</w:t>
        <w:tab/>
        <w:t xml:space="preserve"> Измените настройки «горячих» клавиш. Восстановите их значения.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2625" cy="413965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39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2625" cy="418947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89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Задания с вводного курса</w:t>
      </w:r>
    </w:p>
    <w:p w:rsidR="00000000" w:rsidDel="00000000" w:rsidP="00000000" w:rsidRDefault="00000000" w:rsidRPr="00000000" w14:paraId="00000069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00000" cy="7835900"/>
            <wp:effectExtent b="0" l="0" r="0" t="0"/>
            <wp:docPr id="31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00000" cy="8013700"/>
            <wp:effectExtent b="0" l="0" r="0" t="0"/>
            <wp:docPr id="29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01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00000" cy="7785100"/>
            <wp:effectExtent b="0" l="0" r="0" t="0"/>
            <wp:docPr id="13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00000" cy="8013700"/>
            <wp:effectExtent b="0" l="0" r="0" t="0"/>
            <wp:docPr id="11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01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6025" cy="4089150"/>
            <wp:effectExtent b="0" l="0" r="0" t="0"/>
            <wp:docPr id="1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9"/>
                    <a:srcRect b="474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8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72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2778375"/>
            <wp:effectExtent b="0" l="0" r="0" t="0"/>
            <wp:docPr id="48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49"/>
                    <a:srcRect b="0" l="0" r="0" t="6110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7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315200"/>
            <wp:effectExtent b="0" l="0" r="0" t="0"/>
            <wp:docPr id="3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7142400"/>
            <wp:effectExtent b="0" l="0" r="0" t="0"/>
            <wp:docPr id="42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566.9291338582675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7315200"/>
            <wp:effectExtent b="0" l="0" r="0" t="0"/>
            <wp:docPr id="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7200000"/>
            <wp:effectExtent b="0" l="0" r="0" t="0"/>
            <wp:docPr id="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7200000"/>
            <wp:effectExtent b="0" l="0" r="0" t="0"/>
            <wp:docPr id="1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566.92913385826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566.9291338582675"/>
        <w:jc w:val="left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работы были изучены компоненты ПК, виды памяти, разные способы работы с файлами, в частности через командную строку и такие файловые менеджеры, как FAR Manager и Total Commander.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850.3937007874016" w:left="1417.3228346456694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19.png"/><Relationship Id="rId41" Type="http://schemas.openxmlformats.org/officeDocument/2006/relationships/image" Target="media/image21.png"/><Relationship Id="rId44" Type="http://schemas.openxmlformats.org/officeDocument/2006/relationships/image" Target="media/image5.png"/><Relationship Id="rId43" Type="http://schemas.openxmlformats.org/officeDocument/2006/relationships/image" Target="media/image11.png"/><Relationship Id="rId46" Type="http://schemas.openxmlformats.org/officeDocument/2006/relationships/image" Target="media/image45.jpg"/><Relationship Id="rId45" Type="http://schemas.openxmlformats.org/officeDocument/2006/relationships/image" Target="media/image4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41.jpg"/><Relationship Id="rId47" Type="http://schemas.openxmlformats.org/officeDocument/2006/relationships/image" Target="media/image48.jpg"/><Relationship Id="rId49" Type="http://schemas.openxmlformats.org/officeDocument/2006/relationships/image" Target="media/image44.jp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31" Type="http://schemas.openxmlformats.org/officeDocument/2006/relationships/image" Target="media/image22.png"/><Relationship Id="rId30" Type="http://schemas.openxmlformats.org/officeDocument/2006/relationships/image" Target="media/image39.png"/><Relationship Id="rId33" Type="http://schemas.openxmlformats.org/officeDocument/2006/relationships/image" Target="media/image13.png"/><Relationship Id="rId32" Type="http://schemas.openxmlformats.org/officeDocument/2006/relationships/image" Target="media/image1.png"/><Relationship Id="rId35" Type="http://schemas.openxmlformats.org/officeDocument/2006/relationships/image" Target="media/image6.png"/><Relationship Id="rId34" Type="http://schemas.openxmlformats.org/officeDocument/2006/relationships/image" Target="media/image38.png"/><Relationship Id="rId37" Type="http://schemas.openxmlformats.org/officeDocument/2006/relationships/image" Target="media/image2.png"/><Relationship Id="rId36" Type="http://schemas.openxmlformats.org/officeDocument/2006/relationships/image" Target="media/image36.png"/><Relationship Id="rId39" Type="http://schemas.openxmlformats.org/officeDocument/2006/relationships/image" Target="media/image18.png"/><Relationship Id="rId38" Type="http://schemas.openxmlformats.org/officeDocument/2006/relationships/image" Target="media/image17.png"/><Relationship Id="rId20" Type="http://schemas.openxmlformats.org/officeDocument/2006/relationships/image" Target="media/image33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27.png"/><Relationship Id="rId28" Type="http://schemas.openxmlformats.org/officeDocument/2006/relationships/image" Target="media/image35.png"/><Relationship Id="rId27" Type="http://schemas.openxmlformats.org/officeDocument/2006/relationships/image" Target="media/image29.png"/><Relationship Id="rId29" Type="http://schemas.openxmlformats.org/officeDocument/2006/relationships/image" Target="media/image23.png"/><Relationship Id="rId51" Type="http://schemas.openxmlformats.org/officeDocument/2006/relationships/image" Target="media/image40.jpg"/><Relationship Id="rId50" Type="http://schemas.openxmlformats.org/officeDocument/2006/relationships/image" Target="media/image47.jpg"/><Relationship Id="rId53" Type="http://schemas.openxmlformats.org/officeDocument/2006/relationships/image" Target="media/image46.jpg"/><Relationship Id="rId52" Type="http://schemas.openxmlformats.org/officeDocument/2006/relationships/image" Target="media/image43.jp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28.png"/><Relationship Id="rId12" Type="http://schemas.openxmlformats.org/officeDocument/2006/relationships/image" Target="media/image30.png"/><Relationship Id="rId15" Type="http://schemas.openxmlformats.org/officeDocument/2006/relationships/image" Target="media/image34.png"/><Relationship Id="rId14" Type="http://schemas.openxmlformats.org/officeDocument/2006/relationships/image" Target="media/image3.png"/><Relationship Id="rId17" Type="http://schemas.openxmlformats.org/officeDocument/2006/relationships/image" Target="media/image25.png"/><Relationship Id="rId16" Type="http://schemas.openxmlformats.org/officeDocument/2006/relationships/image" Target="media/image32.png"/><Relationship Id="rId19" Type="http://schemas.openxmlformats.org/officeDocument/2006/relationships/image" Target="media/image3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