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F4ABE0" w14:textId="69194270" w:rsidR="00711CFD" w:rsidRDefault="00A0703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07036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Database Connectivity – </w:t>
      </w:r>
      <w:r w:rsidRPr="00A070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стандартный API для независимого соединения языка программирования Java с различными базами данных (далее – БД).</w:t>
      </w:r>
    </w:p>
    <w:p w14:paraId="0916A286" w14:textId="1C401A3E" w:rsidR="003F0B43" w:rsidRDefault="003F0B4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0B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JDBC (Java Database Connectivity)– это стандарт взаимодействия приложения с различными СУБД. JDBC основан на концепции драйверов, позволяющей получать соединение с БД по специальному url.</w:t>
      </w:r>
    </w:p>
    <w:p w14:paraId="7572A2F0" w14:textId="77777777" w:rsidR="00A07036" w:rsidRP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JDBC решает следующие задачи:</w:t>
      </w:r>
    </w:p>
    <w:p w14:paraId="49E1C70D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соединения с БД.</w:t>
      </w:r>
    </w:p>
    <w:p w14:paraId="759E0CEB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SQL выражений.</w:t>
      </w:r>
    </w:p>
    <w:p w14:paraId="4B629359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Выполнение SQL – запросов.</w:t>
      </w:r>
    </w:p>
    <w:p w14:paraId="1FBBA077" w14:textId="77777777" w:rsid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Просмотр и модификация  полученных записей.</w:t>
      </w:r>
    </w:p>
    <w:p w14:paraId="7C07B49E" w14:textId="77777777" w:rsid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JDBC API использует менеджер драйверов и специальные драйверы БД  для обеспечения подключения к различным базам данных.</w:t>
      </w:r>
    </w:p>
    <w:p w14:paraId="4EA904DD" w14:textId="77777777" w:rsidR="007C4FD3" w:rsidRPr="00A07036" w:rsidRDefault="007C4FD3" w:rsidP="00A07036">
      <w:pPr>
        <w:rPr>
          <w:rFonts w:ascii="Times New Roman" w:hAnsi="Times New Roman" w:cs="Times New Roman"/>
          <w:sz w:val="28"/>
          <w:szCs w:val="28"/>
        </w:rPr>
      </w:pPr>
    </w:p>
    <w:p w14:paraId="452C68AD" w14:textId="77777777" w:rsidR="00A07036" w:rsidRDefault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20E9A4" wp14:editId="16B03CAE">
            <wp:extent cx="5940425" cy="5711294"/>
            <wp:effectExtent l="0" t="0" r="3175" b="3810"/>
            <wp:docPr id="1" name="Picture 1" descr="JDB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9F3F" w14:textId="77777777" w:rsidR="007C4FD3" w:rsidRPr="007C4FD3" w:rsidRDefault="007C4FD3" w:rsidP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sz w:val="28"/>
          <w:szCs w:val="28"/>
        </w:rPr>
        <w:t>JDBC API состоит из следующих элементов:</w:t>
      </w:r>
    </w:p>
    <w:p w14:paraId="6CC20B07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элемент управляет списком драйверов БД. Каждой запрос на соединение требует соответствующего драйвера. Первое совпадение даёт нам соединение.</w:t>
      </w:r>
    </w:p>
    <w:p w14:paraId="6B2DEEE5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Драйвер (Driver)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элемент отвечает за связь с БД. Работать с ним нам приходится крайне редко. Вместо этого мы чаще используем объекты DriverManager, которые управляют объектами этого типа.</w:t>
      </w:r>
    </w:p>
    <w:p w14:paraId="5C32C1FF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Соединение (Connection)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интерфейс обеспечивает нас методами для работы с БД. Все взаимодействия с БД происходят исключительно через Connection.</w:t>
      </w:r>
    </w:p>
    <w:p w14:paraId="224948C0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Выражение (Statement)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Для подтверждения SQL-запросов мы используем объекты, созданные с использованием этого интерфейса.</w:t>
      </w:r>
    </w:p>
    <w:p w14:paraId="7078C3EA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Результат (ResultSet)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Экземпляры этого элемента содержат данные, которые были получены в результате выполнения SQL – запроса. Он работает как итератор и “пробегает” по полученным данным.</w:t>
      </w:r>
    </w:p>
    <w:p w14:paraId="6400E3DD" w14:textId="77777777" w:rsid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Исключения (SQL Exception)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класс обрабатывает все ошибки, которые могут возникнуть при работе с БД.</w:t>
      </w:r>
    </w:p>
    <w:p w14:paraId="113278DE" w14:textId="77777777" w:rsidR="000E12EE" w:rsidRDefault="000E12EE" w:rsidP="000E12E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539F7C" w14:textId="77777777" w:rsidR="000E12EE" w:rsidRPr="000E12EE" w:rsidRDefault="000E12EE" w:rsidP="000E12E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ДРАЙВЕР</w:t>
      </w:r>
    </w:p>
    <w:p w14:paraId="1B1A32CA" w14:textId="77777777" w:rsidR="007C4FD3" w:rsidRDefault="007C4FD3" w:rsidP="007C4FD3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Драйвер – это сущность, которая реализует определённые интерфейсы JDBC API для взаимодействия с сервером базы данных (далее – БД).</w:t>
      </w:r>
    </w:p>
    <w:p w14:paraId="571B2195" w14:textId="77777777" w:rsidR="007C4FD3" w:rsidRDefault="007C4FD3" w:rsidP="007C4FD3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Например, именно драйвер даёт нам возможность открывать соединения  и выполнять SQL – запросы и т.д.</w:t>
      </w:r>
    </w:p>
    <w:p w14:paraId="46E445CB" w14:textId="77777777"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t>JDBC драйвер на основе библиотеки Java</w:t>
      </w:r>
    </w:p>
    <w:p w14:paraId="3E564F78" w14:textId="77777777"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>Этот тип драйверов использует трёх-звенный подход для получения доступа к БД. Для свзяи с промежуточным сервером приложения используется стандартный сетевой сокет. Информация, полученная от этого сокета транслируется промежуточным сервером в формат, который необходим для конкретной БД и направляется в сервер БД.</w:t>
      </w:r>
    </w:p>
    <w:p w14:paraId="10337674" w14:textId="77777777" w:rsidR="000E12EE" w:rsidRPr="003C4698" w:rsidRDefault="000E12EE" w:rsidP="000E12EE">
      <w:pPr>
        <w:rPr>
          <w:rFonts w:ascii="Times New Roman" w:hAnsi="Times New Roman" w:cs="Times New Roman"/>
          <w:sz w:val="28"/>
          <w:szCs w:val="28"/>
        </w:rPr>
      </w:pPr>
    </w:p>
    <w:p w14:paraId="2153FB09" w14:textId="77777777"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t>Чистая Java.</w:t>
      </w:r>
    </w:p>
    <w:p w14:paraId="2DD25945" w14:textId="77777777"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>Этот тип драйверов разработан полностью с использованием языка программирования Java и работает с БД через сокетное соединение. Главное его преимущество – наибольшая производительность и, обычно, предоставляется разработчиком БД.</w:t>
      </w:r>
    </w:p>
    <w:p w14:paraId="79B76D1A" w14:textId="77777777" w:rsidR="00623E78" w:rsidRPr="000E12EE" w:rsidRDefault="00623E78" w:rsidP="000E12EE">
      <w:pPr>
        <w:rPr>
          <w:rFonts w:ascii="Times New Roman" w:hAnsi="Times New Roman" w:cs="Times New Roman"/>
          <w:sz w:val="28"/>
          <w:szCs w:val="28"/>
        </w:rPr>
      </w:pPr>
    </w:p>
    <w:p w14:paraId="0CE171C3" w14:textId="77777777" w:rsidR="007C4FD3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23E78">
        <w:rPr>
          <w:rFonts w:ascii="Times New Roman" w:hAnsi="Times New Roman" w:cs="Times New Roman"/>
          <w:sz w:val="28"/>
          <w:szCs w:val="28"/>
        </w:rPr>
        <w:t>Класс </w:t>
      </w:r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r w:rsidRPr="00623E78">
        <w:rPr>
          <w:rFonts w:ascii="Times New Roman" w:hAnsi="Times New Roman" w:cs="Times New Roman"/>
          <w:sz w:val="28"/>
          <w:szCs w:val="28"/>
        </w:rPr>
        <w:t> является уровнем управления JDBC, отслеживает все доступные драйверы и управляет установлением соединений между БД и соответствующим драйвером.</w:t>
      </w:r>
    </w:p>
    <w:p w14:paraId="3FD60E4C" w14:textId="77777777" w:rsidR="00623E78" w:rsidRPr="00623E78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lastRenderedPageBreak/>
        <w:t>JDBC </w:t>
      </w:r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r w:rsidRPr="00623E78">
        <w:rPr>
          <w:rFonts w:ascii="Times New Roman" w:hAnsi="Times New Roman" w:cs="Times New Roman"/>
          <w:sz w:val="28"/>
          <w:szCs w:val="28"/>
        </w:rPr>
        <w:t> является "хребтом" JDBC-архитектуры, и его основная функция очень проста - соединить Java-программу и соответствующий JDBC драйвер.</w:t>
      </w:r>
    </w:p>
    <w:p w14:paraId="11EF45E4" w14:textId="77777777"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Чтобы сказать диспетчеру драйверов JDBC, какой именно драйвер следует загрузить, необходимо выполнить одну из команд :</w:t>
      </w:r>
    </w:p>
    <w:p w14:paraId="2358EBDC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Class.forName(“полное имя класса”)</w:t>
      </w:r>
    </w:p>
    <w:p w14:paraId="255D1AF5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3E78">
        <w:rPr>
          <w:rFonts w:ascii="Times New Roman" w:hAnsi="Times New Roman" w:cs="Times New Roman"/>
          <w:sz w:val="28"/>
          <w:szCs w:val="28"/>
          <w:lang w:val="en-US"/>
        </w:rPr>
        <w:t>Class.forName(“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”).newInstance()</w:t>
      </w:r>
    </w:p>
    <w:p w14:paraId="7FE00024" w14:textId="4DCE4EE3" w:rsid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3E78">
        <w:rPr>
          <w:rFonts w:ascii="Times New Roman" w:hAnsi="Times New Roman" w:cs="Times New Roman"/>
          <w:sz w:val="28"/>
          <w:szCs w:val="28"/>
          <w:lang w:val="en-US"/>
        </w:rPr>
        <w:t>DriverManager.registerDriver(new 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10A5DD20" w14:textId="558FE763" w:rsidR="00051C14" w:rsidRDefault="005E1C13" w:rsidP="005E1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forName</w:t>
      </w:r>
      <w:r w:rsidRPr="005E1C13">
        <w:rPr>
          <w:rFonts w:ascii="Times New Roman" w:hAnsi="Times New Roman" w:cs="Times New Roman"/>
          <w:sz w:val="28"/>
          <w:szCs w:val="28"/>
        </w:rPr>
        <w:t xml:space="preserve"> класса java.lang.Class используется для получения экземпляра этого класса (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E1C13">
        <w:rPr>
          <w:rFonts w:ascii="Times New Roman" w:hAnsi="Times New Roman" w:cs="Times New Roman"/>
          <w:sz w:val="28"/>
          <w:szCs w:val="28"/>
        </w:rPr>
        <w:t>) с указанным именем класса. Это имя класса указывается в качестве строкового параметра.</w:t>
      </w:r>
      <w:r w:rsidR="00051C14">
        <w:rPr>
          <w:rFonts w:ascii="Times New Roman" w:hAnsi="Times New Roman" w:cs="Times New Roman"/>
          <w:sz w:val="28"/>
          <w:szCs w:val="28"/>
        </w:rPr>
        <w:t xml:space="preserve"> Таким обра</w:t>
      </w:r>
      <w:r w:rsidR="00D57BB9">
        <w:rPr>
          <w:rFonts w:ascii="Times New Roman" w:hAnsi="Times New Roman" w:cs="Times New Roman"/>
          <w:sz w:val="28"/>
          <w:szCs w:val="28"/>
        </w:rPr>
        <w:t>з</w:t>
      </w:r>
      <w:r w:rsidR="00051C14">
        <w:rPr>
          <w:rFonts w:ascii="Times New Roman" w:hAnsi="Times New Roman" w:cs="Times New Roman"/>
          <w:sz w:val="28"/>
          <w:szCs w:val="28"/>
        </w:rPr>
        <w:t>ом мы можем передавать имя класса динамически.</w:t>
      </w:r>
    </w:p>
    <w:p w14:paraId="7EB53919" w14:textId="3DB79FFB" w:rsidR="005E1C13" w:rsidRDefault="00051C14" w:rsidP="005E1C13">
      <w:pPr>
        <w:rPr>
          <w:rFonts w:ascii="Times New Roman" w:hAnsi="Times New Roman" w:cs="Times New Roman"/>
          <w:sz w:val="28"/>
          <w:szCs w:val="28"/>
        </w:rPr>
      </w:pPr>
      <w:r w:rsidRPr="00051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Эта процедура включает инициализацию статических полей и выполнение блока статической инициализации. В статическом блоке все драйвера создают свой экземпляр и регистрируют этот класс в </w:t>
      </w:r>
      <w:r w:rsidRPr="00051C14">
        <w:rPr>
          <w:rFonts w:ascii="Times New Roman" w:hAnsi="Times New Roman" w:cs="Times New Roman"/>
          <w:sz w:val="28"/>
          <w:szCs w:val="28"/>
        </w:rPr>
        <w:t>DriverManager с помощью метода DriverManager.registerDriver().</w:t>
      </w:r>
    </w:p>
    <w:p w14:paraId="488142F0" w14:textId="67CD2955" w:rsidR="003B3D7A" w:rsidRDefault="003B3D7A" w:rsidP="005E1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</w:t>
      </w:r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3B3D7A">
        <w:rPr>
          <w:rFonts w:ascii="Times New Roman" w:hAnsi="Times New Roman" w:cs="Times New Roman"/>
          <w:sz w:val="28"/>
          <w:szCs w:val="28"/>
        </w:rPr>
        <w:t xml:space="preserve">4.0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вызове</w:t>
      </w:r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DriverManager</w:t>
      </w:r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попытается найти подходящий драйвер из тех, которые были загружены при инициализации и явно загруженные с помощью того же загрузчика классов, что и текущее приложение.</w:t>
      </w:r>
    </w:p>
    <w:p w14:paraId="44B79711" w14:textId="7A087CAF" w:rsidR="003B3D7A" w:rsidRDefault="003B3D7A" w:rsidP="005E1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AB49BD">
        <w:rPr>
          <w:rFonts w:ascii="Times New Roman" w:hAnsi="Times New Roman" w:cs="Times New Roman"/>
          <w:sz w:val="28"/>
          <w:szCs w:val="28"/>
        </w:rPr>
        <w:t xml:space="preserve"> </w:t>
      </w:r>
      <w:r w:rsidR="00AB49BD">
        <w:rPr>
          <w:rFonts w:ascii="Times New Roman" w:hAnsi="Times New Roman" w:cs="Times New Roman"/>
          <w:sz w:val="28"/>
          <w:szCs w:val="28"/>
        </w:rPr>
        <w:t xml:space="preserve">драйвера должны содержать файл </w:t>
      </w:r>
      <w:r w:rsidR="00AB49BD" w:rsidRPr="00AB49BD">
        <w:rPr>
          <w:rFonts w:ascii="Times New Roman" w:hAnsi="Times New Roman" w:cs="Times New Roman"/>
          <w:i/>
          <w:iCs/>
          <w:sz w:val="28"/>
          <w:szCs w:val="28"/>
        </w:rPr>
        <w:t>java.sql.Driver, который находится в каталоге META-INF / services файла jar.</w:t>
      </w:r>
      <w:r w:rsidR="00AB4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B49BD">
        <w:rPr>
          <w:rFonts w:ascii="Times New Roman" w:hAnsi="Times New Roman" w:cs="Times New Roman"/>
          <w:sz w:val="28"/>
          <w:szCs w:val="28"/>
        </w:rPr>
        <w:t xml:space="preserve">При запуске он определит все </w:t>
      </w:r>
      <w:r w:rsidR="00AB49BD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AB49BD" w:rsidRPr="00AB49BD">
        <w:rPr>
          <w:rFonts w:ascii="Times New Roman" w:hAnsi="Times New Roman" w:cs="Times New Roman"/>
          <w:sz w:val="28"/>
          <w:szCs w:val="28"/>
        </w:rPr>
        <w:t xml:space="preserve"> </w:t>
      </w:r>
      <w:r w:rsidR="00AB49BD">
        <w:rPr>
          <w:rFonts w:ascii="Times New Roman" w:hAnsi="Times New Roman" w:cs="Times New Roman"/>
          <w:sz w:val="28"/>
          <w:szCs w:val="28"/>
        </w:rPr>
        <w:t>пакеты и проверит содержат ли они этот файл.</w:t>
      </w:r>
    </w:p>
    <w:p w14:paraId="32A44CAC" w14:textId="6D758503" w:rsidR="00CD3A0E" w:rsidRPr="005C383C" w:rsidRDefault="00CD3A0E" w:rsidP="005E1C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7CA845" wp14:editId="5950335C">
            <wp:extent cx="401955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6ECC" w14:textId="77777777" w:rsidR="00623E78" w:rsidRPr="003B3D7A" w:rsidRDefault="00623E78">
      <w:pPr>
        <w:rPr>
          <w:rFonts w:ascii="Times New Roman" w:hAnsi="Times New Roman" w:cs="Times New Roman"/>
          <w:sz w:val="28"/>
          <w:szCs w:val="28"/>
        </w:rPr>
      </w:pPr>
    </w:p>
    <w:p w14:paraId="74115C8D" w14:textId="77777777" w:rsidR="00623E78" w:rsidRPr="00623E78" w:rsidRDefault="00623E78">
      <w:pPr>
        <w:rPr>
          <w:rFonts w:ascii="Times New Roman" w:hAnsi="Times New Roman" w:cs="Times New Roman"/>
          <w:b/>
          <w:sz w:val="28"/>
          <w:szCs w:val="28"/>
        </w:rPr>
      </w:pPr>
      <w:r w:rsidRPr="00623E7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Connection</w:t>
      </w:r>
    </w:p>
    <w:p w14:paraId="59188242" w14:textId="77777777" w:rsidR="004E5288" w:rsidRPr="004E5288" w:rsidRDefault="004E5288" w:rsidP="00623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4E5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установления соединения с базой данных.</w:t>
      </w:r>
    </w:p>
    <w:p w14:paraId="1C4A13B1" w14:textId="77777777"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Для того, чтобы установить соединение с БД, нам необходимо выполнить следующие шаги:</w:t>
      </w:r>
    </w:p>
    <w:p w14:paraId="60E22E7D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Импортировать пакет JDBC в наш Java код.</w:t>
      </w:r>
    </w:p>
    <w:p w14:paraId="601E4C4C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Зарегистрировать JDBC драйвер.</w:t>
      </w:r>
    </w:p>
    <w:p w14:paraId="0561E61D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Передать информацию для соединения с БД (URL, имя пользователя и пароль).</w:t>
      </w:r>
    </w:p>
    <w:p w14:paraId="17C5AC99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Создать соединение с помощью метода getConnection().</w:t>
      </w:r>
    </w:p>
    <w:p w14:paraId="157B16B1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14:paraId="2E22451D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Стандартный способ установления соединения - это вызов метода </w:t>
      </w:r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r w:rsidRPr="004E5288">
        <w:rPr>
          <w:rFonts w:ascii="Times New Roman" w:hAnsi="Times New Roman" w:cs="Times New Roman"/>
          <w:sz w:val="28"/>
          <w:szCs w:val="28"/>
        </w:rPr>
        <w:t> класса DriverManager. Методу getConnection необходимо передать строку URL (Uniform Resource Locator). Стандарт подключения к серверу базы данных позволяет использовать следующие методы </w:t>
      </w:r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r w:rsidRPr="004E5288">
        <w:rPr>
          <w:rFonts w:ascii="Times New Roman" w:hAnsi="Times New Roman" w:cs="Times New Roman"/>
          <w:sz w:val="28"/>
          <w:szCs w:val="28"/>
        </w:rPr>
        <w:t> с параметрами:</w:t>
      </w:r>
    </w:p>
    <w:p w14:paraId="73C247F1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getConnection(url);</w:t>
      </w:r>
    </w:p>
    <w:p w14:paraId="7F4EE3A8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getConnection(url, properties);</w:t>
      </w:r>
    </w:p>
    <w:p w14:paraId="10808EA8" w14:textId="77777777" w:rsidR="004E5288" w:rsidRPr="00A65E80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698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r w:rsidRPr="00A65E8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C469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65E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C469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A65E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C4698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A65E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ED88CA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При использовании первого варианта, все параметры подключения указываются в url.</w:t>
      </w:r>
    </w:p>
    <w:p w14:paraId="69A58B57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После того, как закончим работу с нашей программой нам необходимо закрыть все соединения и освободить ресурсы</w:t>
      </w:r>
    </w:p>
    <w:p w14:paraId="0EDF8045" w14:textId="77777777" w:rsidR="004E5288" w:rsidRPr="004E5288" w:rsidRDefault="004E5288" w:rsidP="004E52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E528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connecion.close();</w:t>
      </w:r>
    </w:p>
    <w:p w14:paraId="2F488D9E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14:paraId="0D6DA2DE" w14:textId="77777777" w:rsidR="004E5288" w:rsidRPr="003C4698" w:rsidRDefault="004E52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STATEMENT</w:t>
      </w:r>
    </w:p>
    <w:p w14:paraId="420DE887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4E5288">
        <w:rPr>
          <w:rFonts w:ascii="Times New Roman" w:hAnsi="Times New Roman" w:cs="Times New Roman"/>
          <w:sz w:val="28"/>
          <w:szCs w:val="28"/>
        </w:rPr>
        <w:t> используется для выполнения SQL-запросов.</w:t>
      </w:r>
    </w:p>
    <w:p w14:paraId="2A9E60A1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 Существует три типа класса Statement, которые являются как бы контейнерами для выполнения SQL-выражений через установленное соединение:</w:t>
      </w:r>
    </w:p>
    <w:p w14:paraId="18EDD54F" w14:textId="77777777"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sz w:val="28"/>
          <w:szCs w:val="28"/>
        </w:rPr>
        <w:t>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предназначен для выполнения простых SQL-запросов без параметров; содержит базовые методы для выполнения запросов и извлечения результатов.</w:t>
      </w:r>
    </w:p>
    <w:p w14:paraId="771D02D9" w14:textId="77777777"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sz w:val="28"/>
          <w:szCs w:val="28"/>
        </w:rPr>
        <w:lastRenderedPageBreak/>
        <w:t>PreparedStatement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SQL-запросов с или без входных параметров; добавляет методы управления входными параметрами.</w:t>
      </w:r>
    </w:p>
    <w:p w14:paraId="2F034627" w14:textId="77777777" w:rsid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1CC8">
        <w:rPr>
          <w:rFonts w:ascii="Times New Roman" w:hAnsi="Times New Roman" w:cs="Times New Roman"/>
          <w:b/>
          <w:sz w:val="28"/>
          <w:szCs w:val="28"/>
        </w:rPr>
        <w:t>CallableStatement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вызовов хранимых процедур; добавляет методы для манипуляции выходными параметрами.</w:t>
      </w:r>
    </w:p>
    <w:p w14:paraId="2BA721CF" w14:textId="77777777" w:rsidR="00721CC8" w:rsidRPr="00721CC8" w:rsidRDefault="00721CC8" w:rsidP="00721C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CC8">
        <w:rPr>
          <w:rFonts w:ascii="Times New Roman" w:hAnsi="Times New Roman" w:cs="Times New Roman"/>
          <w:sz w:val="28"/>
          <w:szCs w:val="28"/>
          <w:lang w:val="en-US"/>
        </w:rPr>
        <w:t>Statement 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CC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Connection.createStatement().</w:t>
      </w:r>
    </w:p>
    <w:p w14:paraId="45C8BB4B" w14:textId="77777777" w:rsidR="00721CC8" w:rsidRDefault="00721CC8" w:rsidP="00721CC8">
      <w:pPr>
        <w:rPr>
          <w:rFonts w:ascii="Times New Roman" w:hAnsi="Times New Roman" w:cs="Times New Roman"/>
          <w:sz w:val="28"/>
          <w:szCs w:val="28"/>
        </w:rPr>
      </w:pPr>
      <w:r w:rsidRPr="00721CC8">
        <w:rPr>
          <w:rFonts w:ascii="Times New Roman" w:hAnsi="Times New Roman" w:cs="Times New Roman"/>
          <w:sz w:val="28"/>
          <w:szCs w:val="28"/>
        </w:rPr>
        <w:t>Класс </w:t>
      </w:r>
      <w:r w:rsidRPr="00721CC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721CC8">
        <w:rPr>
          <w:rFonts w:ascii="Times New Roman" w:hAnsi="Times New Roman" w:cs="Times New Roman"/>
          <w:sz w:val="28"/>
          <w:szCs w:val="28"/>
        </w:rPr>
        <w:t> содержит три различных метода выполнения SQL-выражений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C615D2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Helvetica" w:hAnsi="Helvetica" w:cs="Helvetica"/>
          <w:color w:val="333333"/>
          <w:shd w:val="clear" w:color="auto" w:fill="FFFFFF"/>
        </w:rPr>
        <w:t>boolean execute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 возвращает логическое значение 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true</w:t>
      </w:r>
      <w:r>
        <w:rPr>
          <w:rFonts w:ascii="Helvetica" w:hAnsi="Helvetica" w:cs="Helvetica"/>
          <w:color w:val="333333"/>
          <w:shd w:val="clear" w:color="auto" w:fill="FFFFFF"/>
        </w:rPr>
        <w:t>, если объект ResultSet может быть получен. В противном случае он вовращает 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false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0A3FF082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Helvetica" w:hAnsi="Helvetica" w:cs="Helvetica"/>
          <w:color w:val="333333"/>
          <w:shd w:val="clear" w:color="auto" w:fill="FFFFFF"/>
        </w:rPr>
        <w:t>int executeUpdate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метода возвращает количесство столбцов в таблице, на которое повлиял наш SQL – запрос. </w:t>
      </w:r>
    </w:p>
    <w:p w14:paraId="51FA6F30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Helvetica" w:hAnsi="Helvetica" w:cs="Helvetica"/>
          <w:color w:val="333333"/>
          <w:shd w:val="clear" w:color="auto" w:fill="FFFFFF"/>
        </w:rPr>
        <w:t>ResultSet executeQuery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 возвращает нам экземпляр ResultSet. </w:t>
      </w:r>
    </w:p>
    <w:p w14:paraId="0F88549D" w14:textId="65CD17EF" w:rsidR="00721CC8" w:rsidRPr="00E21ECC" w:rsidRDefault="00721CC8" w:rsidP="00721CC8">
      <w:pPr>
        <w:rPr>
          <w:rFonts w:ascii="Times New Roman" w:hAnsi="Times New Roman" w:cs="Times New Roman"/>
          <w:bCs/>
          <w:sz w:val="28"/>
          <w:szCs w:val="28"/>
        </w:rPr>
      </w:pPr>
      <w:r w:rsidRPr="00721CC8">
        <w:rPr>
          <w:rFonts w:ascii="Times New Roman" w:hAnsi="Times New Roman" w:cs="Times New Roman"/>
          <w:b/>
          <w:bCs/>
          <w:sz w:val="28"/>
          <w:szCs w:val="28"/>
        </w:rPr>
        <w:t>PreparedStatement</w:t>
      </w:r>
      <w:r w:rsidRPr="00721CC8">
        <w:rPr>
          <w:rFonts w:ascii="Times New Roman" w:hAnsi="Times New Roman" w:cs="Times New Roman"/>
          <w:sz w:val="28"/>
          <w:szCs w:val="28"/>
        </w:rPr>
        <w:t> предварительно компилирует запросы, которые могут содержать входные параметры обозначенные символом '?'</w:t>
      </w:r>
      <w:r>
        <w:rPr>
          <w:rFonts w:ascii="Times New Roman" w:hAnsi="Times New Roman" w:cs="Times New Roman"/>
          <w:sz w:val="28"/>
          <w:szCs w:val="28"/>
        </w:rPr>
        <w:t xml:space="preserve">. Создается методом </w:t>
      </w:r>
      <w:r w:rsidRPr="00721CC8">
        <w:rPr>
          <w:rFonts w:ascii="Times New Roman" w:hAnsi="Times New Roman" w:cs="Times New Roman"/>
          <w:b/>
          <w:sz w:val="28"/>
          <w:szCs w:val="28"/>
        </w:rPr>
        <w:t>connection.prepareStatement(SQL)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E21E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1ECC">
        <w:rPr>
          <w:rFonts w:ascii="Times New Roman" w:hAnsi="Times New Roman" w:cs="Times New Roman"/>
          <w:bCs/>
          <w:sz w:val="28"/>
          <w:szCs w:val="28"/>
        </w:rPr>
        <w:t>Символы вопроса можно использовать только в параметрах, а не где угодно.</w:t>
      </w:r>
    </w:p>
    <w:p w14:paraId="7C22CC25" w14:textId="77777777" w:rsidR="00721CC8" w:rsidRDefault="00F93993" w:rsidP="00721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методов </w:t>
      </w:r>
      <w:r w:rsidRPr="00F93993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 устанавливать значения входных параметров.</w:t>
      </w:r>
    </w:p>
    <w:p w14:paraId="5DFEA1B9" w14:textId="77777777" w:rsidR="00F93993" w:rsidRDefault="00F93993" w:rsidP="00F9399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color w:val="000000"/>
        </w:rPr>
      </w:pPr>
      <w:r>
        <w:rPr>
          <w:rStyle w:val="pln"/>
          <w:color w:val="000000"/>
        </w:rPr>
        <w:t>pstmt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setString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"Кофе"</w:t>
      </w:r>
      <w:r>
        <w:rPr>
          <w:rStyle w:val="pun"/>
          <w:color w:val="666600"/>
        </w:rPr>
        <w:t>)</w:t>
      </w:r>
    </w:p>
    <w:p w14:paraId="0C8F20D5" w14:textId="77777777" w:rsidR="00F93993" w:rsidRPr="00F93993" w:rsidRDefault="00F93993" w:rsidP="00721CC8">
      <w:pPr>
        <w:rPr>
          <w:rFonts w:ascii="Times New Roman" w:hAnsi="Times New Roman" w:cs="Times New Roman"/>
          <w:sz w:val="28"/>
          <w:szCs w:val="28"/>
        </w:rPr>
      </w:pPr>
    </w:p>
    <w:p w14:paraId="69EB510F" w14:textId="77777777" w:rsidR="004E5288" w:rsidRPr="007B0F47" w:rsidRDefault="00F93993">
      <w:pPr>
        <w:rPr>
          <w:rFonts w:ascii="Times New Roman" w:hAnsi="Times New Roman" w:cs="Times New Roman"/>
          <w:sz w:val="28"/>
          <w:szCs w:val="28"/>
        </w:rPr>
      </w:pPr>
      <w:r w:rsidRPr="00F93993">
        <w:rPr>
          <w:rFonts w:ascii="Times New Roman" w:hAnsi="Times New Roman" w:cs="Times New Roman"/>
          <w:sz w:val="28"/>
          <w:szCs w:val="28"/>
        </w:rPr>
        <w:t xml:space="preserve">Экземпляр </w:t>
      </w:r>
      <w:r w:rsidRPr="00F93993">
        <w:rPr>
          <w:rFonts w:ascii="Times New Roman" w:hAnsi="Times New Roman" w:cs="Times New Roman"/>
          <w:b/>
          <w:sz w:val="28"/>
          <w:szCs w:val="28"/>
        </w:rPr>
        <w:t>CallableStatement</w:t>
      </w:r>
      <w:r w:rsidRPr="00F93993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процедур, непосредоственно в самой БД.</w:t>
      </w:r>
      <w:r w:rsidR="007B0F47">
        <w:rPr>
          <w:rFonts w:ascii="Times New Roman" w:hAnsi="Times New Roman" w:cs="Times New Roman"/>
          <w:sz w:val="28"/>
          <w:szCs w:val="28"/>
        </w:rPr>
        <w:t xml:space="preserve"> Создается с помощью метода </w:t>
      </w:r>
      <w:r w:rsidR="007B0F47" w:rsidRPr="007B0F47">
        <w:rPr>
          <w:rFonts w:ascii="Times New Roman" w:hAnsi="Times New Roman" w:cs="Times New Roman"/>
          <w:b/>
          <w:sz w:val="28"/>
          <w:szCs w:val="28"/>
        </w:rPr>
        <w:t>connection.prepareCall(SQL)</w:t>
      </w:r>
      <w:r w:rsidR="007B0F47">
        <w:rPr>
          <w:rFonts w:ascii="Times New Roman" w:hAnsi="Times New Roman" w:cs="Times New Roman"/>
          <w:b/>
          <w:sz w:val="28"/>
          <w:szCs w:val="28"/>
        </w:rPr>
        <w:t>.</w:t>
      </w:r>
    </w:p>
    <w:p w14:paraId="0391A9CF" w14:textId="77777777" w:rsidR="007B0F47" w:rsidRPr="007B0F47" w:rsidRDefault="007B0F47" w:rsidP="007B0F47">
      <w:p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sz w:val="28"/>
          <w:szCs w:val="28"/>
        </w:rPr>
        <w:t>Существует три типа параметров: IN, OUT, INOUT. PreparedStatement использует только IN, а CallableStatement, в свою очередь, использует все три.</w:t>
      </w:r>
    </w:p>
    <w:p w14:paraId="062C1942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значение которого известно в момент, когда создаётся запрос. Мы назначем параметр IN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14:paraId="64D1AF26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значение которого возвращается SQL – запросом. Мы получаем значения из  OUT с помощью методов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getXXX()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14:paraId="5B392B28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который использует входные и выходные значения. Мы назначем параметр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 w:rsidRPr="007B0F47">
        <w:rPr>
          <w:rFonts w:ascii="Times New Roman" w:hAnsi="Times New Roman" w:cs="Times New Roman"/>
          <w:sz w:val="28"/>
          <w:szCs w:val="28"/>
        </w:rPr>
        <w:t>, а получаем значения,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getXXX().</w:t>
      </w:r>
    </w:p>
    <w:p w14:paraId="3B397C04" w14:textId="77777777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Схожим с PreparedStatement способом, мы, используя экземпляр CallableStatement, должны установить значения параметров.</w:t>
      </w:r>
    </w:p>
    <w:p w14:paraId="2757812B" w14:textId="5435B048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Когда мы используем параметры типа OUT и INOUT, нам необходимо</w:t>
      </w:r>
      <w:r w:rsidR="00B8564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задействовать дополнительный метод </w:t>
      </w:r>
      <w:r>
        <w:rPr>
          <w:rStyle w:val="a3"/>
          <w:rFonts w:ascii="Helvetica" w:hAnsi="Helvetica" w:cs="Helvetica"/>
          <w:color w:val="333333"/>
        </w:rPr>
        <w:t>registerOutParameter()</w:t>
      </w:r>
      <w:r>
        <w:rPr>
          <w:rFonts w:ascii="Helvetica" w:hAnsi="Helvetica" w:cs="Helvetica"/>
          <w:color w:val="333333"/>
        </w:rPr>
        <w:t>. Этот метод устанавливает тип данных JDBC в тип данных процедуры.</w:t>
      </w:r>
    </w:p>
    <w:p w14:paraId="63030EAF" w14:textId="6C0B6392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После того, как мы вызвали </w:t>
      </w:r>
      <w:r w:rsidR="00B8564F">
        <w:rPr>
          <w:rFonts w:ascii="Helvetica" w:hAnsi="Helvetica" w:cs="Helvetica"/>
          <w:color w:val="333333"/>
        </w:rPr>
        <w:t>пр</w:t>
      </w:r>
      <w:r>
        <w:rPr>
          <w:rFonts w:ascii="Helvetica" w:hAnsi="Helvetica" w:cs="Helvetica"/>
          <w:color w:val="333333"/>
        </w:rPr>
        <w:t>оцедуру, мы получаем значение из параметра OUT с помощью соответствующего метода </w:t>
      </w:r>
      <w:r>
        <w:rPr>
          <w:rStyle w:val="a3"/>
          <w:rFonts w:ascii="Helvetica" w:hAnsi="Helvetica" w:cs="Helvetica"/>
          <w:color w:val="333333"/>
        </w:rPr>
        <w:t>getXXX()</w:t>
      </w:r>
      <w:r>
        <w:rPr>
          <w:rFonts w:ascii="Helvetica" w:hAnsi="Helvetica" w:cs="Helvetica"/>
          <w:color w:val="333333"/>
        </w:rPr>
        <w:t>. Этот метод преобразует полученное значение из типа д</w:t>
      </w:r>
      <w:r w:rsidR="00B8564F">
        <w:rPr>
          <w:rFonts w:ascii="Helvetica" w:hAnsi="Helvetica" w:cs="Helvetica"/>
          <w:color w:val="333333"/>
        </w:rPr>
        <w:t>анны</w:t>
      </w:r>
      <w:r>
        <w:rPr>
          <w:rFonts w:ascii="Helvetica" w:hAnsi="Helvetica" w:cs="Helvetica"/>
          <w:color w:val="333333"/>
        </w:rPr>
        <w:t>х SQL в тип данных Java.</w:t>
      </w:r>
    </w:p>
    <w:p w14:paraId="07573508" w14:textId="77777777" w:rsidR="007B0F47" w:rsidRPr="003C4698" w:rsidRDefault="007B0F47">
      <w:pPr>
        <w:rPr>
          <w:rFonts w:ascii="Times New Roman" w:hAnsi="Times New Roman" w:cs="Times New Roman"/>
          <w:sz w:val="28"/>
          <w:szCs w:val="28"/>
        </w:rPr>
      </w:pPr>
    </w:p>
    <w:p w14:paraId="379A2523" w14:textId="77777777" w:rsidR="000B3360" w:rsidRPr="000B3360" w:rsidRDefault="000B3360">
      <w:pPr>
        <w:rPr>
          <w:rFonts w:ascii="Times New Roman" w:hAnsi="Times New Roman" w:cs="Times New Roman"/>
          <w:b/>
          <w:sz w:val="28"/>
          <w:szCs w:val="28"/>
        </w:rPr>
      </w:pP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RESULT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</w:p>
    <w:p w14:paraId="2F8F7028" w14:textId="77777777" w:rsidR="000B3360" w:rsidRDefault="000B3360">
      <w:pPr>
        <w:rPr>
          <w:rFonts w:ascii="Times New Roman" w:hAnsi="Times New Roman" w:cs="Times New Roman"/>
          <w:sz w:val="28"/>
          <w:szCs w:val="28"/>
        </w:rPr>
      </w:pPr>
      <w:r w:rsidRPr="000B3360">
        <w:rPr>
          <w:rFonts w:ascii="Times New Roman" w:hAnsi="Times New Roman" w:cs="Times New Roman"/>
          <w:sz w:val="28"/>
          <w:szCs w:val="28"/>
        </w:rPr>
        <w:t>Класс ResultSet представляет результирующий набор данных и обеспечивает приложению построчный доступ к результатам запросов. При обработке запроса </w:t>
      </w:r>
      <w:r w:rsidRPr="000B3360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r w:rsidRPr="000B3360">
        <w:rPr>
          <w:rFonts w:ascii="Times New Roman" w:hAnsi="Times New Roman" w:cs="Times New Roman"/>
          <w:sz w:val="28"/>
          <w:szCs w:val="28"/>
        </w:rPr>
        <w:t> поддерживает указатель на текущую обрабатываемую строку.</w:t>
      </w:r>
    </w:p>
    <w:p w14:paraId="2CCE6A1A" w14:textId="77777777" w:rsidR="00EC1E4F" w:rsidRDefault="00EC1E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ResultSet:</w:t>
      </w:r>
    </w:p>
    <w:p w14:paraId="05C92A6F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получения данных.</w:t>
      </w:r>
      <w:r w:rsidRPr="00EC1E4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C1E4F">
        <w:rPr>
          <w:rFonts w:ascii="Times New Roman" w:hAnsi="Times New Roman" w:cs="Times New Roman"/>
          <w:sz w:val="28"/>
          <w:szCs w:val="28"/>
        </w:rPr>
        <w:t>Эти методы используются для просмотра данных конкретной записи, на которую ссылается указатель.</w:t>
      </w:r>
    </w:p>
    <w:p w14:paraId="116DA6A4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изменения данных.</w:t>
      </w:r>
      <w:r w:rsidRPr="00EC1E4F">
        <w:rPr>
          <w:rFonts w:ascii="Times New Roman" w:hAnsi="Times New Roman" w:cs="Times New Roman"/>
          <w:sz w:val="28"/>
          <w:szCs w:val="28"/>
        </w:rPr>
        <w:br/>
        <w:t>Методы этой группы используются для изменения данных текущей записи. Эти изменения передаются в используемую БД.</w:t>
      </w:r>
    </w:p>
    <w:p w14:paraId="369E8B8A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навигации.</w:t>
      </w:r>
      <w:r w:rsidRPr="00EC1E4F">
        <w:rPr>
          <w:rFonts w:ascii="Times New Roman" w:hAnsi="Times New Roman" w:cs="Times New Roman"/>
          <w:sz w:val="28"/>
          <w:szCs w:val="28"/>
        </w:rPr>
        <w:br/>
        <w:t>Эти методы используются для перемещения указателя.</w:t>
      </w:r>
    </w:p>
    <w:p w14:paraId="7B5BFC2E" w14:textId="77777777" w:rsidR="00EC1E4F" w:rsidRDefault="00142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>
        <w:rPr>
          <w:rFonts w:ascii="Times New Roman" w:hAnsi="Times New Roman" w:cs="Times New Roman"/>
          <w:sz w:val="28"/>
          <w:szCs w:val="28"/>
          <w:lang w:val="en-US"/>
        </w:rPr>
        <w:t>ResultSet:</w:t>
      </w:r>
    </w:p>
    <w:p w14:paraId="12E662C1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ResultSet.TYPE-FORWARD_ONLY (</w:t>
      </w: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умолчанию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двигается только вперёд по мно</w:t>
      </w:r>
      <w:r>
        <w:rPr>
          <w:rFonts w:ascii="Times New Roman" w:hAnsi="Times New Roman" w:cs="Times New Roman"/>
          <w:sz w:val="28"/>
          <w:szCs w:val="28"/>
        </w:rPr>
        <w:t>жеству полученных результатов.</w:t>
      </w:r>
    </w:p>
    <w:p w14:paraId="2B674B46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</w:rPr>
        <w:t>ResultSet.TYPE_SCROLL_INTENSIVE</w:t>
      </w:r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может двигаться вперёд и назад и не чувствителен к изменениям в БД, которые сделаны другими пользователями после того, как ResultSet был создан.</w:t>
      </w:r>
    </w:p>
    <w:p w14:paraId="34BF8902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ResultSet.TYPE_SCROLL_SENSITIVE</w:t>
      </w:r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может двигаться вперёд и назад и чувствителен к изменениям в БД, которые сделаны другими пользователями после того, как ResultSet был создан.</w:t>
      </w:r>
    </w:p>
    <w:p w14:paraId="32F7DDA1" w14:textId="77777777" w:rsidR="0014292F" w:rsidRDefault="00BA7A5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 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RSConcurrency </w:t>
      </w:r>
      <w:r w:rsidRPr="00BA7A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определяет, используется ли данный экземпляр ResultSet только для чтения, или для чтения и изменения также.</w:t>
      </w:r>
    </w:p>
    <w:p w14:paraId="69FE4366" w14:textId="77777777" w:rsidR="00BA7A54" w:rsidRPr="00BA7A54" w:rsidRDefault="00BA7A54" w:rsidP="00BA7A54">
      <w:p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sz w:val="28"/>
          <w:szCs w:val="28"/>
        </w:rPr>
        <w:t>Всего существует два типа этого параметра:</w:t>
      </w:r>
    </w:p>
    <w:p w14:paraId="5A6C9F0F" w14:textId="77777777" w:rsidR="00BA7A54" w:rsidRPr="00BA7A54" w:rsidRDefault="00BA7A54" w:rsidP="00BA7A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ResultSet.CONCUR_READ_ONLY</w:t>
      </w:r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>Создаёт экземпляр ResultSet только для чтения. Устанавливается по умолчанию.</w:t>
      </w:r>
    </w:p>
    <w:p w14:paraId="1A7BA85B" w14:textId="4A61776D" w:rsidR="007B5B3F" w:rsidRPr="007B5B3F" w:rsidRDefault="00BA7A54" w:rsidP="007B5B3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ResultSet.CONCUR_UPDATABLE</w:t>
      </w:r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>Создаёт экземпляр ResultSet, который может изменять данные.</w:t>
      </w:r>
    </w:p>
    <w:p w14:paraId="7E467C71" w14:textId="4F7440AE" w:rsidR="00BA7A54" w:rsidRDefault="003C4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перемещения указателя</w:t>
      </w:r>
      <w:r w:rsidR="007B5B3F">
        <w:rPr>
          <w:rFonts w:ascii="Times New Roman" w:hAnsi="Times New Roman" w:cs="Times New Roman"/>
          <w:sz w:val="28"/>
          <w:szCs w:val="28"/>
        </w:rPr>
        <w:t xml:space="preserve"> (Изначально находится перед первым рядом)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32B961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void beforeFirst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место перед первым рядом.</w:t>
      </w:r>
    </w:p>
    <w:p w14:paraId="67FEA56A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void afterLast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место после крайнего ряда.</w:t>
      </w:r>
    </w:p>
    <w:p w14:paraId="2F1CB1E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boolean first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первый ряд.</w:t>
      </w:r>
    </w:p>
    <w:p w14:paraId="7AE2591D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boolean last () throws SQLException</w:t>
      </w:r>
      <w:r w:rsidRPr="003C4698">
        <w:rPr>
          <w:rFonts w:ascii="Times New Roman" w:hAnsi="Times New Roman" w:cs="Times New Roman"/>
          <w:sz w:val="28"/>
          <w:szCs w:val="28"/>
        </w:rPr>
        <w:br/>
        <w:t>Перемещает указатель на крайний ряд.</w:t>
      </w:r>
    </w:p>
    <w:p w14:paraId="58819815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boolean previous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 xml:space="preserve">Перемещает указатель на предыдущий ряд. Возвращает 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3C4698">
        <w:rPr>
          <w:rFonts w:ascii="Times New Roman" w:hAnsi="Times New Roman" w:cs="Times New Roman"/>
          <w:sz w:val="28"/>
          <w:szCs w:val="28"/>
        </w:rPr>
        <w:t>, если предыдущий ряд находится за пределами множества результатов.</w:t>
      </w:r>
    </w:p>
    <w:p w14:paraId="7EB442D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boolean next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 xml:space="preserve">Перемещает указатель на следующий ряд. Возвращает 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3C4698">
        <w:rPr>
          <w:rFonts w:ascii="Times New Roman" w:hAnsi="Times New Roman" w:cs="Times New Roman"/>
          <w:sz w:val="28"/>
          <w:szCs w:val="28"/>
        </w:rPr>
        <w:t>, если следующий ряд находится за пределами множества результатов.</w:t>
      </w:r>
    </w:p>
    <w:p w14:paraId="6475B49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void absolute (int row)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указанный ряд.</w:t>
      </w:r>
    </w:p>
    <w:p w14:paraId="129E91A0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void relative (int row)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указанное количество рядов от текущего</w:t>
      </w:r>
    </w:p>
    <w:p w14:paraId="68456F81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int getRow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Возвращает номер ряда, на который в данный момент указывает курсор.</w:t>
      </w:r>
    </w:p>
    <w:p w14:paraId="4AD39389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lastRenderedPageBreak/>
        <w:t>public void moveToInsertRow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ряд в полученном множестве, который может быть использован для того, чтобы добавить новую запись в БД. Текущее положение указателя запоминается.</w:t>
      </w:r>
    </w:p>
    <w:p w14:paraId="31CFC949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void moveToCurrentRow () throws SQLExcpetion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Возвращает указатель обратно на текущий ряд в случае, если указатель ссылается на ряд, в который в данный момент добавляются данные.</w:t>
      </w:r>
    </w:p>
    <w:p w14:paraId="5CFA6BD7" w14:textId="21897A29" w:rsidR="003C4698" w:rsidRDefault="00A17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данные можно по имени и по индексу</w:t>
      </w:r>
      <w:r w:rsidR="007B5B3F">
        <w:rPr>
          <w:rFonts w:ascii="Times New Roman" w:hAnsi="Times New Roman" w:cs="Times New Roman"/>
          <w:sz w:val="28"/>
          <w:szCs w:val="28"/>
        </w:rPr>
        <w:t xml:space="preserve"> (первая строка под индексом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62BF23" w14:textId="5433F978" w:rsidR="00A17270" w:rsidRDefault="00A17270" w:rsidP="00A17270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XXX getXXX(</w:t>
      </w:r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columnIndex) throws SQLException</w:t>
      </w:r>
    </w:p>
    <w:p w14:paraId="68F64C27" w14:textId="09A97D99" w:rsidR="00A17270" w:rsidRDefault="00A17270" w:rsidP="00A17270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XXX getXXX</w:t>
      </w:r>
      <w:r w:rsidRPr="00A17270">
        <w:rPr>
          <w:b/>
          <w:bCs/>
          <w:lang w:val="en-US"/>
        </w:rPr>
        <w:t xml:space="preserve"> </w:t>
      </w:r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(String columnName) throws SQLException</w:t>
      </w:r>
    </w:p>
    <w:p w14:paraId="4643FEBE" w14:textId="2A0EE444" w:rsidR="00E319EF" w:rsidRPr="00E319EF" w:rsidRDefault="00E319EF" w:rsidP="00E319E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проверить, было ли только что полученное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bCs/>
          <w:sz w:val="28"/>
          <w:szCs w:val="28"/>
        </w:rPr>
        <w:t xml:space="preserve">, можно использовать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wasNull</w:t>
      </w:r>
      <w:r w:rsidRPr="00E319E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E97092" w14:textId="77777777" w:rsidR="00A17270" w:rsidRPr="00A17270" w:rsidRDefault="00A17270" w:rsidP="00A1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sz w:val="28"/>
          <w:szCs w:val="28"/>
        </w:rPr>
        <w:t>Мы можем изменять данные, как по имени, так и по индексу колонки:</w:t>
      </w:r>
    </w:p>
    <w:p w14:paraId="49906FE6" w14:textId="6E89081F" w:rsidR="00A17270" w:rsidRPr="00E21ECC" w:rsidRDefault="00A17270" w:rsidP="00A17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public void updateString (int columnIndex, String s) throws SQLException</w:t>
      </w:r>
    </w:p>
    <w:p w14:paraId="176D0D46" w14:textId="7C1CD5B0" w:rsidR="00A17270" w:rsidRPr="00E21ECC" w:rsidRDefault="00A17270" w:rsidP="00A17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public void updateString (String columnName, String s) throws SQLException</w:t>
      </w:r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D57BE3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57BE3">
        <w:rPr>
          <w:rFonts w:ascii="Times New Roman" w:eastAsia="Times New Roman" w:hAnsi="Times New Roman" w:cs="Times New Roman"/>
          <w:sz w:val="28"/>
          <w:szCs w:val="28"/>
        </w:rPr>
        <w:t>зафиксировать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57BE3">
        <w:rPr>
          <w:rFonts w:ascii="Times New Roman" w:eastAsia="Times New Roman" w:hAnsi="Times New Roman" w:cs="Times New Roman"/>
          <w:sz w:val="28"/>
          <w:szCs w:val="28"/>
        </w:rPr>
        <w:t>изменения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57BE3">
        <w:rPr>
          <w:rFonts w:ascii="Times New Roman" w:eastAsia="Times New Roman" w:hAnsi="Times New Roman" w:cs="Times New Roman"/>
          <w:sz w:val="28"/>
          <w:szCs w:val="28"/>
        </w:rPr>
        <w:t>нужно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57BE3">
        <w:rPr>
          <w:rFonts w:ascii="Times New Roman" w:eastAsia="Times New Roman" w:hAnsi="Times New Roman" w:cs="Times New Roman"/>
          <w:sz w:val="28"/>
          <w:szCs w:val="28"/>
        </w:rPr>
        <w:t>вызвать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57BE3">
        <w:rPr>
          <w:rFonts w:ascii="Times New Roman" w:eastAsia="Times New Roman" w:hAnsi="Times New Roman" w:cs="Times New Roman"/>
          <w:sz w:val="28"/>
          <w:szCs w:val="28"/>
          <w:lang w:val="en-US"/>
        </w:rPr>
        <w:t>updateRow().</w:t>
      </w:r>
    </w:p>
    <w:p w14:paraId="272C0F81" w14:textId="77777777" w:rsidR="00A17270" w:rsidRPr="00A17270" w:rsidRDefault="00A17270" w:rsidP="00A1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sz w:val="28"/>
          <w:szCs w:val="28"/>
        </w:rPr>
        <w:t>Мы также можем работать с рядами в таблице БД:</w:t>
      </w:r>
    </w:p>
    <w:p w14:paraId="605B8B99" w14:textId="07E52722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public void insertRow()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</w:rPr>
        <w:t>Вставляет запись в таблицу БД. Может быть использован только в том случае, когда указатель ссылается на ряд для вставки.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7BE3">
        <w:rPr>
          <w:rFonts w:ascii="Times New Roman" w:eastAsia="Times New Roman" w:hAnsi="Times New Roman" w:cs="Times New Roman"/>
          <w:sz w:val="28"/>
          <w:szCs w:val="28"/>
        </w:rPr>
        <w:t xml:space="preserve">То есть предварительно нужно вызвать </w:t>
      </w:r>
      <w:r w:rsidR="00D57BE3">
        <w:rPr>
          <w:rFonts w:ascii="Times New Roman" w:eastAsia="Times New Roman" w:hAnsi="Times New Roman" w:cs="Times New Roman"/>
          <w:sz w:val="28"/>
          <w:szCs w:val="28"/>
          <w:lang w:val="en-US"/>
        </w:rPr>
        <w:t>moveToInsertRow.</w:t>
      </w:r>
    </w:p>
    <w:p w14:paraId="33074E37" w14:textId="77777777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public void updateRow()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</w:rPr>
        <w:t>Изменяет текущий ряд в таблице БД.</w:t>
      </w:r>
    </w:p>
    <w:p w14:paraId="3A506175" w14:textId="519A62CD" w:rsid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public void deleteRow()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</w:rPr>
        <w:t>Удаляет текущий ряд из таблицы БД.</w:t>
      </w:r>
    </w:p>
    <w:p w14:paraId="2ACD365B" w14:textId="334E8480" w:rsidR="002C67B5" w:rsidRDefault="002C67B5" w:rsidP="002C67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JDBC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50"/>
        <w:gridCol w:w="2376"/>
        <w:gridCol w:w="1643"/>
        <w:gridCol w:w="2016"/>
      </w:tblGrid>
      <w:tr w:rsidR="002C67B5" w:rsidRPr="002C67B5" w14:paraId="2B0A09E9" w14:textId="77777777" w:rsidTr="002C6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A548B" w14:textId="77777777" w:rsidR="002C67B5" w:rsidRPr="002C67B5" w:rsidRDefault="002C67B5" w:rsidP="002C67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SQL</w:t>
            </w:r>
          </w:p>
        </w:tc>
        <w:tc>
          <w:tcPr>
            <w:tcW w:w="0" w:type="auto"/>
            <w:hideMark/>
          </w:tcPr>
          <w:p w14:paraId="119A3B7B" w14:textId="77777777" w:rsidR="002C67B5" w:rsidRPr="002C67B5" w:rsidRDefault="002C67B5" w:rsidP="002C6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JDBC/Java</w:t>
            </w:r>
          </w:p>
        </w:tc>
        <w:tc>
          <w:tcPr>
            <w:tcW w:w="0" w:type="auto"/>
            <w:hideMark/>
          </w:tcPr>
          <w:p w14:paraId="64E88F36" w14:textId="77777777" w:rsidR="002C67B5" w:rsidRPr="002C67B5" w:rsidRDefault="002C67B5" w:rsidP="002C6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setXXX</w:t>
            </w:r>
          </w:p>
        </w:tc>
        <w:tc>
          <w:tcPr>
            <w:tcW w:w="0" w:type="auto"/>
            <w:hideMark/>
          </w:tcPr>
          <w:p w14:paraId="48CAE6EE" w14:textId="77777777" w:rsidR="002C67B5" w:rsidRPr="002C67B5" w:rsidRDefault="002C67B5" w:rsidP="002C6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updateXXX</w:t>
            </w:r>
          </w:p>
        </w:tc>
      </w:tr>
      <w:tr w:rsidR="002C67B5" w:rsidRPr="002C67B5" w14:paraId="6BB82CC4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AF421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79E47093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java.lang.String</w:t>
            </w:r>
          </w:p>
        </w:tc>
        <w:tc>
          <w:tcPr>
            <w:tcW w:w="0" w:type="auto"/>
            <w:hideMark/>
          </w:tcPr>
          <w:p w14:paraId="4BBFA865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setString</w:t>
            </w:r>
          </w:p>
        </w:tc>
        <w:tc>
          <w:tcPr>
            <w:tcW w:w="0" w:type="auto"/>
            <w:hideMark/>
          </w:tcPr>
          <w:p w14:paraId="12AC013D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updateString</w:t>
            </w:r>
          </w:p>
        </w:tc>
      </w:tr>
      <w:tr w:rsidR="002C67B5" w:rsidRPr="002C67B5" w14:paraId="58B142EF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A5078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CHAR</w:t>
            </w:r>
          </w:p>
        </w:tc>
        <w:tc>
          <w:tcPr>
            <w:tcW w:w="0" w:type="auto"/>
            <w:hideMark/>
          </w:tcPr>
          <w:p w14:paraId="220DC969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java.lang.String</w:t>
            </w:r>
          </w:p>
        </w:tc>
        <w:tc>
          <w:tcPr>
            <w:tcW w:w="0" w:type="auto"/>
            <w:hideMark/>
          </w:tcPr>
          <w:p w14:paraId="05F4955E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setString</w:t>
            </w:r>
          </w:p>
        </w:tc>
        <w:tc>
          <w:tcPr>
            <w:tcW w:w="0" w:type="auto"/>
            <w:hideMark/>
          </w:tcPr>
          <w:p w14:paraId="1312F0EC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updateString</w:t>
            </w:r>
          </w:p>
        </w:tc>
      </w:tr>
      <w:tr w:rsidR="002C67B5" w:rsidRPr="002C67B5" w14:paraId="2F3FDEB8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1A351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LONGVARCHAR</w:t>
            </w:r>
          </w:p>
        </w:tc>
        <w:tc>
          <w:tcPr>
            <w:tcW w:w="0" w:type="auto"/>
            <w:hideMark/>
          </w:tcPr>
          <w:p w14:paraId="73C321C1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java.lang.String</w:t>
            </w:r>
          </w:p>
        </w:tc>
        <w:tc>
          <w:tcPr>
            <w:tcW w:w="0" w:type="auto"/>
            <w:hideMark/>
          </w:tcPr>
          <w:p w14:paraId="1FF2E652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setString</w:t>
            </w:r>
          </w:p>
        </w:tc>
        <w:tc>
          <w:tcPr>
            <w:tcW w:w="0" w:type="auto"/>
            <w:hideMark/>
          </w:tcPr>
          <w:p w14:paraId="447A9F58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updateString</w:t>
            </w:r>
          </w:p>
        </w:tc>
      </w:tr>
      <w:tr w:rsidR="002C67B5" w:rsidRPr="002C67B5" w14:paraId="50FF0B48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FF3F6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BIT</w:t>
            </w:r>
          </w:p>
        </w:tc>
        <w:tc>
          <w:tcPr>
            <w:tcW w:w="0" w:type="auto"/>
            <w:hideMark/>
          </w:tcPr>
          <w:p w14:paraId="564F0A45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boolean</w:t>
            </w:r>
          </w:p>
        </w:tc>
        <w:tc>
          <w:tcPr>
            <w:tcW w:w="0" w:type="auto"/>
            <w:hideMark/>
          </w:tcPr>
          <w:p w14:paraId="3149D41B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setBoolean</w:t>
            </w:r>
          </w:p>
        </w:tc>
        <w:tc>
          <w:tcPr>
            <w:tcW w:w="0" w:type="auto"/>
            <w:hideMark/>
          </w:tcPr>
          <w:p w14:paraId="785ADDE1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updateBoolean</w:t>
            </w:r>
          </w:p>
        </w:tc>
      </w:tr>
      <w:tr w:rsidR="002C67B5" w:rsidRPr="002C67B5" w14:paraId="00AFB8BB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09D73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NUMERIC</w:t>
            </w:r>
          </w:p>
        </w:tc>
        <w:tc>
          <w:tcPr>
            <w:tcW w:w="0" w:type="auto"/>
            <w:hideMark/>
          </w:tcPr>
          <w:p w14:paraId="0C852BE2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java.math.BigDecimal</w:t>
            </w:r>
          </w:p>
        </w:tc>
        <w:tc>
          <w:tcPr>
            <w:tcW w:w="0" w:type="auto"/>
            <w:hideMark/>
          </w:tcPr>
          <w:p w14:paraId="6BF12E2D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setBigDecimal</w:t>
            </w:r>
          </w:p>
        </w:tc>
        <w:tc>
          <w:tcPr>
            <w:tcW w:w="0" w:type="auto"/>
            <w:hideMark/>
          </w:tcPr>
          <w:p w14:paraId="1E857394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updateBigDecimal</w:t>
            </w:r>
          </w:p>
        </w:tc>
      </w:tr>
      <w:tr w:rsidR="002C67B5" w:rsidRPr="002C67B5" w14:paraId="142FDB07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E87BE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TINYINT</w:t>
            </w:r>
          </w:p>
        </w:tc>
        <w:tc>
          <w:tcPr>
            <w:tcW w:w="0" w:type="auto"/>
            <w:hideMark/>
          </w:tcPr>
          <w:p w14:paraId="0FBA6B81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byte</w:t>
            </w:r>
          </w:p>
        </w:tc>
        <w:tc>
          <w:tcPr>
            <w:tcW w:w="0" w:type="auto"/>
            <w:hideMark/>
          </w:tcPr>
          <w:p w14:paraId="7DBAED08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setByte</w:t>
            </w:r>
          </w:p>
        </w:tc>
        <w:tc>
          <w:tcPr>
            <w:tcW w:w="0" w:type="auto"/>
            <w:hideMark/>
          </w:tcPr>
          <w:p w14:paraId="07243C74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updateByte</w:t>
            </w:r>
          </w:p>
        </w:tc>
      </w:tr>
      <w:tr w:rsidR="002C67B5" w:rsidRPr="002C67B5" w14:paraId="4B9CDC83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24774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SMALLINT</w:t>
            </w:r>
          </w:p>
        </w:tc>
        <w:tc>
          <w:tcPr>
            <w:tcW w:w="0" w:type="auto"/>
            <w:hideMark/>
          </w:tcPr>
          <w:p w14:paraId="0BABF18E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short</w:t>
            </w:r>
          </w:p>
        </w:tc>
        <w:tc>
          <w:tcPr>
            <w:tcW w:w="0" w:type="auto"/>
            <w:hideMark/>
          </w:tcPr>
          <w:p w14:paraId="5E5E81D7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setShort</w:t>
            </w:r>
          </w:p>
        </w:tc>
        <w:tc>
          <w:tcPr>
            <w:tcW w:w="0" w:type="auto"/>
            <w:hideMark/>
          </w:tcPr>
          <w:p w14:paraId="6AA80A37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updateShort</w:t>
            </w:r>
          </w:p>
        </w:tc>
      </w:tr>
      <w:tr w:rsidR="002C67B5" w:rsidRPr="002C67B5" w14:paraId="0599361B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46315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lastRenderedPageBreak/>
              <w:t>INTEGER</w:t>
            </w:r>
          </w:p>
        </w:tc>
        <w:tc>
          <w:tcPr>
            <w:tcW w:w="0" w:type="auto"/>
            <w:hideMark/>
          </w:tcPr>
          <w:p w14:paraId="181A0023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hideMark/>
          </w:tcPr>
          <w:p w14:paraId="3883FA95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setInt</w:t>
            </w:r>
          </w:p>
        </w:tc>
        <w:tc>
          <w:tcPr>
            <w:tcW w:w="0" w:type="auto"/>
            <w:hideMark/>
          </w:tcPr>
          <w:p w14:paraId="3A3104FD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updateInt</w:t>
            </w:r>
          </w:p>
        </w:tc>
      </w:tr>
      <w:tr w:rsidR="002C67B5" w:rsidRPr="002C67B5" w14:paraId="7CDBD1CF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D5544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BIGINT</w:t>
            </w:r>
          </w:p>
        </w:tc>
        <w:tc>
          <w:tcPr>
            <w:tcW w:w="0" w:type="auto"/>
            <w:hideMark/>
          </w:tcPr>
          <w:p w14:paraId="377CF908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long</w:t>
            </w:r>
          </w:p>
        </w:tc>
        <w:tc>
          <w:tcPr>
            <w:tcW w:w="0" w:type="auto"/>
            <w:hideMark/>
          </w:tcPr>
          <w:p w14:paraId="506A6DE3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setLong</w:t>
            </w:r>
          </w:p>
        </w:tc>
        <w:tc>
          <w:tcPr>
            <w:tcW w:w="0" w:type="auto"/>
            <w:hideMark/>
          </w:tcPr>
          <w:p w14:paraId="1E069055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updateLong</w:t>
            </w:r>
          </w:p>
        </w:tc>
      </w:tr>
      <w:tr w:rsidR="002C67B5" w:rsidRPr="002C67B5" w14:paraId="174912A8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CF69A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REAL</w:t>
            </w:r>
          </w:p>
        </w:tc>
        <w:tc>
          <w:tcPr>
            <w:tcW w:w="0" w:type="auto"/>
            <w:hideMark/>
          </w:tcPr>
          <w:p w14:paraId="445D23EC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float</w:t>
            </w:r>
          </w:p>
        </w:tc>
        <w:tc>
          <w:tcPr>
            <w:tcW w:w="0" w:type="auto"/>
            <w:hideMark/>
          </w:tcPr>
          <w:p w14:paraId="4437F47E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setFloat</w:t>
            </w:r>
          </w:p>
        </w:tc>
        <w:tc>
          <w:tcPr>
            <w:tcW w:w="0" w:type="auto"/>
            <w:hideMark/>
          </w:tcPr>
          <w:p w14:paraId="31AB64DC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updateFloat</w:t>
            </w:r>
          </w:p>
        </w:tc>
      </w:tr>
      <w:tr w:rsidR="002C67B5" w:rsidRPr="002C67B5" w14:paraId="337C7964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D7C7D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FLOAT</w:t>
            </w:r>
          </w:p>
        </w:tc>
        <w:tc>
          <w:tcPr>
            <w:tcW w:w="0" w:type="auto"/>
            <w:hideMark/>
          </w:tcPr>
          <w:p w14:paraId="427DAFDC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float</w:t>
            </w:r>
          </w:p>
        </w:tc>
        <w:tc>
          <w:tcPr>
            <w:tcW w:w="0" w:type="auto"/>
            <w:hideMark/>
          </w:tcPr>
          <w:p w14:paraId="6AD06CB3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setFloat</w:t>
            </w:r>
          </w:p>
        </w:tc>
        <w:tc>
          <w:tcPr>
            <w:tcW w:w="0" w:type="auto"/>
            <w:hideMark/>
          </w:tcPr>
          <w:p w14:paraId="58E710CD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updateFloat</w:t>
            </w:r>
          </w:p>
        </w:tc>
      </w:tr>
      <w:tr w:rsidR="002C67B5" w:rsidRPr="002C67B5" w14:paraId="1D1E3841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9C0E7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DOUBLE</w:t>
            </w:r>
          </w:p>
        </w:tc>
        <w:tc>
          <w:tcPr>
            <w:tcW w:w="0" w:type="auto"/>
            <w:hideMark/>
          </w:tcPr>
          <w:p w14:paraId="2D7A3403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double</w:t>
            </w:r>
          </w:p>
        </w:tc>
        <w:tc>
          <w:tcPr>
            <w:tcW w:w="0" w:type="auto"/>
            <w:hideMark/>
          </w:tcPr>
          <w:p w14:paraId="442A259D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setDouble</w:t>
            </w:r>
          </w:p>
        </w:tc>
        <w:tc>
          <w:tcPr>
            <w:tcW w:w="0" w:type="auto"/>
            <w:hideMark/>
          </w:tcPr>
          <w:p w14:paraId="1FF1DFAA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updateDouble</w:t>
            </w:r>
          </w:p>
        </w:tc>
      </w:tr>
      <w:tr w:rsidR="002C67B5" w:rsidRPr="002C67B5" w14:paraId="4540A3B1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0D1A2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VARBINARY</w:t>
            </w:r>
          </w:p>
        </w:tc>
        <w:tc>
          <w:tcPr>
            <w:tcW w:w="0" w:type="auto"/>
            <w:hideMark/>
          </w:tcPr>
          <w:p w14:paraId="3C56FA49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byte[ ]</w:t>
            </w:r>
          </w:p>
        </w:tc>
        <w:tc>
          <w:tcPr>
            <w:tcW w:w="0" w:type="auto"/>
            <w:hideMark/>
          </w:tcPr>
          <w:p w14:paraId="6FCC9277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setBytes</w:t>
            </w:r>
          </w:p>
        </w:tc>
        <w:tc>
          <w:tcPr>
            <w:tcW w:w="0" w:type="auto"/>
            <w:hideMark/>
          </w:tcPr>
          <w:p w14:paraId="161BD82B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updateBytes</w:t>
            </w:r>
          </w:p>
        </w:tc>
      </w:tr>
      <w:tr w:rsidR="002C67B5" w:rsidRPr="002C67B5" w14:paraId="70B0C0FD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48E5F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BINARY</w:t>
            </w:r>
          </w:p>
        </w:tc>
        <w:tc>
          <w:tcPr>
            <w:tcW w:w="0" w:type="auto"/>
            <w:hideMark/>
          </w:tcPr>
          <w:p w14:paraId="0466C0E3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byte[ ]</w:t>
            </w:r>
          </w:p>
        </w:tc>
        <w:tc>
          <w:tcPr>
            <w:tcW w:w="0" w:type="auto"/>
            <w:hideMark/>
          </w:tcPr>
          <w:p w14:paraId="750266EE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setBytes</w:t>
            </w:r>
          </w:p>
        </w:tc>
        <w:tc>
          <w:tcPr>
            <w:tcW w:w="0" w:type="auto"/>
            <w:hideMark/>
          </w:tcPr>
          <w:p w14:paraId="7833A794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updateBytes</w:t>
            </w:r>
          </w:p>
        </w:tc>
      </w:tr>
      <w:tr w:rsidR="002C67B5" w:rsidRPr="002C67B5" w14:paraId="0B147830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89D3A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DATE</w:t>
            </w:r>
          </w:p>
        </w:tc>
        <w:tc>
          <w:tcPr>
            <w:tcW w:w="0" w:type="auto"/>
            <w:hideMark/>
          </w:tcPr>
          <w:p w14:paraId="41E48287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java.sql.Date</w:t>
            </w:r>
          </w:p>
        </w:tc>
        <w:tc>
          <w:tcPr>
            <w:tcW w:w="0" w:type="auto"/>
            <w:hideMark/>
          </w:tcPr>
          <w:p w14:paraId="76704151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setDate</w:t>
            </w:r>
          </w:p>
        </w:tc>
        <w:tc>
          <w:tcPr>
            <w:tcW w:w="0" w:type="auto"/>
            <w:hideMark/>
          </w:tcPr>
          <w:p w14:paraId="4B86BD2E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updateDate</w:t>
            </w:r>
          </w:p>
        </w:tc>
      </w:tr>
      <w:tr w:rsidR="002C67B5" w:rsidRPr="002C67B5" w14:paraId="12CF63C6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38130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TIME</w:t>
            </w:r>
          </w:p>
        </w:tc>
        <w:tc>
          <w:tcPr>
            <w:tcW w:w="0" w:type="auto"/>
            <w:hideMark/>
          </w:tcPr>
          <w:p w14:paraId="3D8FC74F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java.sql.Time</w:t>
            </w:r>
          </w:p>
        </w:tc>
        <w:tc>
          <w:tcPr>
            <w:tcW w:w="0" w:type="auto"/>
            <w:hideMark/>
          </w:tcPr>
          <w:p w14:paraId="4FDDF65E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setTime</w:t>
            </w:r>
          </w:p>
        </w:tc>
        <w:tc>
          <w:tcPr>
            <w:tcW w:w="0" w:type="auto"/>
            <w:hideMark/>
          </w:tcPr>
          <w:p w14:paraId="114157BB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updateTime</w:t>
            </w:r>
          </w:p>
        </w:tc>
      </w:tr>
      <w:tr w:rsidR="002C67B5" w:rsidRPr="002C67B5" w14:paraId="0B8BD580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3574E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TIMESTAMP</w:t>
            </w:r>
          </w:p>
        </w:tc>
        <w:tc>
          <w:tcPr>
            <w:tcW w:w="0" w:type="auto"/>
            <w:hideMark/>
          </w:tcPr>
          <w:p w14:paraId="01A923E8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java.sql.Timestamp</w:t>
            </w:r>
          </w:p>
        </w:tc>
        <w:tc>
          <w:tcPr>
            <w:tcW w:w="0" w:type="auto"/>
            <w:hideMark/>
          </w:tcPr>
          <w:p w14:paraId="50D32338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setTimestamp</w:t>
            </w:r>
          </w:p>
        </w:tc>
        <w:tc>
          <w:tcPr>
            <w:tcW w:w="0" w:type="auto"/>
            <w:hideMark/>
          </w:tcPr>
          <w:p w14:paraId="4EFAEE11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updateTimestamp</w:t>
            </w:r>
          </w:p>
        </w:tc>
      </w:tr>
      <w:tr w:rsidR="002C67B5" w:rsidRPr="002C67B5" w14:paraId="3760D7D9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A4261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CLOB</w:t>
            </w:r>
          </w:p>
        </w:tc>
        <w:tc>
          <w:tcPr>
            <w:tcW w:w="0" w:type="auto"/>
            <w:hideMark/>
          </w:tcPr>
          <w:p w14:paraId="69214386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java.sql.Clob</w:t>
            </w:r>
          </w:p>
        </w:tc>
        <w:tc>
          <w:tcPr>
            <w:tcW w:w="0" w:type="auto"/>
            <w:hideMark/>
          </w:tcPr>
          <w:p w14:paraId="3C28660A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setClob</w:t>
            </w:r>
          </w:p>
        </w:tc>
        <w:tc>
          <w:tcPr>
            <w:tcW w:w="0" w:type="auto"/>
            <w:hideMark/>
          </w:tcPr>
          <w:p w14:paraId="74DF58DC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updateClob</w:t>
            </w:r>
          </w:p>
        </w:tc>
      </w:tr>
      <w:tr w:rsidR="002C67B5" w:rsidRPr="002C67B5" w14:paraId="0D65EC51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57747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BLOB</w:t>
            </w:r>
          </w:p>
        </w:tc>
        <w:tc>
          <w:tcPr>
            <w:tcW w:w="0" w:type="auto"/>
            <w:hideMark/>
          </w:tcPr>
          <w:p w14:paraId="18FD914C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java.sql.Blob</w:t>
            </w:r>
          </w:p>
        </w:tc>
        <w:tc>
          <w:tcPr>
            <w:tcW w:w="0" w:type="auto"/>
            <w:hideMark/>
          </w:tcPr>
          <w:p w14:paraId="52BBD46B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setBlob</w:t>
            </w:r>
          </w:p>
        </w:tc>
        <w:tc>
          <w:tcPr>
            <w:tcW w:w="0" w:type="auto"/>
            <w:hideMark/>
          </w:tcPr>
          <w:p w14:paraId="0AD0F579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updateBlob</w:t>
            </w:r>
          </w:p>
        </w:tc>
      </w:tr>
      <w:tr w:rsidR="002C67B5" w:rsidRPr="002C67B5" w14:paraId="11334E73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78C3C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ARRAY</w:t>
            </w:r>
          </w:p>
        </w:tc>
        <w:tc>
          <w:tcPr>
            <w:tcW w:w="0" w:type="auto"/>
            <w:hideMark/>
          </w:tcPr>
          <w:p w14:paraId="7A3BA519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java.sql.Array</w:t>
            </w:r>
          </w:p>
        </w:tc>
        <w:tc>
          <w:tcPr>
            <w:tcW w:w="0" w:type="auto"/>
            <w:hideMark/>
          </w:tcPr>
          <w:p w14:paraId="5D399EF9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setARRAY</w:t>
            </w:r>
          </w:p>
        </w:tc>
        <w:tc>
          <w:tcPr>
            <w:tcW w:w="0" w:type="auto"/>
            <w:hideMark/>
          </w:tcPr>
          <w:p w14:paraId="0694B012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updateARRAY</w:t>
            </w:r>
          </w:p>
        </w:tc>
      </w:tr>
      <w:tr w:rsidR="002C67B5" w:rsidRPr="002C67B5" w14:paraId="67700107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5562F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REF</w:t>
            </w:r>
          </w:p>
        </w:tc>
        <w:tc>
          <w:tcPr>
            <w:tcW w:w="0" w:type="auto"/>
            <w:hideMark/>
          </w:tcPr>
          <w:p w14:paraId="7CD8430E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java.sql.Ref</w:t>
            </w:r>
          </w:p>
        </w:tc>
        <w:tc>
          <w:tcPr>
            <w:tcW w:w="0" w:type="auto"/>
            <w:hideMark/>
          </w:tcPr>
          <w:p w14:paraId="0F916534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SetRef</w:t>
            </w:r>
          </w:p>
        </w:tc>
        <w:tc>
          <w:tcPr>
            <w:tcW w:w="0" w:type="auto"/>
            <w:hideMark/>
          </w:tcPr>
          <w:p w14:paraId="57E42BC5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updateRef</w:t>
            </w:r>
          </w:p>
        </w:tc>
      </w:tr>
      <w:tr w:rsidR="002C67B5" w:rsidRPr="002C67B5" w14:paraId="178A0104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448ED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STRUCT</w:t>
            </w:r>
          </w:p>
        </w:tc>
        <w:tc>
          <w:tcPr>
            <w:tcW w:w="0" w:type="auto"/>
            <w:hideMark/>
          </w:tcPr>
          <w:p w14:paraId="26CE8EB5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java.sql.Struct</w:t>
            </w:r>
          </w:p>
        </w:tc>
        <w:tc>
          <w:tcPr>
            <w:tcW w:w="0" w:type="auto"/>
            <w:hideMark/>
          </w:tcPr>
          <w:p w14:paraId="5D456ABA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SetStruct</w:t>
            </w:r>
          </w:p>
        </w:tc>
        <w:tc>
          <w:tcPr>
            <w:tcW w:w="0" w:type="auto"/>
            <w:hideMark/>
          </w:tcPr>
          <w:p w14:paraId="4B1C4B85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updateStruct</w:t>
            </w:r>
          </w:p>
        </w:tc>
      </w:tr>
    </w:tbl>
    <w:p w14:paraId="05559485" w14:textId="26137389" w:rsidR="00A17270" w:rsidRDefault="00A83316" w:rsidP="002C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3316">
        <w:rPr>
          <w:rFonts w:ascii="Times New Roman" w:eastAsia="Times New Roman" w:hAnsi="Times New Roman" w:cs="Times New Roman"/>
          <w:sz w:val="28"/>
          <w:szCs w:val="28"/>
        </w:rPr>
        <w:t xml:space="preserve">Когда мы работаем с JDBC, то по умолчанию наше соединение работает в режиме </w:t>
      </w:r>
      <w:r w:rsidRPr="00A83316">
        <w:rPr>
          <w:rFonts w:ascii="Times New Roman" w:eastAsia="Times New Roman" w:hAnsi="Times New Roman" w:cs="Times New Roman"/>
          <w:b/>
          <w:bCs/>
          <w:sz w:val="28"/>
          <w:szCs w:val="28"/>
        </w:rPr>
        <w:t>auto-commit</w:t>
      </w:r>
      <w:r w:rsidRPr="00A8331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означает, что каждый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A8331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 </w:t>
      </w:r>
      <w:r w:rsidRPr="00A83316">
        <w:rPr>
          <w:rFonts w:ascii="Times New Roman" w:eastAsia="Times New Roman" w:hAnsi="Times New Roman" w:cs="Times New Roman"/>
          <w:sz w:val="28"/>
          <w:szCs w:val="28"/>
        </w:rPr>
        <w:t>является транзакцией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автоматически фиксируется.</w:t>
      </w:r>
    </w:p>
    <w:p w14:paraId="53441EDE" w14:textId="6A58ED83" w:rsidR="00412900" w:rsidRDefault="00412900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2900">
        <w:rPr>
          <w:rFonts w:ascii="Times New Roman" w:eastAsia="Times New Roman" w:hAnsi="Times New Roman" w:cs="Times New Roman"/>
          <w:sz w:val="28"/>
          <w:szCs w:val="28"/>
        </w:rPr>
        <w:t>Для того чтобы получить доступ к управлению транзакциями, нам необходимо использовать метод</w:t>
      </w:r>
    </w:p>
    <w:p w14:paraId="7B949D7E" w14:textId="089D7CDD" w:rsidR="00412900" w:rsidRDefault="00412900" w:rsidP="004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12900">
        <w:rPr>
          <w:rFonts w:ascii="Courier New" w:eastAsia="Times New Roman" w:hAnsi="Courier New" w:cs="Courier New"/>
          <w:sz w:val="24"/>
          <w:szCs w:val="24"/>
        </w:rPr>
        <w:t>connection.setAutoCommit(false);</w:t>
      </w:r>
    </w:p>
    <w:p w14:paraId="1CCBCD34" w14:textId="31D1DE9F" w:rsidR="003062CD" w:rsidRPr="003062CD" w:rsidRDefault="003062CD" w:rsidP="003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отключении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 w:rsidRPr="003062C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306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одно изменение не будет сохранено в БД до вызова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3062CD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 Сервер базы данных будет блокировать необходимую часть базы данных до подтверждения транзакции, что является ресурсоемкой задачей.</w:t>
      </w:r>
    </w:p>
    <w:p w14:paraId="709CA8BB" w14:textId="23583386" w:rsidR="00412900" w:rsidRDefault="00412900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2900">
        <w:rPr>
          <w:rFonts w:ascii="Times New Roman" w:eastAsia="Times New Roman" w:hAnsi="Times New Roman" w:cs="Times New Roman"/>
          <w:sz w:val="28"/>
          <w:szCs w:val="28"/>
        </w:rPr>
        <w:t>После того, как мы выполнили необходимые нам изменения, мы должны вызвать метод commit() таким образом</w:t>
      </w:r>
    </w:p>
    <w:p w14:paraId="14FE0D92" w14:textId="064F2834" w:rsidR="00F85B0E" w:rsidRPr="00412900" w:rsidRDefault="00412900" w:rsidP="004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12900">
        <w:rPr>
          <w:rFonts w:ascii="Courier New" w:eastAsia="Times New Roman" w:hAnsi="Courier New" w:cs="Courier New"/>
          <w:sz w:val="24"/>
          <w:szCs w:val="24"/>
        </w:rPr>
        <w:t>connection.commit();</w:t>
      </w:r>
    </w:p>
    <w:p w14:paraId="09BD7393" w14:textId="25C617D4" w:rsidR="00412900" w:rsidRDefault="00F85B0E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B0E">
        <w:rPr>
          <w:rFonts w:ascii="Times New Roman" w:eastAsia="Times New Roman" w:hAnsi="Times New Roman" w:cs="Times New Roman"/>
          <w:sz w:val="28"/>
          <w:szCs w:val="28"/>
        </w:rPr>
        <w:t>Если же мы хотим выполнить откат изменений, то нам необходимо вызвать метод rollback():</w:t>
      </w:r>
    </w:p>
    <w:p w14:paraId="7875A679" w14:textId="2D5C1EF7" w:rsidR="00F85B0E" w:rsidRPr="00F85B0E" w:rsidRDefault="00F85B0E" w:rsidP="00F85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85B0E">
        <w:rPr>
          <w:rFonts w:ascii="Courier New" w:eastAsia="Times New Roman" w:hAnsi="Courier New" w:cs="Courier New"/>
          <w:sz w:val="24"/>
          <w:szCs w:val="24"/>
        </w:rPr>
        <w:t>connection.rollback(</w:t>
      </w:r>
      <w:r w:rsidR="00363673" w:rsidRPr="00D57BB9">
        <w:rPr>
          <w:rFonts w:ascii="Courier New" w:eastAsia="Times New Roman" w:hAnsi="Courier New" w:cs="Courier New"/>
          <w:sz w:val="24"/>
          <w:szCs w:val="24"/>
        </w:rPr>
        <w:t>[</w:t>
      </w:r>
      <w:r w:rsidR="00363673">
        <w:rPr>
          <w:rFonts w:ascii="Courier New" w:eastAsia="Times New Roman" w:hAnsi="Courier New" w:cs="Courier New"/>
          <w:sz w:val="24"/>
          <w:szCs w:val="24"/>
          <w:lang w:val="en-US"/>
        </w:rPr>
        <w:t>savepoint</w:t>
      </w:r>
      <w:r w:rsidR="00363673" w:rsidRPr="00D57BB9">
        <w:rPr>
          <w:rFonts w:ascii="Courier New" w:eastAsia="Times New Roman" w:hAnsi="Courier New" w:cs="Courier New"/>
          <w:sz w:val="24"/>
          <w:szCs w:val="24"/>
        </w:rPr>
        <w:t>]</w:t>
      </w:r>
      <w:r w:rsidRPr="00F85B0E">
        <w:rPr>
          <w:rFonts w:ascii="Courier New" w:eastAsia="Times New Roman" w:hAnsi="Courier New" w:cs="Courier New"/>
          <w:sz w:val="24"/>
          <w:szCs w:val="24"/>
        </w:rPr>
        <w:t>);</w:t>
      </w:r>
    </w:p>
    <w:p w14:paraId="3B8CD7B0" w14:textId="6DFB5100" w:rsidR="00F85B0E" w:rsidRDefault="00F85B0E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также можем создавать точки сохранения, до которых будет происходить откат. Для управления используются следующие методы:</w:t>
      </w:r>
    </w:p>
    <w:p w14:paraId="2B05F6A0" w14:textId="6DDE67E7" w:rsidR="00F85B0E" w:rsidRPr="00F85B0E" w:rsidRDefault="00363673" w:rsidP="00F85B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conn</w:t>
      </w:r>
      <w:r w:rsidRPr="003636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t>setSavepoint ()</w:t>
      </w:r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85B0E" w:rsidRPr="00F85B0E">
        <w:rPr>
          <w:rFonts w:ascii="Times New Roman" w:eastAsia="Times New Roman" w:hAnsi="Times New Roman" w:cs="Times New Roman"/>
          <w:sz w:val="28"/>
          <w:szCs w:val="28"/>
        </w:rPr>
        <w:t>Определяет новую точку сохранения и возвращает экземпляр Savepoint.</w:t>
      </w:r>
    </w:p>
    <w:p w14:paraId="1ED313D8" w14:textId="35DA8090" w:rsidR="00F85B0E" w:rsidRDefault="00363673" w:rsidP="00F85B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Conn</w:t>
      </w:r>
      <w:r w:rsidRPr="003636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t>releaseSavepoint (savepointName)</w:t>
      </w:r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85B0E" w:rsidRPr="00F85B0E">
        <w:rPr>
          <w:rFonts w:ascii="Times New Roman" w:eastAsia="Times New Roman" w:hAnsi="Times New Roman" w:cs="Times New Roman"/>
          <w:sz w:val="28"/>
          <w:szCs w:val="28"/>
        </w:rPr>
        <w:t>Этот метод удаляет точку сохранения. В качестве параметра этот метод принимает экземпляр Savepoint.</w:t>
      </w:r>
    </w:p>
    <w:p w14:paraId="7FFFFBC9" w14:textId="706FFF31" w:rsidR="00363673" w:rsidRDefault="00363673" w:rsidP="003636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9DF430" wp14:editId="51BF1303">
            <wp:extent cx="5940425" cy="11353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69F9" w14:textId="787DF17A" w:rsidR="00363673" w:rsidRPr="00363673" w:rsidRDefault="00363673" w:rsidP="0036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Транзакции не распространяются на создание, изменение таблиц.</w:t>
      </w:r>
    </w:p>
    <w:tbl>
      <w:tblPr>
        <w:tblStyle w:val="a7"/>
        <w:tblpPr w:leftFromText="180" w:rightFromText="180" w:vertAnchor="text" w:horzAnchor="margin" w:tblpXSpec="center" w:tblpY="854"/>
        <w:tblW w:w="10456" w:type="dxa"/>
        <w:tblLayout w:type="fixed"/>
        <w:tblLook w:val="04A0" w:firstRow="1" w:lastRow="0" w:firstColumn="1" w:lastColumn="0" w:noHBand="0" w:noVBand="1"/>
      </w:tblPr>
      <w:tblGrid>
        <w:gridCol w:w="3681"/>
        <w:gridCol w:w="1701"/>
        <w:gridCol w:w="1701"/>
        <w:gridCol w:w="1701"/>
        <w:gridCol w:w="1672"/>
      </w:tblGrid>
      <w:tr w:rsidR="008E6D89" w:rsidRPr="00A73CB3" w14:paraId="2CB7C4E1" w14:textId="77777777" w:rsidTr="008E6D89">
        <w:tc>
          <w:tcPr>
            <w:tcW w:w="3681" w:type="dxa"/>
          </w:tcPr>
          <w:p w14:paraId="6A1289BB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 xml:space="preserve">Уровень изоляции </w:t>
            </w:r>
          </w:p>
        </w:tc>
        <w:tc>
          <w:tcPr>
            <w:tcW w:w="1701" w:type="dxa"/>
          </w:tcPr>
          <w:p w14:paraId="643AC07F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Транзакции</w:t>
            </w:r>
          </w:p>
        </w:tc>
        <w:tc>
          <w:tcPr>
            <w:tcW w:w="1701" w:type="dxa"/>
          </w:tcPr>
          <w:p w14:paraId="3CF7A1C0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Dirty reads</w:t>
            </w:r>
          </w:p>
        </w:tc>
        <w:tc>
          <w:tcPr>
            <w:tcW w:w="1701" w:type="dxa"/>
          </w:tcPr>
          <w:p w14:paraId="030525E2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Non-repeatable reads</w:t>
            </w:r>
          </w:p>
        </w:tc>
        <w:tc>
          <w:tcPr>
            <w:tcW w:w="1672" w:type="dxa"/>
          </w:tcPr>
          <w:p w14:paraId="778B0E7D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Phantom reads</w:t>
            </w:r>
          </w:p>
        </w:tc>
      </w:tr>
      <w:tr w:rsidR="008E6D89" w:rsidRPr="00A73CB3" w14:paraId="7D81B298" w14:textId="77777777" w:rsidTr="008E6D89">
        <w:tc>
          <w:tcPr>
            <w:tcW w:w="3681" w:type="dxa"/>
          </w:tcPr>
          <w:p w14:paraId="2108B2B3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TRANSACTION_NONE</w:t>
            </w:r>
          </w:p>
        </w:tc>
        <w:tc>
          <w:tcPr>
            <w:tcW w:w="1701" w:type="dxa"/>
          </w:tcPr>
          <w:p w14:paraId="65BC3107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Не поддерживает</w:t>
            </w:r>
          </w:p>
        </w:tc>
        <w:tc>
          <w:tcPr>
            <w:tcW w:w="1701" w:type="dxa"/>
          </w:tcPr>
          <w:p w14:paraId="7FB1B5A0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Не применяется</w:t>
            </w:r>
          </w:p>
        </w:tc>
        <w:tc>
          <w:tcPr>
            <w:tcW w:w="1701" w:type="dxa"/>
          </w:tcPr>
          <w:p w14:paraId="5F91C464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Не применяется</w:t>
            </w:r>
          </w:p>
        </w:tc>
        <w:tc>
          <w:tcPr>
            <w:tcW w:w="1672" w:type="dxa"/>
          </w:tcPr>
          <w:p w14:paraId="76282789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Не применяется</w:t>
            </w:r>
          </w:p>
        </w:tc>
      </w:tr>
      <w:tr w:rsidR="008E6D89" w:rsidRPr="00A73CB3" w14:paraId="6996BF2C" w14:textId="77777777" w:rsidTr="008E6D89">
        <w:tc>
          <w:tcPr>
            <w:tcW w:w="3681" w:type="dxa"/>
          </w:tcPr>
          <w:p w14:paraId="73AD6CEC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TRANSACTION_READ_COMMITTED</w:t>
            </w:r>
          </w:p>
        </w:tc>
        <w:tc>
          <w:tcPr>
            <w:tcW w:w="1701" w:type="dxa"/>
          </w:tcPr>
          <w:p w14:paraId="5F3895BD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поддерживает</w:t>
            </w:r>
          </w:p>
        </w:tc>
        <w:tc>
          <w:tcPr>
            <w:tcW w:w="1701" w:type="dxa"/>
          </w:tcPr>
          <w:p w14:paraId="18D5652E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  <w:tc>
          <w:tcPr>
            <w:tcW w:w="1701" w:type="dxa"/>
          </w:tcPr>
          <w:p w14:paraId="4D97504E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  <w:tc>
          <w:tcPr>
            <w:tcW w:w="1672" w:type="dxa"/>
          </w:tcPr>
          <w:p w14:paraId="40F09BD3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</w:tr>
      <w:tr w:rsidR="008E6D89" w:rsidRPr="00A73CB3" w14:paraId="2C199268" w14:textId="77777777" w:rsidTr="008E6D89">
        <w:tc>
          <w:tcPr>
            <w:tcW w:w="3681" w:type="dxa"/>
          </w:tcPr>
          <w:p w14:paraId="5730ECCD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TRANSACTION_READ_UNCOMMITTED</w:t>
            </w:r>
          </w:p>
        </w:tc>
        <w:tc>
          <w:tcPr>
            <w:tcW w:w="1701" w:type="dxa"/>
          </w:tcPr>
          <w:p w14:paraId="0AF94AF2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поддерживает</w:t>
            </w:r>
          </w:p>
        </w:tc>
        <w:tc>
          <w:tcPr>
            <w:tcW w:w="1701" w:type="dxa"/>
          </w:tcPr>
          <w:p w14:paraId="18BCCA8F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  <w:tc>
          <w:tcPr>
            <w:tcW w:w="1701" w:type="dxa"/>
          </w:tcPr>
          <w:p w14:paraId="1DB37C9C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  <w:tc>
          <w:tcPr>
            <w:tcW w:w="1672" w:type="dxa"/>
          </w:tcPr>
          <w:p w14:paraId="09C02A0B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</w:tr>
      <w:tr w:rsidR="008E6D89" w:rsidRPr="00A73CB3" w14:paraId="4DB9741D" w14:textId="77777777" w:rsidTr="008E6D89">
        <w:tc>
          <w:tcPr>
            <w:tcW w:w="3681" w:type="dxa"/>
          </w:tcPr>
          <w:p w14:paraId="6C127246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TRANSACTION_REPEATABLE_READ</w:t>
            </w:r>
          </w:p>
        </w:tc>
        <w:tc>
          <w:tcPr>
            <w:tcW w:w="1701" w:type="dxa"/>
          </w:tcPr>
          <w:p w14:paraId="1AB6E71C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поддерживает</w:t>
            </w:r>
          </w:p>
        </w:tc>
        <w:tc>
          <w:tcPr>
            <w:tcW w:w="1701" w:type="dxa"/>
          </w:tcPr>
          <w:p w14:paraId="75CCE46D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  <w:tc>
          <w:tcPr>
            <w:tcW w:w="1701" w:type="dxa"/>
          </w:tcPr>
          <w:p w14:paraId="50641FD5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  <w:tc>
          <w:tcPr>
            <w:tcW w:w="1672" w:type="dxa"/>
          </w:tcPr>
          <w:p w14:paraId="2C26207F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</w:tr>
      <w:tr w:rsidR="008E6D89" w:rsidRPr="00A73CB3" w14:paraId="37B566FA" w14:textId="77777777" w:rsidTr="008E6D89">
        <w:tc>
          <w:tcPr>
            <w:tcW w:w="3681" w:type="dxa"/>
          </w:tcPr>
          <w:p w14:paraId="5EA85D6A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TRANSACTION_SERIALIZABLE</w:t>
            </w:r>
          </w:p>
        </w:tc>
        <w:tc>
          <w:tcPr>
            <w:tcW w:w="1701" w:type="dxa"/>
          </w:tcPr>
          <w:p w14:paraId="7C14A663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поддерживает</w:t>
            </w:r>
          </w:p>
        </w:tc>
        <w:tc>
          <w:tcPr>
            <w:tcW w:w="1701" w:type="dxa"/>
          </w:tcPr>
          <w:p w14:paraId="3F401FF9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  <w:tc>
          <w:tcPr>
            <w:tcW w:w="1701" w:type="dxa"/>
          </w:tcPr>
          <w:p w14:paraId="1A175E9D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  <w:tc>
          <w:tcPr>
            <w:tcW w:w="1672" w:type="dxa"/>
          </w:tcPr>
          <w:p w14:paraId="0D9567A2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</w:tr>
    </w:tbl>
    <w:p w14:paraId="36F79338" w14:textId="51473889" w:rsidR="00D72065" w:rsidRDefault="00D72065" w:rsidP="00D7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065">
        <w:rPr>
          <w:rFonts w:ascii="Times New Roman" w:eastAsia="Times New Roman" w:hAnsi="Times New Roman" w:cs="Times New Roman"/>
          <w:sz w:val="28"/>
          <w:szCs w:val="28"/>
          <w:lang w:val="en-US"/>
        </w:rPr>
        <w:t>JDBC</w:t>
      </w:r>
      <w:r w:rsidRPr="00D72065">
        <w:rPr>
          <w:rFonts w:ascii="Times New Roman" w:eastAsia="Times New Roman" w:hAnsi="Times New Roman" w:cs="Times New Roman"/>
          <w:sz w:val="28"/>
          <w:szCs w:val="28"/>
        </w:rPr>
        <w:t xml:space="preserve"> также позволяет устанавливать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уровни изоляции транзакций</w:t>
      </w:r>
      <w:r w:rsidR="008E6D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8E6D89">
        <w:rPr>
          <w:rFonts w:ascii="Times New Roman" w:eastAsia="Times New Roman" w:hAnsi="Times New Roman" w:cs="Times New Roman"/>
          <w:sz w:val="28"/>
          <w:szCs w:val="28"/>
        </w:rPr>
        <w:t xml:space="preserve">Уровни определены в виде констант интерфейса </w:t>
      </w:r>
      <w:r w:rsidR="008E6D89">
        <w:rPr>
          <w:rFonts w:ascii="Times New Roman" w:eastAsia="Times New Roman" w:hAnsi="Times New Roman" w:cs="Times New Roman"/>
          <w:sz w:val="28"/>
          <w:szCs w:val="28"/>
          <w:lang w:val="en-US"/>
        </w:rPr>
        <w:t>Connection</w:t>
      </w:r>
      <w:r w:rsidR="008E6D89" w:rsidRPr="008E6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50C9DF" w14:textId="21F38F39" w:rsidR="008E6D89" w:rsidRDefault="008E6D89" w:rsidP="00D7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6D89">
        <w:rPr>
          <w:rFonts w:ascii="Times New Roman" w:eastAsia="Times New Roman" w:hAnsi="Times New Roman" w:cs="Times New Roman"/>
          <w:sz w:val="28"/>
          <w:szCs w:val="28"/>
        </w:rPr>
        <w:t>Установить уровень изоляции транзакций можно с помощью метода setTransactionIsolation(int level), а получить методом int getTransactionIsolation(). Эти методы находятся в интерфейсе Connection.</w:t>
      </w:r>
    </w:p>
    <w:p w14:paraId="5D5F6ED9" w14:textId="58271DF6" w:rsidR="00F85B0E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Обработка пакетов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 позволяет нам объединять в логические группы связанные SQL-запросы и посылать их одним “пакетом” в базу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97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A473A0" w14:textId="61D68283" w:rsidR="0027761F" w:rsidRPr="00D738DD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Интерфейсы Statement, PrepparedStatement и CallableStatement имеют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addBatch()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, который используется для того, чтобы добавить отдельный SQL-запрос в “пакет”.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executeBatch()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выполнения всех запросов, которые находятся в данном пакете.</w:t>
      </w:r>
      <w:r w:rsidR="00D738DD" w:rsidRPr="00D738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38DD">
        <w:rPr>
          <w:rFonts w:ascii="Times New Roman" w:eastAsia="Times New Roman" w:hAnsi="Times New Roman" w:cs="Times New Roman"/>
          <w:sz w:val="28"/>
          <w:szCs w:val="28"/>
        </w:rPr>
        <w:t>Возвращает массив с результатами каждого запроса.</w:t>
      </w:r>
    </w:p>
    <w:p w14:paraId="1557A858" w14:textId="7D9DADDA" w:rsidR="00B5199A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мы добавили запросы в пакет, мы можем удалить их используя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clearBatch()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>. Этот метод удаляет все запросы, которые были добавлены в “пакет”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237EA1" w14:textId="77568273" w:rsidR="00B5199A" w:rsidRPr="00A65E80" w:rsidRDefault="00B5199A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A65E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RowMapper</w:t>
      </w:r>
    </w:p>
    <w:p w14:paraId="4CD760D9" w14:textId="6FB55D80" w:rsidR="00B5199A" w:rsidRDefault="00B5199A" w:rsidP="00B51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199A">
        <w:rPr>
          <w:rFonts w:ascii="Times New Roman" w:eastAsia="Times New Roman" w:hAnsi="Times New Roman" w:cs="Times New Roman"/>
          <w:sz w:val="28"/>
          <w:szCs w:val="28"/>
        </w:rPr>
        <w:t>спользуется JdbcTemplate для отображения строк ResultSet для каждой строки. Реализации этого интерфейса выполняют фактическую работу по отображению каждой строки в объект результата.</w:t>
      </w:r>
    </w:p>
    <w:p w14:paraId="1BD0F05D" w14:textId="2220CDD7" w:rsidR="00797DB4" w:rsidRDefault="00797DB4" w:rsidP="00B51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7DB4">
        <w:rPr>
          <w:rFonts w:ascii="Times New Roman" w:eastAsia="Times New Roman" w:hAnsi="Times New Roman" w:cs="Times New Roman"/>
          <w:sz w:val="28"/>
          <w:szCs w:val="28"/>
        </w:rPr>
        <w:t>Этот класс обрабатывает отдельно каждую запись, полученную из БД, и возвращает уже готовый объект - модель данных.</w:t>
      </w:r>
    </w:p>
    <w:p w14:paraId="5F85687A" w14:textId="1C05F314" w:rsidR="00A65E80" w:rsidRDefault="00A65E80" w:rsidP="00B51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4B092E" w14:textId="210B89C9" w:rsidR="00A65E80" w:rsidRPr="00D57BB9" w:rsidRDefault="00A65E80" w:rsidP="00B51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Работа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CLOB</w:t>
      </w:r>
      <w:r w:rsidRPr="00D57B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BLOB</w:t>
      </w:r>
    </w:p>
    <w:p w14:paraId="3353CA07" w14:textId="77777777" w:rsidR="00DB673E" w:rsidRPr="00DB673E" w:rsidRDefault="00DB673E" w:rsidP="00DB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B673E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DB673E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BLOB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(от binary large object) - данные хранятся в базе данных в отдельном сегменте</w:t>
      </w:r>
      <w:r w:rsidRPr="00DB673E">
        <w:rPr>
          <w:rFonts w:ascii="Times New Roman" w:eastAsia="Times New Roman" w:hAnsi="Times New Roman" w:cs="Times New Roman"/>
          <w:sz w:val="24"/>
          <w:szCs w:val="24"/>
          <w:vertAlign w:val="superscript"/>
          <w:lang w:val="ru-BY" w:eastAsia="ru-BY"/>
        </w:rPr>
        <w:t>*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а значение типа BLOB содержит указатель на них (LOB locator); данные считаются двоичными. </w:t>
      </w:r>
    </w:p>
    <w:p w14:paraId="0A0F1727" w14:textId="5B800892" w:rsidR="00DB673E" w:rsidRDefault="00DB673E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B673E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DB673E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CLOB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(от character large object) - данные хранятся в базе данных в отдельном сегменте</w:t>
      </w:r>
      <w:r w:rsidRPr="00DB673E">
        <w:rPr>
          <w:rFonts w:ascii="Times New Roman" w:eastAsia="Times New Roman" w:hAnsi="Times New Roman" w:cs="Times New Roman"/>
          <w:sz w:val="24"/>
          <w:szCs w:val="24"/>
          <w:vertAlign w:val="superscript"/>
          <w:lang w:val="ru-BY" w:eastAsia="ru-BY"/>
        </w:rPr>
        <w:t>*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а значение типа CLOB содержит указатель на них (LOB locator); данные интерпретируются как текст в кодировке базы данных (database character set).</w:t>
      </w:r>
    </w:p>
    <w:p w14:paraId="0D4615D0" w14:textId="1658FA02" w:rsidR="00A91BE2" w:rsidRDefault="00A12583" w:rsidP="00DB673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C7A6697" wp14:editId="2F3A943D">
            <wp:extent cx="5940425" cy="2327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D366" w14:textId="1F69E47F" w:rsidR="00437FAE" w:rsidRDefault="00437FAE" w:rsidP="00DB673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3C6F9A1A" w14:textId="7EA7F952" w:rsidR="00437FAE" w:rsidRDefault="00437FAE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Чтение метаданных</w:t>
      </w:r>
    </w:p>
    <w:p w14:paraId="0D14B421" w14:textId="7DE84A9F" w:rsidR="00437FAE" w:rsidRDefault="00437FAE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JDBC</w:t>
      </w:r>
      <w:r w:rsidRPr="00437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включает два интерфейса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DatabaseMetaData</w:t>
      </w:r>
      <w:r w:rsidRPr="00437F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ResultSetMetaData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37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дополнительной информации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MetaData</w:t>
      </w:r>
      <w:r w:rsidRPr="00437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 параметрах подключения к серверу БД, самой базе данных и результирующему набору.</w:t>
      </w:r>
    </w:p>
    <w:p w14:paraId="5383C001" w14:textId="50E81ED3" w:rsidR="002338D8" w:rsidRDefault="002338D8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8D8">
        <w:rPr>
          <w:rFonts w:ascii="Times New Roman" w:eastAsia="Times New Roman" w:hAnsi="Times New Roman" w:cs="Times New Roman"/>
          <w:b/>
          <w:bCs/>
          <w:sz w:val="28"/>
          <w:szCs w:val="28"/>
        </w:rPr>
        <w:t>DatabaseMetaData</w:t>
      </w:r>
      <w:r w:rsidRPr="002338D8">
        <w:rPr>
          <w:rFonts w:ascii="Times New Roman" w:eastAsia="Times New Roman" w:hAnsi="Times New Roman" w:cs="Times New Roman"/>
          <w:sz w:val="28"/>
          <w:szCs w:val="28"/>
        </w:rPr>
        <w:t xml:space="preserve"> входит в состав пакета java.sql.* и содержит методы, описывающие таблицы базы данных, поддержку SQL, хранимые процедуры и другие сведения, относящиеся к базе данных и текущему Connection, которые не относятся непосредственно к выполнению команд и извлечению результирующих наборов.</w:t>
      </w:r>
    </w:p>
    <w:p w14:paraId="73F36143" w14:textId="6AA29FA0" w:rsidR="002338D8" w:rsidRDefault="002338D8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8D8">
        <w:rPr>
          <w:rFonts w:ascii="Times New Roman" w:eastAsia="Times New Roman" w:hAnsi="Times New Roman" w:cs="Times New Roman"/>
          <w:sz w:val="28"/>
          <w:szCs w:val="28"/>
        </w:rPr>
        <w:t xml:space="preserve">Типы всех столбцов таблицы БД можно получить с помощью метода </w:t>
      </w:r>
      <w:r w:rsidRPr="002338D8">
        <w:rPr>
          <w:rFonts w:ascii="Times New Roman" w:eastAsia="Times New Roman" w:hAnsi="Times New Roman" w:cs="Times New Roman"/>
          <w:b/>
          <w:bCs/>
          <w:sz w:val="28"/>
          <w:szCs w:val="28"/>
        </w:rPr>
        <w:t>getColumns</w:t>
      </w:r>
      <w:r w:rsidRPr="002338D8">
        <w:rPr>
          <w:rFonts w:ascii="Times New Roman" w:eastAsia="Times New Roman" w:hAnsi="Times New Roman" w:cs="Times New Roman"/>
          <w:sz w:val="28"/>
          <w:szCs w:val="28"/>
        </w:rPr>
        <w:t xml:space="preserve"> класса DatabaseMetaData</w:t>
      </w:r>
      <w:r>
        <w:rPr>
          <w:rFonts w:ascii="Times New Roman" w:eastAsia="Times New Roman" w:hAnsi="Times New Roman" w:cs="Times New Roman"/>
          <w:sz w:val="28"/>
          <w:szCs w:val="28"/>
        </w:rPr>
        <w:t>. Н</w:t>
      </w:r>
      <w:r w:rsidRPr="002338D8">
        <w:rPr>
          <w:rFonts w:ascii="Times New Roman" w:eastAsia="Times New Roman" w:hAnsi="Times New Roman" w:cs="Times New Roman"/>
          <w:sz w:val="28"/>
          <w:szCs w:val="28"/>
        </w:rPr>
        <w:t>еобходимо передать четыре параметра: наименование каталога, наименование схемы, наименование таблицы и наименование столбца.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39"/>
        <w:gridCol w:w="6100"/>
      </w:tblGrid>
      <w:tr w:rsidR="002338D8" w:rsidRPr="002338D8" w14:paraId="0FA92033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8C3A1" w14:textId="77777777" w:rsidR="002338D8" w:rsidRPr="002338D8" w:rsidRDefault="002338D8" w:rsidP="00233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A5DE" w14:textId="77777777" w:rsidR="002338D8" w:rsidRPr="002338D8" w:rsidRDefault="002338D8" w:rsidP="00233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Описание</w:t>
            </w:r>
          </w:p>
        </w:tc>
      </w:tr>
      <w:tr w:rsidR="002338D8" w:rsidRPr="002338D8" w14:paraId="14A1E20B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50364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getDatabaseProductName()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FFC62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Название сервера базы</w:t>
            </w:r>
          </w:p>
        </w:tc>
      </w:tr>
      <w:tr w:rsidR="002338D8" w:rsidRPr="002338D8" w14:paraId="01753FDD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97A72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getDatabaseProductVersion()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1A1A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Версия сервера</w:t>
            </w:r>
          </w:p>
        </w:tc>
      </w:tr>
      <w:tr w:rsidR="002338D8" w:rsidRPr="002338D8" w14:paraId="017B0006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FA601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lastRenderedPageBreak/>
              <w:t>getDriverName()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027FD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Имя драйвера</w:t>
            </w:r>
          </w:p>
        </w:tc>
      </w:tr>
      <w:tr w:rsidR="002338D8" w:rsidRPr="002338D8" w14:paraId="1FB35C80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C9FA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getDriverVersion()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5895B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Версия драйвера</w:t>
            </w:r>
          </w:p>
        </w:tc>
      </w:tr>
      <w:tr w:rsidR="002338D8" w:rsidRPr="002338D8" w14:paraId="081B40DC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05877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getUserName()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EAF63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Пользователь</w:t>
            </w:r>
          </w:p>
        </w:tc>
      </w:tr>
      <w:tr w:rsidR="002338D8" w:rsidRPr="002338D8" w14:paraId="2CF0545A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3EDDF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getTableTypes()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95575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Типы таблиц</w:t>
            </w:r>
          </w:p>
        </w:tc>
      </w:tr>
      <w:tr w:rsidR="002338D8" w:rsidRPr="002338D8" w14:paraId="563B3E21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DB70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getNumericFunctions()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09E4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Математические функции</w:t>
            </w:r>
          </w:p>
        </w:tc>
      </w:tr>
      <w:tr w:rsidR="002338D8" w:rsidRPr="002338D8" w14:paraId="16EC04B7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B4AB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getStringFunctions()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DEFF9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Строковые функции</w:t>
            </w:r>
          </w:p>
        </w:tc>
      </w:tr>
      <w:tr w:rsidR="002338D8" w:rsidRPr="002338D8" w14:paraId="42D39229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DB17A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getSystemFunctions()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7CB9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Системные функции</w:t>
            </w:r>
          </w:p>
        </w:tc>
      </w:tr>
      <w:tr w:rsidR="002338D8" w:rsidRPr="002338D8" w14:paraId="682ED3F5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AF74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getTimeDateFunctions()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D241A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Дата/Время функции</w:t>
            </w:r>
          </w:p>
        </w:tc>
      </w:tr>
      <w:tr w:rsidR="002338D8" w:rsidRPr="002338D8" w14:paraId="230235DA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6480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getExtraNameCharacters()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60F35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Символы для имён, кроме стандартных</w:t>
            </w:r>
          </w:p>
        </w:tc>
      </w:tr>
      <w:tr w:rsidR="002338D8" w:rsidRPr="002338D8" w14:paraId="28B8BBC4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8BE9E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getSchemaTerm()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585BE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Термин для "схема"</w:t>
            </w:r>
          </w:p>
        </w:tc>
      </w:tr>
      <w:tr w:rsidR="002338D8" w:rsidRPr="002338D8" w14:paraId="690C0799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81DB4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getProcedureTerm()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85184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Термин для "процедура"</w:t>
            </w:r>
          </w:p>
        </w:tc>
      </w:tr>
      <w:tr w:rsidR="002338D8" w:rsidRPr="002338D8" w14:paraId="47AB0A19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C5FD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getCatalogTerm()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553C1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Термин для "каталог"</w:t>
            </w:r>
          </w:p>
        </w:tc>
      </w:tr>
      <w:tr w:rsidR="002338D8" w:rsidRPr="002338D8" w14:paraId="05B45B3F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F4C02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getMaxColumnNameLength()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3A3EB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Макс. длина имени колонки</w:t>
            </w:r>
          </w:p>
        </w:tc>
      </w:tr>
      <w:tr w:rsidR="002338D8" w:rsidRPr="002338D8" w14:paraId="0B9CD20D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D3083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getMaxProcedureNameLength()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B0D5F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Макс. длина имени процедуры</w:t>
            </w:r>
          </w:p>
        </w:tc>
      </w:tr>
      <w:tr w:rsidR="002338D8" w:rsidRPr="002338D8" w14:paraId="2824DFA9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2FCB7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getMaxTableNameLength()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5B09A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Макс. длина имени таблицы</w:t>
            </w:r>
          </w:p>
        </w:tc>
      </w:tr>
      <w:tr w:rsidR="002338D8" w:rsidRPr="002338D8" w14:paraId="77496D98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5167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getMaxColumnsInSelect()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B6BF5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Макс. кол-во колонок в SELECT</w:t>
            </w:r>
          </w:p>
        </w:tc>
      </w:tr>
      <w:tr w:rsidR="002338D8" w:rsidRPr="002338D8" w14:paraId="7613C4BC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E4705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getMaxStatementLength()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76CBF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Макс. длина SQL запроса</w:t>
            </w:r>
          </w:p>
        </w:tc>
      </w:tr>
      <w:tr w:rsidR="002338D8" w:rsidRPr="002338D8" w14:paraId="2837A36F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F491E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getMaxColumnsInTable()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0899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Максимальное кол-во колонок в TABLE</w:t>
            </w:r>
          </w:p>
        </w:tc>
      </w:tr>
      <w:tr w:rsidR="002338D8" w:rsidRPr="002338D8" w14:paraId="36A1E858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5A898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getMaxConnections()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1D62B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Максимальное кол-во одновременных соединений с базой</w:t>
            </w:r>
          </w:p>
        </w:tc>
      </w:tr>
    </w:tbl>
    <w:p w14:paraId="7BD2BCB9" w14:textId="6A5C6574" w:rsidR="002338D8" w:rsidRDefault="00200865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865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 w:rsidRPr="00200865">
        <w:rPr>
          <w:rFonts w:ascii="Times New Roman" w:eastAsia="Times New Roman" w:hAnsi="Times New Roman" w:cs="Times New Roman"/>
          <w:b/>
          <w:bCs/>
          <w:sz w:val="28"/>
          <w:szCs w:val="28"/>
        </w:rPr>
        <w:t>ResultSetMetaData</w:t>
      </w:r>
      <w:r w:rsidRPr="00200865">
        <w:rPr>
          <w:rFonts w:ascii="Times New Roman" w:eastAsia="Times New Roman" w:hAnsi="Times New Roman" w:cs="Times New Roman"/>
          <w:sz w:val="28"/>
          <w:szCs w:val="28"/>
        </w:rPr>
        <w:t xml:space="preserve"> определяет объект метаданных для текущего набора данных ResultSet. </w:t>
      </w:r>
      <w:r w:rsidRPr="00200865">
        <w:rPr>
          <w:rFonts w:ascii="Times New Roman" w:eastAsia="Times New Roman" w:hAnsi="Times New Roman" w:cs="Times New Roman"/>
          <w:b/>
          <w:bCs/>
          <w:sz w:val="28"/>
          <w:szCs w:val="28"/>
        </w:rPr>
        <w:t>ResultSetMetaData</w:t>
      </w:r>
      <w:r w:rsidRPr="00200865">
        <w:rPr>
          <w:rFonts w:ascii="Times New Roman" w:eastAsia="Times New Roman" w:hAnsi="Times New Roman" w:cs="Times New Roman"/>
          <w:sz w:val="28"/>
          <w:szCs w:val="28"/>
        </w:rPr>
        <w:t xml:space="preserve"> содержит информацию о результирующей таблице - количество колонок, тип значений колонок и т.д.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20"/>
        <w:gridCol w:w="6113"/>
      </w:tblGrid>
      <w:tr w:rsidR="00200865" w:rsidRPr="002338D8" w14:paraId="467CAA96" w14:textId="77777777" w:rsidTr="00F665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E8833" w14:textId="4848A366" w:rsidR="00200865" w:rsidRPr="002338D8" w:rsidRDefault="00200865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0086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getColumnCount()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C7CD" w14:textId="41BD6B1F" w:rsidR="00200865" w:rsidRPr="002338D8" w:rsidRDefault="00200865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 xml:space="preserve">Количество полей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ResultSet</w:t>
            </w:r>
          </w:p>
        </w:tc>
      </w:tr>
      <w:tr w:rsidR="00200865" w:rsidRPr="002338D8" w14:paraId="33A3F4E4" w14:textId="77777777" w:rsidTr="00F665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90F4A" w14:textId="6DFCD36E" w:rsidR="00200865" w:rsidRPr="002338D8" w:rsidRDefault="00200865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0086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getColumnLabel </w:t>
            </w: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</w:t>
            </w: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C58B4" w14:textId="447C732C" w:rsidR="00200865" w:rsidRPr="002338D8" w:rsidRDefault="00200865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 xml:space="preserve">Имя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ого поля</w:t>
            </w:r>
          </w:p>
        </w:tc>
      </w:tr>
      <w:tr w:rsidR="00200865" w:rsidRPr="002338D8" w14:paraId="2CCBE662" w14:textId="77777777" w:rsidTr="00F665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6A047" w14:textId="2C746552" w:rsidR="00200865" w:rsidRPr="002338D8" w:rsidRDefault="005A0197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A019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getColumnType </w:t>
            </w:r>
            <w:r w:rsidR="00200865"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</w:t>
            </w:r>
            <w:r w:rsidR="00200865"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F8848" w14:textId="77777777" w:rsidR="00200865" w:rsidRPr="002338D8" w:rsidRDefault="00200865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Максимальное кол-во одновременных соединений с базой</w:t>
            </w:r>
          </w:p>
        </w:tc>
      </w:tr>
    </w:tbl>
    <w:p w14:paraId="75AD010F" w14:textId="77777777" w:rsidR="00200865" w:rsidRPr="002338D8" w:rsidRDefault="00200865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sectPr w:rsidR="00200865" w:rsidRPr="00233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C94"/>
    <w:multiLevelType w:val="multilevel"/>
    <w:tmpl w:val="E0C6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314"/>
    <w:multiLevelType w:val="hybridMultilevel"/>
    <w:tmpl w:val="140A0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A41"/>
    <w:multiLevelType w:val="multilevel"/>
    <w:tmpl w:val="E3C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A12D6"/>
    <w:multiLevelType w:val="multilevel"/>
    <w:tmpl w:val="7F6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8A3910"/>
    <w:multiLevelType w:val="multilevel"/>
    <w:tmpl w:val="C22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B03680"/>
    <w:multiLevelType w:val="multilevel"/>
    <w:tmpl w:val="2E1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1C79E1"/>
    <w:multiLevelType w:val="multilevel"/>
    <w:tmpl w:val="04E2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1F55CB"/>
    <w:multiLevelType w:val="multilevel"/>
    <w:tmpl w:val="1F5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E0C11"/>
    <w:multiLevelType w:val="multilevel"/>
    <w:tmpl w:val="1BC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5620E"/>
    <w:multiLevelType w:val="multilevel"/>
    <w:tmpl w:val="06E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392186"/>
    <w:multiLevelType w:val="hybridMultilevel"/>
    <w:tmpl w:val="B13A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022FB"/>
    <w:multiLevelType w:val="multilevel"/>
    <w:tmpl w:val="6ED2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333E0"/>
    <w:multiLevelType w:val="multilevel"/>
    <w:tmpl w:val="A4F8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782AAF"/>
    <w:multiLevelType w:val="multilevel"/>
    <w:tmpl w:val="82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BD0E77"/>
    <w:multiLevelType w:val="multilevel"/>
    <w:tmpl w:val="4A2E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E33ED"/>
    <w:multiLevelType w:val="multilevel"/>
    <w:tmpl w:val="85B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5"/>
  </w:num>
  <w:num w:numId="6">
    <w:abstractNumId w:val="15"/>
  </w:num>
  <w:num w:numId="7">
    <w:abstractNumId w:val="10"/>
  </w:num>
  <w:num w:numId="8">
    <w:abstractNumId w:val="3"/>
  </w:num>
  <w:num w:numId="9">
    <w:abstractNumId w:val="7"/>
  </w:num>
  <w:num w:numId="10">
    <w:abstractNumId w:val="13"/>
  </w:num>
  <w:num w:numId="11">
    <w:abstractNumId w:val="4"/>
  </w:num>
  <w:num w:numId="12">
    <w:abstractNumId w:val="11"/>
  </w:num>
  <w:num w:numId="13">
    <w:abstractNumId w:val="1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DE"/>
    <w:rsid w:val="00012ADE"/>
    <w:rsid w:val="00051C14"/>
    <w:rsid w:val="000A794E"/>
    <w:rsid w:val="000B3360"/>
    <w:rsid w:val="000E12EE"/>
    <w:rsid w:val="0012380D"/>
    <w:rsid w:val="0014292F"/>
    <w:rsid w:val="001A1378"/>
    <w:rsid w:val="00200865"/>
    <w:rsid w:val="002338D8"/>
    <w:rsid w:val="0027761F"/>
    <w:rsid w:val="002809B8"/>
    <w:rsid w:val="002C67B5"/>
    <w:rsid w:val="002D0F01"/>
    <w:rsid w:val="003062CD"/>
    <w:rsid w:val="00363673"/>
    <w:rsid w:val="003B3D7A"/>
    <w:rsid w:val="003C4698"/>
    <w:rsid w:val="003F0B43"/>
    <w:rsid w:val="00412900"/>
    <w:rsid w:val="00437FAE"/>
    <w:rsid w:val="004E5288"/>
    <w:rsid w:val="005A0197"/>
    <w:rsid w:val="005C383C"/>
    <w:rsid w:val="005E1C13"/>
    <w:rsid w:val="00623E78"/>
    <w:rsid w:val="00711CFD"/>
    <w:rsid w:val="00721CC8"/>
    <w:rsid w:val="00797DB4"/>
    <w:rsid w:val="007B0F47"/>
    <w:rsid w:val="007B5B3F"/>
    <w:rsid w:val="007C4FD3"/>
    <w:rsid w:val="008854B8"/>
    <w:rsid w:val="008E6D89"/>
    <w:rsid w:val="00A07036"/>
    <w:rsid w:val="00A12583"/>
    <w:rsid w:val="00A17270"/>
    <w:rsid w:val="00A65E80"/>
    <w:rsid w:val="00A83316"/>
    <w:rsid w:val="00A91BE2"/>
    <w:rsid w:val="00AB49BD"/>
    <w:rsid w:val="00B5199A"/>
    <w:rsid w:val="00B8564F"/>
    <w:rsid w:val="00BA7A54"/>
    <w:rsid w:val="00BF07CE"/>
    <w:rsid w:val="00CD3A0E"/>
    <w:rsid w:val="00D172B8"/>
    <w:rsid w:val="00D57BB9"/>
    <w:rsid w:val="00D57BE3"/>
    <w:rsid w:val="00D72065"/>
    <w:rsid w:val="00D738DD"/>
    <w:rsid w:val="00DB673E"/>
    <w:rsid w:val="00E21ECC"/>
    <w:rsid w:val="00E319EF"/>
    <w:rsid w:val="00EC1E4F"/>
    <w:rsid w:val="00F736B1"/>
    <w:rsid w:val="00F85B0E"/>
    <w:rsid w:val="00F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2C17"/>
  <w15:chartTrackingRefBased/>
  <w15:docId w15:val="{5DDA85D4-6120-48C7-BD4E-05C4A8DD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7036"/>
    <w:rPr>
      <w:b/>
      <w:bCs/>
    </w:rPr>
  </w:style>
  <w:style w:type="paragraph" w:styleId="a4">
    <w:name w:val="Normal (Web)"/>
    <w:basedOn w:val="a"/>
    <w:uiPriority w:val="99"/>
    <w:semiHidden/>
    <w:unhideWhenUsed/>
    <w:rsid w:val="007C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E528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5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E5288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721CC8"/>
    <w:pPr>
      <w:ind w:left="720"/>
      <w:contextualSpacing/>
    </w:pPr>
  </w:style>
  <w:style w:type="character" w:customStyle="1" w:styleId="pln">
    <w:name w:val="pln"/>
    <w:basedOn w:val="a0"/>
    <w:rsid w:val="00F93993"/>
  </w:style>
  <w:style w:type="character" w:customStyle="1" w:styleId="pun">
    <w:name w:val="pun"/>
    <w:basedOn w:val="a0"/>
    <w:rsid w:val="00F93993"/>
  </w:style>
  <w:style w:type="character" w:customStyle="1" w:styleId="lit">
    <w:name w:val="lit"/>
    <w:basedOn w:val="a0"/>
    <w:rsid w:val="00F93993"/>
  </w:style>
  <w:style w:type="character" w:customStyle="1" w:styleId="str">
    <w:name w:val="str"/>
    <w:basedOn w:val="a0"/>
    <w:rsid w:val="00F93993"/>
  </w:style>
  <w:style w:type="table" w:styleId="a7">
    <w:name w:val="Table Grid"/>
    <w:basedOn w:val="a1"/>
    <w:uiPriority w:val="39"/>
    <w:rsid w:val="008E6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8E6D89"/>
  </w:style>
  <w:style w:type="table" w:styleId="1">
    <w:name w:val="Plain Table 1"/>
    <w:basedOn w:val="a1"/>
    <w:uiPriority w:val="41"/>
    <w:rsid w:val="002C67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2660</Words>
  <Characters>15163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Владислав Царенко</cp:lastModifiedBy>
  <cp:revision>21</cp:revision>
  <dcterms:created xsi:type="dcterms:W3CDTF">2021-12-28T11:09:00Z</dcterms:created>
  <dcterms:modified xsi:type="dcterms:W3CDTF">2022-02-06T17:25:00Z</dcterms:modified>
</cp:coreProperties>
</file>