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69701" w14:textId="77777777" w:rsidR="002C43CC" w:rsidRDefault="002C43CC" w:rsidP="002C43CC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Министерство образования и науки Российской Федерации</w:t>
      </w:r>
    </w:p>
    <w:p w14:paraId="2F3BE58B" w14:textId="77777777" w:rsidR="002C43CC" w:rsidRDefault="002C43CC" w:rsidP="002C43CC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27E1D9B8" w14:textId="77777777" w:rsidR="002C43CC" w:rsidRDefault="002C43CC" w:rsidP="002C43CC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(МОСКОВСКИЙ ПОЛИТЕХ)</w:t>
      </w:r>
    </w:p>
    <w:p w14:paraId="1E6A219E" w14:textId="77777777" w:rsidR="002C43CC" w:rsidRDefault="002C43CC" w:rsidP="002C43CC">
      <w:pPr>
        <w:jc w:val="center"/>
        <w:rPr>
          <w:szCs w:val="28"/>
        </w:rPr>
      </w:pPr>
      <w:r w:rsidRPr="00F35F3D">
        <w:rPr>
          <w:noProof/>
          <w:szCs w:val="28"/>
          <w:lang w:eastAsia="ru-RU"/>
        </w:rPr>
        <w:drawing>
          <wp:inline distT="0" distB="0" distL="0" distR="0" wp14:anchorId="10D65683" wp14:editId="09C1A4C1">
            <wp:extent cx="1123950" cy="1123950"/>
            <wp:effectExtent l="0" t="0" r="0" b="0"/>
            <wp:docPr id="1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5F98" w14:textId="77777777" w:rsidR="002C43CC" w:rsidRDefault="002C43CC" w:rsidP="002C43CC">
      <w:pPr>
        <w:jc w:val="center"/>
        <w:rPr>
          <w:szCs w:val="28"/>
        </w:rPr>
      </w:pPr>
    </w:p>
    <w:p w14:paraId="38984913" w14:textId="77777777" w:rsidR="002C43CC" w:rsidRPr="00EA3489" w:rsidRDefault="002C43CC" w:rsidP="002C43CC">
      <w:pPr>
        <w:jc w:val="center"/>
        <w:rPr>
          <w:szCs w:val="28"/>
        </w:rPr>
      </w:pPr>
      <w:bookmarkStart w:id="0" w:name="_Hlk532617565"/>
      <w:r>
        <w:rPr>
          <w:szCs w:val="28"/>
        </w:rPr>
        <w:t>Программная инженерия</w:t>
      </w:r>
    </w:p>
    <w:p w14:paraId="4538253C" w14:textId="77777777" w:rsidR="002C43CC" w:rsidRPr="00EA3489" w:rsidRDefault="002C43CC" w:rsidP="002C43CC">
      <w:pPr>
        <w:jc w:val="center"/>
        <w:rPr>
          <w:szCs w:val="28"/>
        </w:rPr>
      </w:pPr>
    </w:p>
    <w:p w14:paraId="15F945A4" w14:textId="77777777" w:rsidR="002C43CC" w:rsidRPr="00421A36" w:rsidRDefault="002C43CC" w:rsidP="002C43CC">
      <w:pPr>
        <w:jc w:val="center"/>
        <w:rPr>
          <w:szCs w:val="28"/>
        </w:rPr>
      </w:pPr>
      <w:r w:rsidRPr="00B65219">
        <w:rPr>
          <w:szCs w:val="28"/>
        </w:rPr>
        <w:t>ЛАБОРАТОРНАЯ РАБОТА №</w:t>
      </w:r>
      <w:r w:rsidR="00F807D3">
        <w:rPr>
          <w:szCs w:val="28"/>
        </w:rPr>
        <w:t>3</w:t>
      </w:r>
    </w:p>
    <w:bookmarkEnd w:id="0"/>
    <w:p w14:paraId="16F16C10" w14:textId="77777777" w:rsidR="002C43CC" w:rsidRPr="00EA3489" w:rsidRDefault="002C43CC" w:rsidP="002C43CC">
      <w:pPr>
        <w:jc w:val="center"/>
        <w:rPr>
          <w:szCs w:val="28"/>
        </w:rPr>
      </w:pPr>
    </w:p>
    <w:p w14:paraId="46CB603A" w14:textId="77777777" w:rsidR="00421A36" w:rsidRPr="00421A36" w:rsidRDefault="00421A36" w:rsidP="00421A36">
      <w:pPr>
        <w:jc w:val="center"/>
        <w:rPr>
          <w:b/>
          <w:color w:val="000000"/>
          <w:sz w:val="32"/>
          <w:szCs w:val="32"/>
        </w:rPr>
      </w:pPr>
      <w:r w:rsidRPr="00421A36">
        <w:rPr>
          <w:b/>
          <w:color w:val="000000"/>
          <w:sz w:val="32"/>
          <w:szCs w:val="32"/>
        </w:rPr>
        <w:t>Анализ существующих подобных программных продуктов</w:t>
      </w:r>
    </w:p>
    <w:p w14:paraId="033776AD" w14:textId="77777777" w:rsidR="00421A36" w:rsidRPr="00421A36" w:rsidRDefault="00421A36" w:rsidP="00421A36">
      <w:pPr>
        <w:jc w:val="center"/>
        <w:rPr>
          <w:szCs w:val="28"/>
        </w:rPr>
      </w:pPr>
      <w:r>
        <w:rPr>
          <w:szCs w:val="28"/>
        </w:rPr>
        <w:t>Вариант 10</w:t>
      </w:r>
    </w:p>
    <w:p w14:paraId="01D08A04" w14:textId="77777777" w:rsidR="002C43CC" w:rsidRDefault="002C43CC" w:rsidP="002C43CC">
      <w:pPr>
        <w:jc w:val="center"/>
        <w:rPr>
          <w:szCs w:val="28"/>
        </w:rPr>
      </w:pPr>
    </w:p>
    <w:p w14:paraId="384B73A7" w14:textId="77777777" w:rsidR="002C43CC" w:rsidRDefault="002C43CC" w:rsidP="002C43CC">
      <w:pPr>
        <w:jc w:val="center"/>
        <w:rPr>
          <w:szCs w:val="28"/>
        </w:rPr>
      </w:pPr>
    </w:p>
    <w:p w14:paraId="41A0A0FC" w14:textId="77777777" w:rsidR="002C43CC" w:rsidRDefault="002C43CC" w:rsidP="002C43CC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 xml:space="preserve">Группа </w:t>
      </w:r>
      <w:r w:rsidR="00F807D3">
        <w:rPr>
          <w:szCs w:val="28"/>
        </w:rPr>
        <w:t>171-334</w:t>
      </w:r>
    </w:p>
    <w:p w14:paraId="70CAD61C" w14:textId="77777777" w:rsidR="00A528A1" w:rsidRDefault="00A528A1" w:rsidP="00A528A1">
      <w:pPr>
        <w:spacing w:after="0" w:line="360" w:lineRule="auto"/>
        <w:ind w:left="4678"/>
        <w:jc w:val="right"/>
        <w:rPr>
          <w:rFonts w:eastAsiaTheme="minorEastAsia"/>
          <w:szCs w:val="28"/>
        </w:rPr>
      </w:pPr>
      <w:r>
        <w:rPr>
          <w:szCs w:val="28"/>
        </w:rPr>
        <w:t>Студент:</w:t>
      </w:r>
    </w:p>
    <w:p w14:paraId="3084DF11" w14:textId="77777777" w:rsidR="00A528A1" w:rsidRDefault="00A528A1" w:rsidP="00A528A1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Красовский В.А.</w:t>
      </w:r>
    </w:p>
    <w:p w14:paraId="7BCE1EDC" w14:textId="77777777" w:rsidR="002C43CC" w:rsidRDefault="002C43CC" w:rsidP="002C43CC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Преподаватель:</w:t>
      </w:r>
    </w:p>
    <w:p w14:paraId="2D82D6A2" w14:textId="77777777" w:rsidR="002C43CC" w:rsidRDefault="002C43CC" w:rsidP="002C43CC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Будылина Е.А.</w:t>
      </w:r>
    </w:p>
    <w:p w14:paraId="0F70D04F" w14:textId="77777777" w:rsidR="0053384D" w:rsidRDefault="0053384D" w:rsidP="002C43CC">
      <w:pPr>
        <w:spacing w:after="0" w:line="360" w:lineRule="auto"/>
        <w:ind w:left="4678"/>
        <w:jc w:val="right"/>
        <w:rPr>
          <w:szCs w:val="28"/>
        </w:rPr>
      </w:pPr>
    </w:p>
    <w:p w14:paraId="75F416CD" w14:textId="77777777" w:rsidR="0053384D" w:rsidRDefault="0053384D" w:rsidP="002C43CC">
      <w:pPr>
        <w:spacing w:after="0" w:line="360" w:lineRule="auto"/>
        <w:ind w:left="4678"/>
        <w:jc w:val="right"/>
        <w:rPr>
          <w:szCs w:val="28"/>
        </w:rPr>
      </w:pPr>
    </w:p>
    <w:p w14:paraId="301BA7D7" w14:textId="77777777" w:rsidR="0053384D" w:rsidRDefault="0053384D" w:rsidP="002C43CC">
      <w:pPr>
        <w:spacing w:after="0" w:line="360" w:lineRule="auto"/>
        <w:ind w:left="4678"/>
        <w:jc w:val="right"/>
        <w:rPr>
          <w:szCs w:val="28"/>
        </w:rPr>
      </w:pPr>
    </w:p>
    <w:p w14:paraId="3002B634" w14:textId="77777777" w:rsidR="0053384D" w:rsidRDefault="0053384D" w:rsidP="002C43CC">
      <w:pPr>
        <w:spacing w:after="0" w:line="360" w:lineRule="auto"/>
        <w:ind w:left="4678"/>
        <w:jc w:val="right"/>
        <w:rPr>
          <w:szCs w:val="28"/>
        </w:rPr>
      </w:pPr>
    </w:p>
    <w:p w14:paraId="7314AD39" w14:textId="77777777" w:rsidR="0053384D" w:rsidRDefault="0053384D" w:rsidP="002C43CC">
      <w:pPr>
        <w:spacing w:after="0" w:line="360" w:lineRule="auto"/>
        <w:ind w:left="4678"/>
        <w:jc w:val="right"/>
        <w:rPr>
          <w:szCs w:val="28"/>
        </w:rPr>
      </w:pPr>
    </w:p>
    <w:p w14:paraId="7B4656B8" w14:textId="77777777" w:rsidR="0053384D" w:rsidRDefault="0053384D" w:rsidP="002C43CC">
      <w:pPr>
        <w:spacing w:after="0" w:line="360" w:lineRule="auto"/>
        <w:ind w:left="4678"/>
        <w:jc w:val="right"/>
        <w:rPr>
          <w:szCs w:val="28"/>
        </w:rPr>
      </w:pPr>
    </w:p>
    <w:p w14:paraId="5F4D1701" w14:textId="462213BC" w:rsidR="002C43CC" w:rsidRDefault="00F807D3" w:rsidP="00A528A1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Москва, 2020</w:t>
      </w:r>
    </w:p>
    <w:p w14:paraId="2B785D3A" w14:textId="77777777" w:rsidR="00421A36" w:rsidRPr="00421A36" w:rsidRDefault="00421A36" w:rsidP="00F807D3">
      <w:pPr>
        <w:spacing w:after="0" w:line="360" w:lineRule="auto"/>
        <w:jc w:val="both"/>
        <w:rPr>
          <w:color w:val="000000"/>
          <w:szCs w:val="28"/>
        </w:rPr>
      </w:pPr>
      <w:r w:rsidRPr="004E7B3E">
        <w:rPr>
          <w:i/>
          <w:color w:val="000000"/>
          <w:szCs w:val="28"/>
        </w:rPr>
        <w:lastRenderedPageBreak/>
        <w:t>Цель:</w:t>
      </w:r>
      <w:r w:rsidRPr="00421A36">
        <w:rPr>
          <w:color w:val="000000"/>
          <w:szCs w:val="28"/>
        </w:rPr>
        <w:t xml:space="preserve"> изучение интерфейсных и функциональных возможностей прикладной программы экономической тематики из числа предлагаемых на рынке программного обеспечения.</w:t>
      </w:r>
    </w:p>
    <w:p w14:paraId="439D4812" w14:textId="77777777" w:rsidR="00421A36" w:rsidRPr="004E7B3E" w:rsidRDefault="00421A36" w:rsidP="00F807D3">
      <w:pPr>
        <w:pStyle w:val="a5"/>
        <w:spacing w:before="0" w:beforeAutospacing="0" w:after="0" w:afterAutospacing="0" w:line="360" w:lineRule="auto"/>
        <w:jc w:val="both"/>
        <w:rPr>
          <w:i/>
          <w:color w:val="000000"/>
          <w:sz w:val="28"/>
          <w:szCs w:val="28"/>
        </w:rPr>
      </w:pPr>
      <w:r w:rsidRPr="004E7B3E">
        <w:rPr>
          <w:i/>
          <w:color w:val="000000"/>
          <w:sz w:val="28"/>
          <w:szCs w:val="28"/>
        </w:rPr>
        <w:t>Задание:</w:t>
      </w:r>
    </w:p>
    <w:p w14:paraId="03E2B7C1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1. В соответствии с индивидуальным заданием выбрать проприетарный программный продукт (ПП), который можно применить для информатизации заданной предметной области.</w:t>
      </w:r>
    </w:p>
    <w:p w14:paraId="2BB01918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2. Привести полное и сокращенное название ПП, его версию, год выпуска, указать фирму-производителя, ее сайт.</w:t>
      </w:r>
    </w:p>
    <w:p w14:paraId="1DBF671E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3. Описать функциональное назначение ПП.</w:t>
      </w:r>
    </w:p>
    <w:p w14:paraId="52E3A29E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4. Описать требования к аппаратному и программному обеспечению, возможности взаимодействия с другими ПП (экспорт, импорт файлов, использование других программ и внешних баз данных и т. п.). Указать требуемый объем памяти при полной установке, минимальной установке. Описать особенности инсталляции.</w:t>
      </w:r>
    </w:p>
    <w:p w14:paraId="01E27480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5. Проанализировать организацию интерфейса с пользователем (привести свое аргументированное мнение о его «дружественности», «интуитивной понятности» и «концептуальной целостности»). Привести примеры оформления интерфейса (при помощи скриншотов).</w:t>
      </w:r>
    </w:p>
    <w:p w14:paraId="679BF198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6. Описать все меню и подменю командного языка, отпечатать вид главного меню, а также некоторые подменю (на выбор). Англоязычные термины снабдить переводом на русский язык.</w:t>
      </w:r>
    </w:p>
    <w:p w14:paraId="64903CAB" w14:textId="77777777" w:rsidR="00421A36" w:rsidRPr="00421A36" w:rsidRDefault="00421A36" w:rsidP="00F807D3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421A36">
        <w:rPr>
          <w:color w:val="000000"/>
          <w:sz w:val="28"/>
          <w:szCs w:val="28"/>
        </w:rPr>
        <w:t>7. Описать входные данные для работы ПП и его составляющих, описать результаты его работы (выходные данные, генерируемые отчеты). Поработать с ПП, задав необходимые исходные данные. Получить результаты.</w:t>
      </w:r>
    </w:p>
    <w:p w14:paraId="0C7464E9" w14:textId="77777777" w:rsidR="00CD517E" w:rsidRDefault="00CD517E" w:rsidP="00F807D3">
      <w:pPr>
        <w:spacing w:after="0" w:line="360" w:lineRule="auto"/>
        <w:jc w:val="both"/>
        <w:rPr>
          <w:rFonts w:eastAsia="Times New Roman"/>
          <w:color w:val="000000"/>
          <w:szCs w:val="28"/>
          <w:shd w:val="clear" w:color="auto" w:fill="FFFFFF"/>
          <w:lang w:eastAsia="ru-RU"/>
        </w:rPr>
      </w:pPr>
      <w:r>
        <w:rPr>
          <w:color w:val="000000"/>
          <w:szCs w:val="28"/>
          <w:shd w:val="clear" w:color="auto" w:fill="FFFFFF"/>
        </w:rPr>
        <w:br w:type="page"/>
      </w:r>
    </w:p>
    <w:p w14:paraId="684FEAA0" w14:textId="77777777" w:rsidR="00B734A7" w:rsidRPr="004E7B3E" w:rsidRDefault="00B734A7" w:rsidP="00F807D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E7B3E">
        <w:rPr>
          <w:color w:val="000000"/>
          <w:sz w:val="28"/>
          <w:szCs w:val="28"/>
          <w:shd w:val="clear" w:color="auto" w:fill="FFFFFF"/>
        </w:rPr>
        <w:lastRenderedPageBreak/>
        <w:t>«</w:t>
      </w:r>
      <w:r w:rsidR="00CD517E" w:rsidRPr="004E7B3E">
        <w:rPr>
          <w:sz w:val="28"/>
          <w:szCs w:val="28"/>
        </w:rPr>
        <w:t>Ажур-HOTEL</w:t>
      </w:r>
      <w:r w:rsidRPr="004E7B3E">
        <w:rPr>
          <w:color w:val="000000"/>
          <w:sz w:val="28"/>
          <w:szCs w:val="28"/>
          <w:shd w:val="clear" w:color="auto" w:fill="FFFFFF"/>
        </w:rPr>
        <w:t>»</w:t>
      </w:r>
      <w:r w:rsidRPr="004E7B3E">
        <w:rPr>
          <w:rFonts w:ascii="Verdana" w:hAnsi="Verdana"/>
          <w:color w:val="000000"/>
          <w:sz w:val="28"/>
          <w:szCs w:val="28"/>
          <w:shd w:val="clear" w:color="auto" w:fill="FFFFFF"/>
        </w:rPr>
        <w:t> </w:t>
      </w:r>
      <w:r w:rsidRPr="004E7B3E">
        <w:rPr>
          <w:color w:val="000000"/>
          <w:sz w:val="28"/>
          <w:szCs w:val="28"/>
        </w:rPr>
        <w:t>проприетарный программный продукт (ПП), который можно применить для информатизации бизнес-процесса “Гостиница”.</w:t>
      </w:r>
    </w:p>
    <w:p w14:paraId="5CE8EDDD" w14:textId="77777777" w:rsidR="00CD517E" w:rsidRPr="004E7B3E" w:rsidRDefault="00CD517E" w:rsidP="00F807D3">
      <w:pPr>
        <w:spacing w:after="0" w:line="360" w:lineRule="auto"/>
        <w:ind w:firstLine="709"/>
        <w:jc w:val="both"/>
        <w:rPr>
          <w:szCs w:val="28"/>
        </w:rPr>
      </w:pPr>
      <w:r w:rsidRPr="004E7B3E">
        <w:rPr>
          <w:szCs w:val="28"/>
        </w:rPr>
        <w:t>Программа Ажур-HOTEL является программой автоматизации ведения и учета гостиничного хозяйства. Система включает функциональную часть рабочего места администратора, ведет учет и анализ состояния заселения и бронирования, учет платежей, подготовку и выписку гостиничной документации и отчетности. Программа может применяться в гостиницах, пансионатах, санаториях, любых организациях, где требуется вести учет жилищного заселения, бронирования.</w:t>
      </w:r>
      <w:r w:rsidR="004E7B3E" w:rsidRPr="004E7B3E">
        <w:rPr>
          <w:color w:val="000000"/>
          <w:szCs w:val="28"/>
        </w:rPr>
        <w:t xml:space="preserve"> </w:t>
      </w:r>
      <w:r w:rsidR="004E7B3E">
        <w:rPr>
          <w:color w:val="000000"/>
          <w:szCs w:val="28"/>
        </w:rPr>
        <w:t>П</w:t>
      </w:r>
      <w:r w:rsidR="004E7B3E" w:rsidRPr="00421A36">
        <w:rPr>
          <w:color w:val="000000"/>
          <w:szCs w:val="28"/>
        </w:rPr>
        <w:t>римеры оформления интерфейса</w:t>
      </w:r>
      <w:r w:rsidR="004E7B3E">
        <w:rPr>
          <w:color w:val="000000"/>
          <w:szCs w:val="28"/>
        </w:rPr>
        <w:t xml:space="preserve"> (Рис.1).</w:t>
      </w:r>
    </w:p>
    <w:p w14:paraId="6EFA2D25" w14:textId="77777777" w:rsidR="00CD517E" w:rsidRPr="004E7B3E" w:rsidRDefault="00CD517E" w:rsidP="00F807D3">
      <w:pPr>
        <w:spacing w:after="0" w:line="360" w:lineRule="auto"/>
        <w:jc w:val="both"/>
        <w:rPr>
          <w:szCs w:val="28"/>
        </w:rPr>
      </w:pPr>
      <w:r w:rsidRPr="004E7B3E">
        <w:rPr>
          <w:szCs w:val="28"/>
        </w:rPr>
        <w:t>Версия: 3.3.4</w:t>
      </w:r>
    </w:p>
    <w:p w14:paraId="0EA2D9EF" w14:textId="77777777" w:rsidR="00CD517E" w:rsidRPr="004E7B3E" w:rsidRDefault="00CD517E" w:rsidP="00F807D3">
      <w:pPr>
        <w:spacing w:after="0" w:line="360" w:lineRule="auto"/>
        <w:jc w:val="both"/>
        <w:rPr>
          <w:szCs w:val="28"/>
        </w:rPr>
      </w:pPr>
      <w:r w:rsidRPr="004E7B3E">
        <w:rPr>
          <w:szCs w:val="28"/>
        </w:rPr>
        <w:t>Обновлено: 2018-10-26 21:02:36</w:t>
      </w:r>
    </w:p>
    <w:p w14:paraId="188F521C" w14:textId="77777777" w:rsidR="00CD517E" w:rsidRPr="004E7B3E" w:rsidRDefault="00CD517E" w:rsidP="00F807D3">
      <w:pPr>
        <w:spacing w:after="0" w:line="360" w:lineRule="auto"/>
        <w:jc w:val="both"/>
        <w:rPr>
          <w:szCs w:val="28"/>
        </w:rPr>
      </w:pPr>
      <w:r w:rsidRPr="004E7B3E">
        <w:rPr>
          <w:szCs w:val="28"/>
        </w:rPr>
        <w:t>Размер: 3.59 МБ</w:t>
      </w:r>
    </w:p>
    <w:p w14:paraId="4D4DBD0F" w14:textId="77777777" w:rsidR="00CD517E" w:rsidRPr="004E7B3E" w:rsidRDefault="00CD517E" w:rsidP="00F807D3">
      <w:pPr>
        <w:spacing w:after="0" w:line="360" w:lineRule="auto"/>
        <w:jc w:val="both"/>
        <w:rPr>
          <w:szCs w:val="28"/>
        </w:rPr>
      </w:pPr>
      <w:r w:rsidRPr="004E7B3E">
        <w:rPr>
          <w:szCs w:val="28"/>
        </w:rPr>
        <w:t>Совместимость: Windows 2000, Windows XP, Windows 2003, Windows Vista, Windows 7, Windows 8</w:t>
      </w:r>
    </w:p>
    <w:p w14:paraId="3A5ACDD4" w14:textId="77777777" w:rsidR="00CD517E" w:rsidRPr="004E7B3E" w:rsidRDefault="00CD517E" w:rsidP="00F807D3">
      <w:pPr>
        <w:spacing w:after="0" w:line="360" w:lineRule="auto"/>
        <w:jc w:val="both"/>
        <w:rPr>
          <w:szCs w:val="28"/>
        </w:rPr>
      </w:pPr>
      <w:r w:rsidRPr="004E7B3E">
        <w:rPr>
          <w:szCs w:val="28"/>
        </w:rPr>
        <w:t>Язык: Русский, Украинский</w:t>
      </w:r>
    </w:p>
    <w:p w14:paraId="48970EA3" w14:textId="77777777" w:rsidR="00CD517E" w:rsidRPr="004E7B3E" w:rsidRDefault="00CD517E" w:rsidP="00F807D3">
      <w:pPr>
        <w:spacing w:after="0" w:line="360" w:lineRule="auto"/>
        <w:jc w:val="both"/>
        <w:rPr>
          <w:szCs w:val="28"/>
        </w:rPr>
      </w:pPr>
      <w:r w:rsidRPr="004E7B3E">
        <w:rPr>
          <w:szCs w:val="28"/>
        </w:rPr>
        <w:t>Разработчик: </w:t>
      </w:r>
      <w:hyperlink r:id="rId9" w:history="1">
        <w:r w:rsidRPr="004E7B3E">
          <w:rPr>
            <w:rStyle w:val="a8"/>
            <w:szCs w:val="28"/>
          </w:rPr>
          <w:t>AjourSOFT</w:t>
        </w:r>
      </w:hyperlink>
    </w:p>
    <w:p w14:paraId="66196E23" w14:textId="77777777" w:rsidR="00CD517E" w:rsidRDefault="00CD517E" w:rsidP="00F807D3">
      <w:pPr>
        <w:spacing w:after="0" w:line="360" w:lineRule="auto"/>
        <w:jc w:val="both"/>
        <w:rPr>
          <w:rStyle w:val="a8"/>
          <w:szCs w:val="28"/>
        </w:rPr>
      </w:pPr>
      <w:r w:rsidRPr="004E7B3E">
        <w:rPr>
          <w:szCs w:val="28"/>
        </w:rPr>
        <w:t>Сайт:</w:t>
      </w:r>
      <w:hyperlink r:id="rId10" w:tgtFrame="_blank" w:history="1">
        <w:r w:rsidRPr="004E7B3E">
          <w:rPr>
            <w:rStyle w:val="a8"/>
            <w:szCs w:val="28"/>
          </w:rPr>
          <w:t>ajoursoft.com.ua</w:t>
        </w:r>
      </w:hyperlink>
    </w:p>
    <w:p w14:paraId="78A31645" w14:textId="77777777" w:rsidR="004E7B3E" w:rsidRPr="004E7B3E" w:rsidRDefault="004E7B3E" w:rsidP="00F807D3">
      <w:pPr>
        <w:spacing w:after="0" w:line="360" w:lineRule="auto"/>
        <w:jc w:val="both"/>
        <w:rPr>
          <w:rStyle w:val="a8"/>
          <w:szCs w:val="28"/>
        </w:rPr>
      </w:pPr>
    </w:p>
    <w:p w14:paraId="239A41F0" w14:textId="77777777" w:rsidR="004E7B3E" w:rsidRPr="00CD517E" w:rsidRDefault="004E7B3E" w:rsidP="00F807D3">
      <w:pPr>
        <w:spacing w:after="0" w:line="360" w:lineRule="auto"/>
        <w:jc w:val="both"/>
      </w:pPr>
      <w:r w:rsidRPr="00CD517E">
        <w:t>Возможности программы</w:t>
      </w:r>
      <w:r>
        <w:t>:</w:t>
      </w:r>
    </w:p>
    <w:p w14:paraId="6FE06B2D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Ведение и учет гостиничного хозяйства: автоматизация рабочего места администратора гостиницы, учет, анализ поселения и бронирования, ведение финансового учета и анализа платежей, автоматизация составления и выписки гостиничной документации и отчетности;</w:t>
      </w:r>
    </w:p>
    <w:p w14:paraId="0F7C9922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Визуальное, графическое представление структуры состояния гостиничных номеров на любой заданный период с отображением состояния номера (занят, бронирован, ремонт, т.д.), количества свободных, занятых, бронированных мест в номере;</w:t>
      </w:r>
    </w:p>
    <w:p w14:paraId="3A0B6387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lastRenderedPageBreak/>
        <w:t>Возможность составления аналитических отчетов по движению и состоянию номеров, движению финансовых поступлений и расходов;</w:t>
      </w:r>
    </w:p>
    <w:p w14:paraId="61F5F208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изменения и настройки структуры гостиничной документации: добавление собственных новых типов декларативных, финансовых документов, изменение свойств существующих типов;</w:t>
      </w:r>
    </w:p>
    <w:p w14:paraId="3352FB64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Удобный и интуитивно-понятный интерфейс для любого уровня пользователя;</w:t>
      </w:r>
    </w:p>
    <w:p w14:paraId="1183070B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работы с программой, как в сети, так и локально, по выбору пользователя;</w:t>
      </w:r>
    </w:p>
    <w:p w14:paraId="6AB1F10F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Встроенный конструктор отчетов с возможностью добавления, изменения любых аналитических отчетов и выборок данных;</w:t>
      </w:r>
    </w:p>
    <w:p w14:paraId="4779B1E7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Настраиваемый экспорт-импорт любых справочных данных;</w:t>
      </w:r>
    </w:p>
    <w:p w14:paraId="22AAC283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Удобная настройка распределенного доступа к данным;</w:t>
      </w:r>
    </w:p>
    <w:p w14:paraId="0BF4DC08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Управляемая пользователем интеграция документов, - одновременное создание различных связанных документов;</w:t>
      </w:r>
    </w:p>
    <w:p w14:paraId="4BA9DA79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ввода, учета, вывода исходя из цены товаров как с НДС, так и без НДС;</w:t>
      </w:r>
    </w:p>
    <w:p w14:paraId="4E2F3D4E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ввода любого дополнительного налога (рекламного, пенсионный фонд, др.), с учетом его как в цене товара (услуги), так без него;</w:t>
      </w:r>
    </w:p>
    <w:p w14:paraId="054FC204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экспорта документов в графический файл, HTML, TXT, Excel формат;</w:t>
      </w:r>
    </w:p>
    <w:p w14:paraId="5FD2BD69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Максимальная автоматизация при подготовке документов к печати</w:t>
      </w:r>
    </w:p>
    <w:p w14:paraId="32B95A8F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изменения логики работы с помощью встроенного скриптового интерпретатора;</w:t>
      </w:r>
    </w:p>
    <w:p w14:paraId="0BD3EBA1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создание любого количества баз данных, с функцией автоматического переноса остатков и любых справочных данных;</w:t>
      </w:r>
    </w:p>
    <w:p w14:paraId="5C03447F" w14:textId="77777777" w:rsidR="004E7B3E" w:rsidRPr="00CD517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Работы с теневыми копиями данных (shadow copy), создания любого количества резервных копий БД;</w:t>
      </w:r>
    </w:p>
    <w:p w14:paraId="0467A125" w14:textId="77777777" w:rsidR="004E7B3E" w:rsidRDefault="004E7B3E" w:rsidP="00F807D3">
      <w:pPr>
        <w:pStyle w:val="a9"/>
        <w:numPr>
          <w:ilvl w:val="0"/>
          <w:numId w:val="4"/>
        </w:numPr>
        <w:spacing w:after="0" w:line="360" w:lineRule="auto"/>
        <w:ind w:left="0"/>
        <w:jc w:val="both"/>
      </w:pPr>
      <w:r w:rsidRPr="00CD517E">
        <w:t>Возможность настройки работы с любым языком в интерфейсе;</w:t>
      </w:r>
    </w:p>
    <w:p w14:paraId="169DB63A" w14:textId="77777777" w:rsidR="004E7B3E" w:rsidRDefault="004E7B3E" w:rsidP="00F807D3">
      <w:pPr>
        <w:spacing w:after="0" w:line="360" w:lineRule="auto"/>
        <w:jc w:val="both"/>
      </w:pPr>
    </w:p>
    <w:p w14:paraId="3B6481DF" w14:textId="77777777" w:rsidR="00CD517E" w:rsidRDefault="004E7B3E" w:rsidP="00F807D3">
      <w:pPr>
        <w:spacing w:after="0" w:line="360" w:lineRule="auto"/>
        <w:jc w:val="both"/>
        <w:rPr>
          <w:rFonts w:eastAsia="Times New Roman"/>
          <w:sz w:val="24"/>
          <w:szCs w:val="24"/>
          <w:lang w:eastAsia="ru-RU"/>
        </w:rPr>
      </w:pPr>
      <w:bookmarkStart w:id="1" w:name="forms"/>
      <w:bookmarkEnd w:id="1"/>
      <w:r w:rsidRPr="00CD517E">
        <w:rPr>
          <w:rFonts w:ascii="Verdana" w:eastAsia="Times New Roman" w:hAnsi="Verdana"/>
          <w:noProof/>
          <w:sz w:val="18"/>
          <w:szCs w:val="18"/>
          <w:lang w:eastAsia="ru-RU"/>
        </w:rPr>
        <w:drawing>
          <wp:inline distT="0" distB="0" distL="0" distR="0" wp14:anchorId="64DA2653" wp14:editId="1FFD306C">
            <wp:extent cx="5819775" cy="4876143"/>
            <wp:effectExtent l="0" t="0" r="0" b="1270"/>
            <wp:docPr id="2" name="Рисунок 2" descr="http://ajoursoft.com.ua/images/ah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joursoft.com.ua/images/ahmai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608" cy="489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27B3" w14:textId="77777777" w:rsidR="004E7B3E" w:rsidRPr="004E7B3E" w:rsidRDefault="004E7B3E" w:rsidP="00F807D3">
      <w:pPr>
        <w:spacing w:after="0" w:line="360" w:lineRule="auto"/>
        <w:jc w:val="both"/>
        <w:rPr>
          <w:rFonts w:eastAsia="Times New Roman"/>
          <w:vanish/>
          <w:szCs w:val="28"/>
          <w:lang w:eastAsia="ru-RU"/>
        </w:rPr>
      </w:pPr>
      <w:r w:rsidRPr="004E7B3E">
        <w:rPr>
          <w:rFonts w:eastAsia="Times New Roman"/>
          <w:szCs w:val="28"/>
          <w:lang w:eastAsia="ru-RU"/>
        </w:rPr>
        <w:t>Рис.1 Интерфейс программы</w:t>
      </w:r>
    </w:p>
    <w:p w14:paraId="6E1AAFC7" w14:textId="77777777" w:rsidR="00421A36" w:rsidRDefault="00421A36" w:rsidP="004E7B3E"/>
    <w:sectPr w:rsidR="00421A36" w:rsidSect="00F807D3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43B3F" w14:textId="77777777" w:rsidR="001975B3" w:rsidRDefault="001975B3" w:rsidP="00D62574">
      <w:pPr>
        <w:spacing w:after="0" w:line="240" w:lineRule="auto"/>
      </w:pPr>
      <w:r>
        <w:separator/>
      </w:r>
    </w:p>
  </w:endnote>
  <w:endnote w:type="continuationSeparator" w:id="0">
    <w:p w14:paraId="58EAA7F0" w14:textId="77777777" w:rsidR="001975B3" w:rsidRDefault="001975B3" w:rsidP="00D6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4033304"/>
      <w:docPartObj>
        <w:docPartGallery w:val="Page Numbers (Bottom of Page)"/>
        <w:docPartUnique/>
      </w:docPartObj>
    </w:sdtPr>
    <w:sdtEndPr/>
    <w:sdtContent>
      <w:p w14:paraId="51423EAF" w14:textId="77777777" w:rsidR="00D62574" w:rsidRDefault="00093445">
        <w:pPr>
          <w:pStyle w:val="ac"/>
          <w:jc w:val="center"/>
        </w:pPr>
        <w:r>
          <w:fldChar w:fldCharType="begin"/>
        </w:r>
        <w:r w:rsidR="00D62574">
          <w:instrText>PAGE   \* MERGEFORMAT</w:instrText>
        </w:r>
        <w:r>
          <w:fldChar w:fldCharType="separate"/>
        </w:r>
        <w:r w:rsidR="00F807D3">
          <w:rPr>
            <w:noProof/>
          </w:rPr>
          <w:t>2</w:t>
        </w:r>
        <w:r>
          <w:fldChar w:fldCharType="end"/>
        </w:r>
      </w:p>
    </w:sdtContent>
  </w:sdt>
  <w:p w14:paraId="756B9404" w14:textId="77777777" w:rsidR="00D62574" w:rsidRDefault="00D6257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4FB14" w14:textId="77777777" w:rsidR="001975B3" w:rsidRDefault="001975B3" w:rsidP="00D62574">
      <w:pPr>
        <w:spacing w:after="0" w:line="240" w:lineRule="auto"/>
      </w:pPr>
      <w:r>
        <w:separator/>
      </w:r>
    </w:p>
  </w:footnote>
  <w:footnote w:type="continuationSeparator" w:id="0">
    <w:p w14:paraId="5028EEDD" w14:textId="77777777" w:rsidR="001975B3" w:rsidRDefault="001975B3" w:rsidP="00D62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C870FE"/>
    <w:multiLevelType w:val="multilevel"/>
    <w:tmpl w:val="36B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021D7"/>
    <w:multiLevelType w:val="multilevel"/>
    <w:tmpl w:val="E6A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5766C"/>
    <w:multiLevelType w:val="hybridMultilevel"/>
    <w:tmpl w:val="AD74D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B6245"/>
    <w:multiLevelType w:val="multilevel"/>
    <w:tmpl w:val="6CC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3CC"/>
    <w:rsid w:val="00093445"/>
    <w:rsid w:val="001975B3"/>
    <w:rsid w:val="002C43CC"/>
    <w:rsid w:val="00421A36"/>
    <w:rsid w:val="004E7B3E"/>
    <w:rsid w:val="0053384D"/>
    <w:rsid w:val="00A21217"/>
    <w:rsid w:val="00A528A1"/>
    <w:rsid w:val="00B734A7"/>
    <w:rsid w:val="00BC5B9F"/>
    <w:rsid w:val="00CD517E"/>
    <w:rsid w:val="00D62574"/>
    <w:rsid w:val="00EF14F9"/>
    <w:rsid w:val="00F8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6759A"/>
  <w15:docId w15:val="{72BDAE7C-842F-486E-9F27-3F15D24B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3CC"/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link w:val="30"/>
    <w:uiPriority w:val="9"/>
    <w:qFormat/>
    <w:rsid w:val="00B734A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4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C43CC"/>
    <w:rPr>
      <w:rFonts w:ascii="Segoe UI" w:eastAsia="Calibr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21A3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B734A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734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B734A7"/>
    <w:rPr>
      <w:b/>
      <w:bCs/>
    </w:rPr>
  </w:style>
  <w:style w:type="character" w:styleId="a8">
    <w:name w:val="Hyperlink"/>
    <w:basedOn w:val="a0"/>
    <w:uiPriority w:val="99"/>
    <w:unhideWhenUsed/>
    <w:rsid w:val="00EF14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F14F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CD517E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D625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62574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D625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6257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://ajoursoft.com.ua/program.php?id=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eesoft.ru/author/882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E3D6191-5837-4E39-A968-F425BE30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 Bazhenova</dc:creator>
  <cp:lastModifiedBy>KROS</cp:lastModifiedBy>
  <cp:revision>3</cp:revision>
  <dcterms:created xsi:type="dcterms:W3CDTF">2020-06-25T13:36:00Z</dcterms:created>
  <dcterms:modified xsi:type="dcterms:W3CDTF">2020-12-13T13:29:00Z</dcterms:modified>
</cp:coreProperties>
</file>