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535E" w14:textId="6C56E423" w:rsidR="00001C0E" w:rsidRDefault="00001C0E" w:rsidP="00D53A11">
      <w:pPr>
        <w:rPr>
          <w:rFonts w:ascii="Calibri" w:eastAsia="Calibri" w:hAnsi="Calibri" w:cs="Times New Roman"/>
          <w:b/>
        </w:rPr>
      </w:pPr>
      <w:r w:rsidRPr="00740669">
        <w:rPr>
          <w:rFonts w:ascii="Calibri" w:eastAsia="Calibri" w:hAnsi="Calibri" w:cs="Times New Roman"/>
          <w:b/>
        </w:rPr>
        <w:t>Задача.</w:t>
      </w:r>
      <w:r w:rsidR="00740669" w:rsidRPr="00740669">
        <w:rPr>
          <w:rFonts w:ascii="Calibri" w:eastAsia="Calibri" w:hAnsi="Calibri" w:cs="Times New Roman"/>
          <w:b/>
        </w:rPr>
        <w:t xml:space="preserve"> </w:t>
      </w:r>
      <w:r w:rsidR="00EF38B3">
        <w:rPr>
          <w:rFonts w:ascii="Calibri" w:eastAsia="Calibri" w:hAnsi="Calibri" w:cs="Times New Roman"/>
          <w:b/>
        </w:rPr>
        <w:t>Дъжд</w:t>
      </w:r>
    </w:p>
    <w:p w14:paraId="5C7B122B" w14:textId="6C785A78" w:rsidR="00F54634" w:rsidRPr="00F54634" w:rsidRDefault="00F54634" w:rsidP="00F54634">
      <w:pPr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Анализ на решението</w:t>
      </w:r>
    </w:p>
    <w:p w14:paraId="0BDBCE92" w14:textId="77777777" w:rsidR="00F54634" w:rsidRDefault="00F54634" w:rsidP="00F54634">
      <w:pPr>
        <w:rPr>
          <w:b/>
          <w:bCs/>
          <w:sz w:val="24"/>
          <w:szCs w:val="24"/>
        </w:rPr>
      </w:pPr>
    </w:p>
    <w:p w14:paraId="621692D4" w14:textId="77777777" w:rsidR="00F54634" w:rsidRDefault="00F54634" w:rsidP="00F54634">
      <w:pPr>
        <w:rPr>
          <w:b/>
          <w:bCs/>
          <w:sz w:val="24"/>
          <w:szCs w:val="24"/>
        </w:rPr>
      </w:pPr>
    </w:p>
    <w:p w14:paraId="384C0C1E" w14:textId="0A906F9D" w:rsidR="00F54634" w:rsidRPr="00F54634" w:rsidRDefault="00F54634" w:rsidP="00F54634">
      <w:pPr>
        <w:rPr>
          <w:b/>
          <w:bCs/>
          <w:sz w:val="24"/>
          <w:szCs w:val="24"/>
          <w:lang w:val="en-US"/>
        </w:rPr>
      </w:pPr>
      <w:r w:rsidRPr="00F54634">
        <w:rPr>
          <w:b/>
          <w:bCs/>
          <w:sz w:val="24"/>
          <w:szCs w:val="24"/>
        </w:rPr>
        <w:t xml:space="preserve">Решение със сложност </w:t>
      </w:r>
      <w:r w:rsidRPr="00F54634">
        <w:rPr>
          <w:b/>
          <w:bCs/>
          <w:sz w:val="24"/>
          <w:szCs w:val="24"/>
          <w:lang w:val="en-US"/>
        </w:rPr>
        <w:t>O(N)</w:t>
      </w:r>
    </w:p>
    <w:p w14:paraId="30CB3D01" w14:textId="6033A4F4" w:rsidR="00F54634" w:rsidRDefault="00F54634" w:rsidP="00F54634">
      <w:pPr>
        <w:jc w:val="both"/>
        <w:rPr>
          <w:sz w:val="24"/>
          <w:szCs w:val="24"/>
        </w:rPr>
      </w:pPr>
      <w:r>
        <w:rPr>
          <w:sz w:val="24"/>
          <w:szCs w:val="24"/>
        </w:rPr>
        <w:t>Нека започнем с няколко очевидни наблюдения:</w:t>
      </w:r>
    </w:p>
    <w:p w14:paraId="7FF00D2D" w14:textId="097AF0E8" w:rsidR="00F54634" w:rsidRPr="00F54634" w:rsidRDefault="00F54634" w:rsidP="00F54634">
      <w:pPr>
        <w:jc w:val="both"/>
        <w:rPr>
          <w:sz w:val="24"/>
          <w:szCs w:val="24"/>
        </w:rPr>
      </w:pPr>
      <w:r w:rsidRPr="00FC0C3B">
        <w:rPr>
          <w:b/>
          <w:sz w:val="24"/>
          <w:szCs w:val="24"/>
          <w:u w:val="single"/>
        </w:rPr>
        <w:t>Наблюдение 1</w:t>
      </w:r>
      <w:r>
        <w:rPr>
          <w:sz w:val="24"/>
          <w:szCs w:val="24"/>
        </w:rPr>
        <w:t>: Увеличаване на височината на преграда не може да намали количеството дъжд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събран в кутията.</w:t>
      </w:r>
    </w:p>
    <w:p w14:paraId="373671EE" w14:textId="4CE8A5EC" w:rsidR="00F54634" w:rsidRDefault="00F54634" w:rsidP="00F54634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Наблюдение </w:t>
      </w:r>
      <w:r w:rsidRPr="00FC0C3B">
        <w:rPr>
          <w:b/>
          <w:sz w:val="24"/>
          <w:szCs w:val="24"/>
          <w:u w:val="single"/>
        </w:rPr>
        <w:t>2</w:t>
      </w:r>
      <w:r w:rsidRPr="00FC0C3B">
        <w:rPr>
          <w:sz w:val="24"/>
          <w:szCs w:val="24"/>
        </w:rPr>
        <w:t xml:space="preserve">: </w:t>
      </w:r>
      <w:r>
        <w:rPr>
          <w:sz w:val="24"/>
          <w:szCs w:val="24"/>
        </w:rPr>
        <w:t>Намаляване на височината на преграда не може да увеличи количеството дъжд</w:t>
      </w:r>
      <w:r>
        <w:rPr>
          <w:sz w:val="24"/>
          <w:szCs w:val="24"/>
        </w:rPr>
        <w:t>, събран в кутията.</w:t>
      </w:r>
    </w:p>
    <w:p w14:paraId="3EBD9798" w14:textId="77777777" w:rsidR="00F54634" w:rsidRDefault="00F54634" w:rsidP="00F54634">
      <w:pPr>
        <w:jc w:val="both"/>
        <w:rPr>
          <w:sz w:val="24"/>
          <w:szCs w:val="24"/>
        </w:rPr>
      </w:pPr>
      <w:r w:rsidRPr="00FC0C3B">
        <w:rPr>
          <w:b/>
          <w:sz w:val="24"/>
          <w:szCs w:val="24"/>
          <w:u w:val="single"/>
        </w:rPr>
        <w:t xml:space="preserve">Наблюдение </w:t>
      </w:r>
      <w:r w:rsidRPr="00FC0C3B">
        <w:rPr>
          <w:b/>
          <w:sz w:val="24"/>
          <w:szCs w:val="24"/>
          <w:u w:val="single"/>
          <w:lang w:val="ro-RO"/>
        </w:rPr>
        <w:t>3</w:t>
      </w:r>
      <w:r w:rsidRPr="00FC0C3B">
        <w:rPr>
          <w:b/>
          <w:sz w:val="24"/>
          <w:szCs w:val="24"/>
          <w:u w:val="single"/>
        </w:rPr>
        <w:t>:</w:t>
      </w:r>
      <w:r w:rsidRPr="00FC0C3B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Количеството дъжд се определя еднозначно от крайните височини на преградите – редът на увеличаване</w:t>
      </w:r>
      <w:r w:rsidRPr="00FC0C3B">
        <w:rPr>
          <w:sz w:val="24"/>
          <w:szCs w:val="24"/>
        </w:rPr>
        <w:t xml:space="preserve"> </w:t>
      </w:r>
      <w:r>
        <w:rPr>
          <w:sz w:val="24"/>
          <w:szCs w:val="24"/>
        </w:rPr>
        <w:t>не е от значение.</w:t>
      </w:r>
    </w:p>
    <w:p w14:paraId="0A6D7DC9" w14:textId="0143C6C2" w:rsidR="00F54634" w:rsidRDefault="00F54634" w:rsidP="00F54634">
      <w:pPr>
        <w:jc w:val="both"/>
        <w:rPr>
          <w:sz w:val="24"/>
          <w:szCs w:val="24"/>
        </w:rPr>
      </w:pPr>
      <w:r>
        <w:rPr>
          <w:sz w:val="24"/>
          <w:szCs w:val="24"/>
        </w:rPr>
        <w:t>Следва, че максималното количество дъжд се получава при максимално увеличение на всички стени. Следва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че можем да увеличим всички прегради максимално</w:t>
      </w:r>
      <w:r>
        <w:rPr>
          <w:sz w:val="24"/>
          <w:szCs w:val="24"/>
        </w:rPr>
        <w:t>, да намерим количеството дъжд, което ще събере кутията след това увеличение на преградите (това ще бъде търсеното максимално количество)</w:t>
      </w:r>
      <w:r>
        <w:rPr>
          <w:sz w:val="24"/>
          <w:szCs w:val="24"/>
        </w:rPr>
        <w:t xml:space="preserve"> и да търсим максималния брой </w:t>
      </w:r>
      <w:r>
        <w:rPr>
          <w:sz w:val="24"/>
          <w:szCs w:val="24"/>
        </w:rPr>
        <w:t xml:space="preserve">от увеличените </w:t>
      </w:r>
      <w:r>
        <w:rPr>
          <w:sz w:val="24"/>
          <w:szCs w:val="24"/>
        </w:rPr>
        <w:t>прегради,</w:t>
      </w:r>
      <w:r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които можем да </w:t>
      </w:r>
      <w:r>
        <w:rPr>
          <w:sz w:val="24"/>
          <w:szCs w:val="24"/>
        </w:rPr>
        <w:t>махнем увеличението бе</w:t>
      </w:r>
      <w:r>
        <w:rPr>
          <w:sz w:val="24"/>
          <w:szCs w:val="24"/>
        </w:rPr>
        <w:t xml:space="preserve">з да намалим </w:t>
      </w:r>
      <w:r>
        <w:rPr>
          <w:sz w:val="24"/>
          <w:szCs w:val="24"/>
        </w:rPr>
        <w:t xml:space="preserve">събраното </w:t>
      </w:r>
      <w:r>
        <w:rPr>
          <w:sz w:val="24"/>
          <w:szCs w:val="24"/>
        </w:rPr>
        <w:t>количество дъжд.</w:t>
      </w:r>
    </w:p>
    <w:p w14:paraId="257F3A26" w14:textId="7B2C557D" w:rsidR="00F54634" w:rsidRDefault="00F54634" w:rsidP="00F54634">
      <w:pPr>
        <w:jc w:val="both"/>
        <w:rPr>
          <w:sz w:val="24"/>
          <w:szCs w:val="24"/>
        </w:rPr>
      </w:pPr>
      <w:r>
        <w:rPr>
          <w:sz w:val="24"/>
          <w:szCs w:val="24"/>
        </w:rPr>
        <w:t>Разглеждаме преградите след максимално увеличение на всяка</w:t>
      </w:r>
      <w:r w:rsidRPr="00126CB8">
        <w:rPr>
          <w:sz w:val="24"/>
          <w:szCs w:val="24"/>
        </w:rPr>
        <w:t>.</w:t>
      </w:r>
      <w:r>
        <w:rPr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26C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ще бележим височината на преграда с индекс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(заедно с евентуалното максимално увеличение)</m:t>
        </m:r>
      </m:oMath>
      <w:r w:rsidRPr="00126C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Нека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126C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 индексът на най-високата, </w:t>
      </w:r>
      <w:r>
        <w:rPr>
          <w:sz w:val="24"/>
          <w:szCs w:val="24"/>
        </w:rPr>
        <w:t xml:space="preserve">най-лява преграда, т.е. </w:t>
      </w:r>
      <w:r>
        <w:rPr>
          <w:sz w:val="24"/>
          <w:szCs w:val="24"/>
        </w:rPr>
        <w:t xml:space="preserve">ако има няколко </w:t>
      </w:r>
      <w:r>
        <w:rPr>
          <w:sz w:val="24"/>
          <w:szCs w:val="24"/>
        </w:rPr>
        <w:t>най-високи прегради, разглеждаме тази с минимален индекс</w:t>
      </w:r>
      <w:r>
        <w:rPr>
          <w:sz w:val="24"/>
          <w:szCs w:val="24"/>
        </w:rPr>
        <w:t xml:space="preserve">. Нека също с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Pr="00126C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бележим индексът на първата преграда, която е с индекс по-голям от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126C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е с височина строго по-голяма 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</w:t>
      </w:r>
    </w:p>
    <w:p w14:paraId="1CE68B24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 xml:space="preserve">Количеството дъжд събрано отляво на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126CB8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Pr="00126CB8">
        <w:rPr>
          <w:sz w:val="24"/>
          <w:szCs w:val="24"/>
        </w:rPr>
        <w:t>:</w:t>
      </w:r>
    </w:p>
    <w:p w14:paraId="5374948E" w14:textId="77777777" w:rsidR="00F54634" w:rsidRDefault="00F54634" w:rsidP="00F54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От </w:t>
      </w:r>
      <m:oMath>
        <m:r>
          <w:rPr>
            <w:rFonts w:ascii="Cambria Math" w:hAnsi="Cambria Math"/>
            <w:sz w:val="24"/>
            <w:szCs w:val="24"/>
            <w:lang w:val="bg-BG"/>
          </w:rPr>
          <m:t>0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до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 височина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sub>
        </m:sSub>
      </m:oMath>
      <w:bookmarkStart w:id="0" w:name="_GoBack"/>
      <w:bookmarkEnd w:id="0"/>
    </w:p>
    <w:p w14:paraId="3A73F96E" w14:textId="77777777" w:rsidR="00F54634" w:rsidRDefault="00F54634" w:rsidP="00F54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От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0</m:t>
            </m:r>
          </m:e>
        </m:d>
      </m:oMath>
      <w:r>
        <w:rPr>
          <w:sz w:val="24"/>
          <w:szCs w:val="24"/>
          <w:lang w:val="bg-BG"/>
        </w:rPr>
        <w:t xml:space="preserve"> до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0</m:t>
                </m:r>
              </m:e>
            </m:d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 височина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0</m:t>
                </m:r>
              </m:e>
            </m:d>
          </m:sub>
        </m:sSub>
      </m:oMath>
    </w:p>
    <w:p w14:paraId="0E34D5BE" w14:textId="77777777" w:rsidR="00F54634" w:rsidRPr="00126CB8" w:rsidRDefault="00F54634" w:rsidP="00F54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т.н.</w:t>
      </w:r>
    </w:p>
    <w:p w14:paraId="1BF89944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 xml:space="preserve">Просто казано, важни са само преградите с индекси </w:t>
      </w:r>
      <m:oMath>
        <m:r>
          <w:rPr>
            <w:rFonts w:ascii="Cambria Math" w:hAnsi="Cambria Math"/>
            <w:sz w:val="24"/>
            <w:szCs w:val="24"/>
          </w:rPr>
          <m:t>0,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,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,…, K</m:t>
        </m:r>
      </m:oMath>
      <w:r>
        <w:rPr>
          <w:sz w:val="24"/>
          <w:szCs w:val="24"/>
        </w:rPr>
        <w:t xml:space="preserve">. Нека за улеснение използваме нотацията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…</m:t>
        </m:r>
      </m:oMath>
      <w:r>
        <w:rPr>
          <w:sz w:val="24"/>
          <w:szCs w:val="24"/>
        </w:rPr>
        <w:t xml:space="preserve"> В такъв случай нека разгледаме произволен индекс </w:t>
      </w:r>
      <m:oMath>
        <m:r>
          <w:rPr>
            <w:rFonts w:ascii="Cambria Math" w:hAnsi="Cambria Math"/>
            <w:sz w:val="24"/>
            <w:szCs w:val="24"/>
          </w:rPr>
          <m:t>i&lt;K</m:t>
        </m:r>
      </m:oMath>
      <w:r>
        <w:rPr>
          <w:sz w:val="24"/>
          <w:szCs w:val="24"/>
        </w:rPr>
        <w:t>. Имаме два варианта:</w:t>
      </w:r>
    </w:p>
    <w:p w14:paraId="2B1C84DF" w14:textId="77777777" w:rsidR="00F54634" w:rsidRPr="00126CB8" w:rsidRDefault="00F54634" w:rsidP="00F5463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за някое </w:t>
      </w:r>
      <m:oMath>
        <m:r>
          <w:rPr>
            <w:rFonts w:ascii="Cambria Math" w:hAnsi="Cambria Math"/>
            <w:sz w:val="24"/>
            <w:szCs w:val="24"/>
            <w:lang w:val="bg-BG"/>
          </w:rPr>
          <m:t>j</m:t>
        </m:r>
      </m:oMath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В такъв случай се е събрал дъжд между </w:t>
      </w:r>
      <m:oMath>
        <m:r>
          <w:rPr>
            <w:rFonts w:ascii="Cambria Math" w:hAnsi="Cambria Math"/>
            <w:sz w:val="24"/>
            <w:szCs w:val="24"/>
            <w:lang w:val="bg-BG"/>
          </w:rPr>
          <m:t>i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i</m:t>
            </m:r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 височина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Всякакво намаляване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ще намали общото количество дъжд – следователно не можем да променяме тази преграда.</w:t>
      </w:r>
    </w:p>
    <w:p w14:paraId="00221736" w14:textId="77777777" w:rsidR="00F54634" w:rsidRPr="00BA2621" w:rsidRDefault="00F54634" w:rsidP="00F546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противен случай нивото на дъжда при </w:t>
      </w:r>
      <m:oMath>
        <m:r>
          <w:rPr>
            <w:rFonts w:ascii="Cambria Math" w:hAnsi="Cambria Math"/>
            <w:sz w:val="24"/>
            <w:szCs w:val="24"/>
            <w:lang w:val="bg-BG"/>
          </w:rPr>
          <m:t>i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поне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можем да намаляваме височината на преградата неограничено.</w:t>
      </w:r>
    </w:p>
    <w:p w14:paraId="36E12EEF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Така виждаме, че за всяка преграда </w:t>
      </w:r>
      <m:oMath>
        <m:r>
          <w:rPr>
            <w:rFonts w:ascii="Cambria Math" w:hAnsi="Cambria Math"/>
            <w:sz w:val="24"/>
            <w:szCs w:val="24"/>
          </w:rPr>
          <m:t>i&lt;K</m:t>
        </m:r>
      </m:oMath>
      <w:r>
        <w:rPr>
          <w:sz w:val="24"/>
          <w:szCs w:val="24"/>
        </w:rPr>
        <w:t xml:space="preserve"> можем еднозначно да определим дали може да се намали или не – следователно просто намаляваме всички, които можем.</w:t>
      </w:r>
    </w:p>
    <w:p w14:paraId="77D26921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 xml:space="preserve">Нека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BA26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 индексът на най-високата преграда, като този път взимаме най-големия индекс ако има няколко такива. Получаваме решение за всички прегради </w:t>
      </w:r>
      <m:oMath>
        <m:r>
          <w:rPr>
            <w:rFonts w:ascii="Cambria Math" w:hAnsi="Cambria Math"/>
            <w:sz w:val="24"/>
            <w:szCs w:val="24"/>
          </w:rPr>
          <m:t>i&gt;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BA2621">
        <w:rPr>
          <w:sz w:val="24"/>
          <w:szCs w:val="24"/>
        </w:rPr>
        <w:t xml:space="preserve"> </w:t>
      </w:r>
      <w:r>
        <w:rPr>
          <w:sz w:val="24"/>
          <w:szCs w:val="24"/>
        </w:rPr>
        <w:t>обръщайки гореописания подход огледално.</w:t>
      </w:r>
    </w:p>
    <w:p w14:paraId="5E180B33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 xml:space="preserve">Остава единствено решение за </w:t>
      </w:r>
      <m:oMath>
        <m:r>
          <w:rPr>
            <w:rFonts w:ascii="Cambria Math" w:hAnsi="Cambria Math"/>
            <w:sz w:val="24"/>
            <w:szCs w:val="24"/>
          </w:rPr>
          <m:t>K≤i≤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sz w:val="24"/>
          <w:szCs w:val="24"/>
        </w:rPr>
        <w:t>. Разглеждаме два случая:</w:t>
      </w:r>
    </w:p>
    <w:p w14:paraId="5B72993D" w14:textId="77777777" w:rsidR="00F54634" w:rsidRDefault="00F54634" w:rsidP="00F5463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14:paraId="566DA0B6" w14:textId="77777777" w:rsidR="00F54634" w:rsidRDefault="00F54634" w:rsidP="00F54634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такъв случай всяка преграда </w:t>
      </w:r>
      <m:oMath>
        <m:r>
          <w:rPr>
            <w:rFonts w:ascii="Cambria Math" w:hAnsi="Cambria Math"/>
            <w:sz w:val="24"/>
            <w:szCs w:val="24"/>
            <w:lang w:val="bg-BG"/>
          </w:rPr>
          <m:t>K&lt;i&lt;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'</m:t>
            </m:r>
          </m:sup>
        </m:sSup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може да бъде намалена неограничено, тъй като нивото на водата в този сегмент 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sub>
        </m:sSub>
      </m:oMath>
      <w:r>
        <w:rPr>
          <w:sz w:val="24"/>
          <w:szCs w:val="24"/>
          <w:lang w:val="bg-BG"/>
        </w:rPr>
        <w:t xml:space="preserve">. Никоя от преградите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 w:rsidRPr="00BA262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или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bg-BG"/>
              </w:rPr>
              <m:t>'</m:t>
            </m:r>
          </m:sup>
        </m:sSup>
      </m:oMath>
      <w:r w:rsidRPr="00BA262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не може да бъде намалена, тъй като нивото на водата ще спадне</w:t>
      </w:r>
    </w:p>
    <w:p w14:paraId="46BB4101" w14:textId="77777777" w:rsidR="00F54634" w:rsidRDefault="00F54634" w:rsidP="00F5463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14:paraId="18B9A9DE" w14:textId="77777777" w:rsidR="00F54634" w:rsidRDefault="00F54634" w:rsidP="00F54634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този случай нека дефинираме индекса </w:t>
      </w:r>
      <m:oMath>
        <m:r>
          <w:rPr>
            <w:rFonts w:ascii="Cambria Math" w:hAnsi="Cambria Math"/>
            <w:sz w:val="24"/>
            <w:szCs w:val="24"/>
            <w:lang w:val="bg-BG"/>
          </w:rPr>
          <m:t>L</m:t>
        </m:r>
      </m:oMath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най-високата преграда в интервала </w:t>
      </w:r>
      <m:oMath>
        <m:d>
          <m:dPr>
            <m:begChr m:val="[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0, K</m:t>
            </m:r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индекса </w:t>
      </w:r>
      <m:oMath>
        <m:r>
          <w:rPr>
            <w:rFonts w:ascii="Cambria Math" w:hAnsi="Cambria Math"/>
            <w:sz w:val="24"/>
            <w:szCs w:val="24"/>
            <w:lang w:val="bg-BG"/>
          </w:rPr>
          <m:t>R</m:t>
        </m:r>
      </m:oMath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най-високата преграда в интервала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K, N</m:t>
            </m:r>
          </m:e>
        </m:d>
      </m:oMath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>Имаме два подслучая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25B66FB5" w14:textId="77777777" w:rsidR="00F54634" w:rsidRDefault="00F54634" w:rsidP="00F54634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62E84639" w14:textId="77777777" w:rsidR="00F54634" w:rsidRDefault="00F54634" w:rsidP="00F5463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този случай преграда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може да бъде намалявана неограничено, тъй като нивото в сегмента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L, R</m:t>
            </m:r>
          </m:e>
        </m:d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ще 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R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независимо от височината на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sz w:val="24"/>
          <w:szCs w:val="24"/>
        </w:rPr>
        <w:t>.</w:t>
      </w:r>
    </w:p>
    <w:p w14:paraId="03DADFE3" w14:textId="77777777" w:rsidR="00F54634" w:rsidRDefault="00F54634" w:rsidP="00F5463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ECBBF82" w14:textId="77777777" w:rsidR="00F54634" w:rsidRDefault="00F54634" w:rsidP="00F54634">
      <w:pPr>
        <w:pStyle w:val="ListParagraph"/>
        <w:ind w:left="14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този случай преграда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може да бъде намалена най-много с до </w:t>
      </w:r>
      <m:oMath>
        <m:r>
          <w:rPr>
            <w:rFonts w:ascii="Cambria Math" w:hAnsi="Cambria Math"/>
            <w:sz w:val="24"/>
            <w:szCs w:val="24"/>
            <w:lang w:val="bg-BG"/>
          </w:rPr>
          <m:t>MAX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bg-BG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R</m:t>
                </m:r>
              </m:sub>
            </m:sSub>
          </m:e>
        </m:d>
      </m:oMath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тъй като в противен случай нивото на водата ще падне.</w:t>
      </w:r>
    </w:p>
    <w:p w14:paraId="697ED955" w14:textId="77777777" w:rsidR="00F54634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>Така получаваме за всяка преграда до колко най-много може да бъде намалена, което лесно води до отговор на оригиналната задача.</w:t>
      </w:r>
    </w:p>
    <w:p w14:paraId="42647C81" w14:textId="77777777" w:rsidR="00F54634" w:rsidRPr="00DF7A07" w:rsidRDefault="00F54634" w:rsidP="00F54634">
      <w:pPr>
        <w:rPr>
          <w:sz w:val="24"/>
          <w:szCs w:val="24"/>
        </w:rPr>
      </w:pPr>
      <w:r>
        <w:rPr>
          <w:sz w:val="24"/>
          <w:szCs w:val="24"/>
        </w:rPr>
        <w:t xml:space="preserve">От имплементационна гледна точка единствената интересна част е пресмятането на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DF7A0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което е известна техника със стек със сложност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.  По-внимателен анализ показва, че няма нужда от пресмятане на </w:t>
      </w:r>
      <w:r w:rsidRPr="006451FD"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 xml:space="preserve"> за всяко </w:t>
      </w:r>
      <w:r>
        <w:rPr>
          <w:i/>
          <w:iCs/>
          <w:sz w:val="24"/>
          <w:szCs w:val="24"/>
        </w:rPr>
        <w:t xml:space="preserve">i, </w:t>
      </w:r>
      <w:r>
        <w:rPr>
          <w:sz w:val="24"/>
          <w:szCs w:val="24"/>
        </w:rPr>
        <w:t xml:space="preserve">т.е. от прилагане на техниката със стека, тъй като ни трябват само </w:t>
      </w:r>
      <w:r>
        <w:rPr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…</m:t>
        </m:r>
      </m:oMath>
      <w:r>
        <w:rPr>
          <w:sz w:val="24"/>
          <w:szCs w:val="24"/>
        </w:rPr>
        <w:t xml:space="preserve"> и съответните в обратната посока. Намирането на максимумите може да стане в началото или просто в процеса на пресмятане на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DF7A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Във всеки случай общото решение е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>.</w:t>
      </w:r>
    </w:p>
    <w:p w14:paraId="4A857559" w14:textId="0A4FC1D2" w:rsidR="00EF38B3" w:rsidRPr="00EF38B3" w:rsidRDefault="00EF38B3" w:rsidP="00F54634">
      <w:pPr>
        <w:jc w:val="both"/>
      </w:pPr>
    </w:p>
    <w:sectPr w:rsidR="00EF38B3" w:rsidRPr="00EF38B3" w:rsidSect="00F14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A579" w14:textId="77777777" w:rsidR="009348EA" w:rsidRDefault="009348EA" w:rsidP="00DC6D5E">
      <w:pPr>
        <w:spacing w:after="0" w:line="240" w:lineRule="auto"/>
      </w:pPr>
      <w:r>
        <w:separator/>
      </w:r>
    </w:p>
  </w:endnote>
  <w:endnote w:type="continuationSeparator" w:id="0">
    <w:p w14:paraId="549303CA" w14:textId="77777777" w:rsidR="009348EA" w:rsidRDefault="009348EA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3581E" w14:textId="77777777" w:rsidR="00BA203B" w:rsidRDefault="00BA2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43DA" w14:textId="77777777" w:rsidR="00F147F2" w:rsidRDefault="00D2031B" w:rsidP="00F147F2">
    <w:pPr>
      <w:pStyle w:val="Footer"/>
      <w:tabs>
        <w:tab w:val="clear" w:pos="9072"/>
        <w:tab w:val="left" w:pos="284"/>
        <w:tab w:val="left" w:pos="8789"/>
      </w:tabs>
      <w:rPr>
        <w:lang w:val="en-US"/>
      </w:rPr>
    </w:pPr>
    <w:r>
      <w:rPr>
        <w:lang w:val="en-US"/>
      </w:rPr>
      <w:t xml:space="preserve"> </w:t>
    </w:r>
    <w:proofErr w:type="spellStart"/>
    <w:r w:rsidR="00F147F2" w:rsidRPr="00BA203B">
      <w:rPr>
        <w:b/>
        <w:lang w:val="en-US"/>
      </w:rPr>
      <w:t>T</w:t>
    </w:r>
    <w:r w:rsidR="00BA203B" w:rsidRPr="00BA203B">
      <w:rPr>
        <w:b/>
        <w:lang w:val="en-US"/>
      </w:rPr>
      <w:t>task</w:t>
    </w:r>
    <w:proofErr w:type="spellEnd"/>
    <w:r w:rsidR="00BA203B" w:rsidRPr="00BA203B">
      <w:rPr>
        <w:b/>
      </w:rPr>
      <w:t xml:space="preserve">Задача </w:t>
    </w:r>
    <w:r w:rsidR="00BA203B" w:rsidRPr="00BA203B">
      <w:rPr>
        <w:b/>
        <w:lang w:val="en-US"/>
      </w:rPr>
      <w:t xml:space="preserve">x. </w:t>
    </w:r>
    <w:r w:rsidR="00BA203B" w:rsidRPr="00BA203B">
      <w:rPr>
        <w:b/>
      </w:rPr>
      <w:t>Дъжд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BA203B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BA203B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</w:p>
  <w:p w14:paraId="7598D763" w14:textId="77777777" w:rsidR="00DC6D5E" w:rsidRPr="00D2031B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05F3DF" wp14:editId="55698FAC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E96723" id="Group 8" o:spid="_x0000_s1026" style="position:absolute;margin-left:-68.15pt;margin-top:-26.5pt;width:94.7pt;height:57pt;rotation:180;z-index:251660288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3682A" w14:textId="77777777" w:rsidR="00BA203B" w:rsidRDefault="00BA2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5F73" w14:textId="77777777" w:rsidR="009348EA" w:rsidRDefault="009348EA" w:rsidP="00DC6D5E">
      <w:pPr>
        <w:spacing w:after="0" w:line="240" w:lineRule="auto"/>
      </w:pPr>
      <w:r>
        <w:separator/>
      </w:r>
    </w:p>
  </w:footnote>
  <w:footnote w:type="continuationSeparator" w:id="0">
    <w:p w14:paraId="0C423197" w14:textId="77777777" w:rsidR="009348EA" w:rsidRDefault="009348EA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0800" w14:textId="77777777" w:rsidR="00BA203B" w:rsidRDefault="00BA2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2F0D" w14:textId="77777777" w:rsidR="008A0F1C" w:rsidRPr="00B36496" w:rsidRDefault="008A0F1C" w:rsidP="008A0F1C">
    <w:pPr>
      <w:pStyle w:val="Header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eastAsia="bg-BG"/>
      </w:rPr>
      <w:drawing>
        <wp:anchor distT="0" distB="0" distL="114300" distR="114300" simplePos="0" relativeHeight="251659264" behindDoc="0" locked="0" layoutInCell="1" allowOverlap="1" wp14:anchorId="73151FE9" wp14:editId="0C76169F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94E97AC" wp14:editId="471D6705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B65B67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EF38B3">
      <w:rPr>
        <w:b/>
        <w:color w:val="1F4E79" w:themeColor="accent1" w:themeShade="80"/>
        <w:lang w:val="en-US"/>
      </w:rPr>
      <w:t>IATI Day 2</w:t>
    </w:r>
    <w:r w:rsidR="00001C0E">
      <w:rPr>
        <w:b/>
        <w:color w:val="1F4E79" w:themeColor="accent1" w:themeShade="80"/>
        <w:lang w:val="en-US"/>
      </w:rPr>
      <w:t>/Junior</w:t>
    </w:r>
  </w:p>
  <w:p w14:paraId="5FBF00AE" w14:textId="77777777" w:rsidR="00DC6D5E" w:rsidRPr="008A0F1C" w:rsidRDefault="00EF38B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>Task x. Rain</w:t>
    </w:r>
    <w:r w:rsidR="008A0F1C" w:rsidRPr="008A0F1C">
      <w:rPr>
        <w:b/>
        <w:color w:val="1F4E79" w:themeColor="accent1" w:themeShade="80"/>
        <w:lang w:val="en-US"/>
      </w:rPr>
      <w:t xml:space="preserve"> </w:t>
    </w:r>
    <w:r w:rsidR="00001C0E">
      <w:rPr>
        <w:color w:val="1F4E79" w:themeColor="accent1" w:themeShade="80"/>
        <w:lang w:val="en-US"/>
      </w:rPr>
      <w:t>(Bulgaria</w:t>
    </w:r>
    <w:r w:rsidR="008A0F1C" w:rsidRPr="008A0F1C">
      <w:rPr>
        <w:color w:val="1F4E79" w:themeColor="accent1" w:themeShade="80"/>
        <w:lang w:val="en-US"/>
      </w:rPr>
      <w:t>)</w:t>
    </w:r>
  </w:p>
  <w:p w14:paraId="3D8A06D3" w14:textId="77777777"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14:paraId="7334B0E7" w14:textId="77777777"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47738F78" w14:textId="77777777" w:rsidR="00DC6D5E" w:rsidRPr="00A25117" w:rsidRDefault="00EF38B3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54FB9" w14:textId="77777777" w:rsidR="00BA203B" w:rsidRDefault="00BA2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529"/>
    <w:multiLevelType w:val="hybridMultilevel"/>
    <w:tmpl w:val="DC46E470"/>
    <w:lvl w:ilvl="0" w:tplc="3EBE6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0C9A"/>
    <w:multiLevelType w:val="hybridMultilevel"/>
    <w:tmpl w:val="0E16CF32"/>
    <w:lvl w:ilvl="0" w:tplc="E5745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D7F5B"/>
    <w:multiLevelType w:val="hybridMultilevel"/>
    <w:tmpl w:val="3FFC1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534"/>
    <w:rsid w:val="00001C0E"/>
    <w:rsid w:val="000C0243"/>
    <w:rsid w:val="000C3534"/>
    <w:rsid w:val="000C4ABB"/>
    <w:rsid w:val="001405BD"/>
    <w:rsid w:val="001A03E0"/>
    <w:rsid w:val="001A11B8"/>
    <w:rsid w:val="001F0C47"/>
    <w:rsid w:val="002178D8"/>
    <w:rsid w:val="002A6971"/>
    <w:rsid w:val="002C0C85"/>
    <w:rsid w:val="00341985"/>
    <w:rsid w:val="003A0270"/>
    <w:rsid w:val="003B461D"/>
    <w:rsid w:val="004231EC"/>
    <w:rsid w:val="0048723F"/>
    <w:rsid w:val="00512EC1"/>
    <w:rsid w:val="005379B7"/>
    <w:rsid w:val="00555CFF"/>
    <w:rsid w:val="00563825"/>
    <w:rsid w:val="005A56C9"/>
    <w:rsid w:val="006B3B67"/>
    <w:rsid w:val="006C3D05"/>
    <w:rsid w:val="006D0D4F"/>
    <w:rsid w:val="006F3FB2"/>
    <w:rsid w:val="00733299"/>
    <w:rsid w:val="0073389C"/>
    <w:rsid w:val="00740669"/>
    <w:rsid w:val="007516B1"/>
    <w:rsid w:val="00774715"/>
    <w:rsid w:val="00784C96"/>
    <w:rsid w:val="007C3989"/>
    <w:rsid w:val="007D041F"/>
    <w:rsid w:val="007D41FC"/>
    <w:rsid w:val="00857F86"/>
    <w:rsid w:val="008734FD"/>
    <w:rsid w:val="00876BA0"/>
    <w:rsid w:val="008A0F1C"/>
    <w:rsid w:val="008C6E2C"/>
    <w:rsid w:val="00902832"/>
    <w:rsid w:val="00926970"/>
    <w:rsid w:val="009348EA"/>
    <w:rsid w:val="0096282B"/>
    <w:rsid w:val="00977661"/>
    <w:rsid w:val="009B43C1"/>
    <w:rsid w:val="00A1418F"/>
    <w:rsid w:val="00A25117"/>
    <w:rsid w:val="00A36542"/>
    <w:rsid w:val="00B36496"/>
    <w:rsid w:val="00B61645"/>
    <w:rsid w:val="00B76527"/>
    <w:rsid w:val="00BA203B"/>
    <w:rsid w:val="00C413FB"/>
    <w:rsid w:val="00C572E5"/>
    <w:rsid w:val="00CB354C"/>
    <w:rsid w:val="00D2031B"/>
    <w:rsid w:val="00D53A11"/>
    <w:rsid w:val="00DC62A4"/>
    <w:rsid w:val="00DC6D5E"/>
    <w:rsid w:val="00DD1BEF"/>
    <w:rsid w:val="00DE2841"/>
    <w:rsid w:val="00E40357"/>
    <w:rsid w:val="00E60231"/>
    <w:rsid w:val="00E72968"/>
    <w:rsid w:val="00E84331"/>
    <w:rsid w:val="00EC0073"/>
    <w:rsid w:val="00EF38B3"/>
    <w:rsid w:val="00F147F2"/>
    <w:rsid w:val="00F2733D"/>
    <w:rsid w:val="00F54634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06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6562-D812-4593-BA99-DE13B5F0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2018-11-19T09:56:00Z</dcterms:created>
  <dcterms:modified xsi:type="dcterms:W3CDTF">2019-11-18T15:21:00Z</dcterms:modified>
</cp:coreProperties>
</file>