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048" w:rsidRDefault="00193048" w:rsidP="004268D7">
      <w:pPr>
        <w:rPr>
          <w:rFonts w:ascii="Calibri" w:eastAsia="Calibri" w:hAnsi="Calibri" w:cs="Times New Roman"/>
          <w:b/>
          <w:lang w:val="en-US"/>
        </w:rPr>
      </w:pPr>
      <w:r w:rsidRPr="00FA296D">
        <w:rPr>
          <w:rFonts w:ascii="Calibri" w:eastAsia="Calibri" w:hAnsi="Calibri" w:cs="Times New Roman"/>
          <w:b/>
          <w:lang w:val="en-US"/>
        </w:rPr>
        <w:t xml:space="preserve">Task </w:t>
      </w:r>
      <w:r w:rsidR="00153711">
        <w:rPr>
          <w:rFonts w:ascii="Calibri" w:eastAsia="Calibri" w:hAnsi="Calibri" w:cs="Times New Roman"/>
          <w:b/>
          <w:lang w:val="en-US"/>
        </w:rPr>
        <w:t>x</w:t>
      </w:r>
      <w:r w:rsidR="00B34603" w:rsidRPr="00FA296D">
        <w:rPr>
          <w:rFonts w:ascii="Calibri" w:eastAsia="Calibri" w:hAnsi="Calibri" w:cs="Times New Roman"/>
          <w:b/>
          <w:lang w:val="en-US"/>
        </w:rPr>
        <w:t xml:space="preserve">. </w:t>
      </w:r>
      <w:r w:rsidR="00153711">
        <w:rPr>
          <w:rFonts w:ascii="Calibri" w:eastAsia="Calibri" w:hAnsi="Calibri" w:cs="Times New Roman"/>
          <w:b/>
          <w:lang w:val="en-US"/>
        </w:rPr>
        <w:t>Rain</w:t>
      </w:r>
    </w:p>
    <w:p w:rsidR="006567A7" w:rsidRDefault="006567A7" w:rsidP="006567A7">
      <w:pPr>
        <w:spacing w:after="200" w:line="276" w:lineRule="auto"/>
        <w:jc w:val="both"/>
        <w:rPr>
          <w:rFonts w:ascii="Calibri" w:eastAsia="Calibri" w:hAnsi="Calibri" w:cs="Times New Roman"/>
          <w:lang w:val="en-US"/>
        </w:rPr>
      </w:pPr>
      <w:r w:rsidRPr="006567A7">
        <w:rPr>
          <w:rFonts w:ascii="Calibri" w:eastAsia="Calibri" w:hAnsi="Calibri" w:cs="Times New Roman"/>
          <w:lang w:val="en-US"/>
        </w:rPr>
        <w:t>Waterproof barriers of different heights are placed perpendicular to the length of a rectangular box. The distance between any two adjacent barriers is one centimeter. The box is without a lid and when there is enough rain on top, it is filled with as much water as possible.</w:t>
      </w:r>
      <w:r>
        <w:rPr>
          <w:rFonts w:ascii="Calibri" w:eastAsia="Calibri" w:hAnsi="Calibri" w:cs="Times New Roman"/>
          <w:lang w:val="en-US"/>
        </w:rPr>
        <w:t xml:space="preserve"> </w:t>
      </w:r>
      <w:r w:rsidRPr="006567A7">
        <w:rPr>
          <w:rFonts w:ascii="Calibri" w:eastAsia="Calibri" w:hAnsi="Calibri" w:cs="Times New Roman"/>
          <w:lang w:val="en-US"/>
        </w:rPr>
        <w:t>For some barriers, we can increase their heights by integer values no larger than the pre-specified ones. What is the minimum count of barriers at which we need to increase their heights,</w:t>
      </w:r>
      <w:r w:rsidRPr="006567A7">
        <w:rPr>
          <w:rFonts w:ascii="Calibri" w:eastAsia="Calibri" w:hAnsi="Calibri" w:cs="Times New Roman"/>
        </w:rPr>
        <w:t xml:space="preserve"> </w:t>
      </w:r>
      <w:r w:rsidRPr="006567A7">
        <w:rPr>
          <w:rFonts w:ascii="Calibri" w:eastAsia="Calibri" w:hAnsi="Calibri" w:cs="Times New Roman"/>
          <w:lang w:val="en-US"/>
        </w:rPr>
        <w:t>so that the maximum amount of water can be collected in the box?</w:t>
      </w:r>
      <w:r>
        <w:rPr>
          <w:rFonts w:ascii="Calibri" w:eastAsia="Calibri" w:hAnsi="Calibri" w:cs="Times New Roman"/>
          <w:lang w:val="en-US"/>
        </w:rPr>
        <w:t xml:space="preserve"> Write </w:t>
      </w:r>
      <w:r w:rsidRPr="006567A7">
        <w:rPr>
          <w:rFonts w:ascii="Calibri" w:eastAsia="Calibri" w:hAnsi="Calibri" w:cs="Times New Roman"/>
          <w:lang w:val="en-US"/>
        </w:rPr>
        <w:t xml:space="preserve">program </w:t>
      </w:r>
      <w:r w:rsidRPr="006567A7">
        <w:rPr>
          <w:rFonts w:ascii="Calibri" w:eastAsia="Calibri" w:hAnsi="Calibri" w:cs="Times New Roman"/>
          <w:b/>
          <w:lang w:val="en-US"/>
        </w:rPr>
        <w:t>rain</w:t>
      </w:r>
      <w:r>
        <w:rPr>
          <w:rFonts w:ascii="Calibri" w:eastAsia="Calibri" w:hAnsi="Calibri" w:cs="Times New Roman"/>
          <w:lang w:val="en-US"/>
        </w:rPr>
        <w:t xml:space="preserve"> </w:t>
      </w:r>
      <w:r w:rsidRPr="006567A7">
        <w:rPr>
          <w:rFonts w:ascii="Calibri" w:eastAsia="Calibri" w:hAnsi="Calibri" w:cs="Times New Roman"/>
          <w:lang w:val="en-US"/>
        </w:rPr>
        <w:t>to find the answer.</w:t>
      </w:r>
    </w:p>
    <w:p w:rsidR="006567A7" w:rsidRPr="006567A7" w:rsidRDefault="006567A7" w:rsidP="006567A7">
      <w:pPr>
        <w:spacing w:after="200" w:line="276" w:lineRule="auto"/>
        <w:jc w:val="both"/>
        <w:rPr>
          <w:rFonts w:ascii="Calibri" w:eastAsia="Calibri" w:hAnsi="Calibri" w:cs="Times New Roman"/>
          <w:lang w:val="en-US"/>
        </w:rPr>
      </w:pPr>
      <w:r w:rsidRPr="006567A7">
        <w:rPr>
          <w:rFonts w:ascii="Calibri" w:eastAsia="Calibri" w:hAnsi="Calibri" w:cs="Times New Roman"/>
          <w:b/>
          <w:lang w:val="en-US"/>
        </w:rPr>
        <w:t xml:space="preserve">Input: </w:t>
      </w:r>
      <w:r w:rsidRPr="006567A7">
        <w:rPr>
          <w:rFonts w:ascii="Calibri" w:eastAsia="Calibri" w:hAnsi="Calibri" w:cs="Times New Roman"/>
          <w:lang w:val="en-US"/>
        </w:rPr>
        <w:t xml:space="preserve">The first line contains the count </w:t>
      </w:r>
      <w:r w:rsidRPr="006567A7">
        <w:rPr>
          <w:rFonts w:ascii="Calibri" w:eastAsia="Calibri" w:hAnsi="Calibri" w:cs="Times New Roman"/>
          <w:i/>
          <w:lang w:val="en-US"/>
        </w:rPr>
        <w:t>N</w:t>
      </w:r>
      <w:r w:rsidRPr="006567A7">
        <w:rPr>
          <w:rFonts w:ascii="Calibri" w:eastAsia="Calibri" w:hAnsi="Calibri" w:cs="Times New Roman"/>
          <w:lang w:val="en-US"/>
        </w:rPr>
        <w:t xml:space="preserve"> of the barriers. The second line contains, according to their location in the box from left to right, the heights in centimeters of the barriers. The next line contains the count </w:t>
      </w:r>
      <w:r w:rsidRPr="006567A7">
        <w:rPr>
          <w:rFonts w:ascii="Calibri" w:eastAsia="Calibri" w:hAnsi="Calibri" w:cs="Times New Roman"/>
          <w:i/>
          <w:lang w:val="en-US"/>
        </w:rPr>
        <w:t>K</w:t>
      </w:r>
      <w:r w:rsidRPr="006567A7">
        <w:rPr>
          <w:rFonts w:ascii="Calibri" w:eastAsia="Calibri" w:hAnsi="Calibri" w:cs="Times New Roman"/>
          <w:lang w:val="en-US"/>
        </w:rPr>
        <w:t xml:space="preserve"> of barriers at which we can increase the heights. It follows as many lines as there are barriers at which we can increase the heights. Each of these lines contains a barrier number and a maximum allowed increase in height in centimeters. Barrier numbers start at zero.</w:t>
      </w:r>
    </w:p>
    <w:p w:rsidR="006567A7" w:rsidRPr="006567A7" w:rsidRDefault="006567A7" w:rsidP="006567A7">
      <w:pPr>
        <w:spacing w:after="200" w:line="276" w:lineRule="auto"/>
        <w:jc w:val="both"/>
        <w:rPr>
          <w:rFonts w:ascii="Calibri" w:eastAsia="Calibri" w:hAnsi="Calibri" w:cs="Times New Roman"/>
          <w:lang w:val="en-US"/>
        </w:rPr>
      </w:pPr>
      <w:r w:rsidRPr="006567A7">
        <w:rPr>
          <w:rFonts w:ascii="Calibri" w:eastAsia="Calibri" w:hAnsi="Calibri" w:cs="Times New Roman"/>
          <w:b/>
          <w:lang w:val="en-US"/>
        </w:rPr>
        <w:t xml:space="preserve">Output: </w:t>
      </w:r>
      <w:r w:rsidRPr="006567A7">
        <w:rPr>
          <w:rFonts w:ascii="Calibri" w:eastAsia="Calibri" w:hAnsi="Calibri" w:cs="Times New Roman"/>
          <w:lang w:val="en-US"/>
        </w:rPr>
        <w:t>Two integers separated by exactly one space, equal respectively to the found minimum number of barriers at which we increase the heights and the maximum amount of water that the box can collect after increasing the heights of the barriers.</w:t>
      </w:r>
    </w:p>
    <w:p w:rsidR="006567A7" w:rsidRPr="006567A7" w:rsidRDefault="006567A7" w:rsidP="006567A7">
      <w:pPr>
        <w:spacing w:after="200" w:line="276" w:lineRule="auto"/>
        <w:jc w:val="both"/>
        <w:rPr>
          <w:rFonts w:ascii="Calibri" w:eastAsia="Calibri" w:hAnsi="Calibri" w:cs="Times New Roman"/>
          <w:b/>
          <w:lang w:val="en-US"/>
        </w:rPr>
      </w:pPr>
      <w:r w:rsidRPr="006567A7">
        <w:rPr>
          <w:rFonts w:ascii="Calibri" w:eastAsia="Calibri" w:hAnsi="Calibri" w:cs="Times New Roman"/>
          <w:b/>
          <w:lang w:val="en-US"/>
        </w:rPr>
        <w:t xml:space="preserve">Constraints: </w:t>
      </w:r>
      <w:r w:rsidRPr="006567A7">
        <w:rPr>
          <w:rFonts w:ascii="Calibri" w:eastAsia="Calibri" w:hAnsi="Calibri" w:cs="Times New Roman"/>
        </w:rPr>
        <w:t xml:space="preserve">1 &lt; </w:t>
      </w:r>
      <w:r w:rsidRPr="006567A7">
        <w:rPr>
          <w:rFonts w:ascii="Calibri" w:eastAsia="Calibri" w:hAnsi="Calibri" w:cs="Times New Roman"/>
          <w:i/>
          <w:lang w:val="en-US"/>
        </w:rPr>
        <w:t>N</w:t>
      </w:r>
      <w:r w:rsidRPr="006567A7">
        <w:rPr>
          <w:rFonts w:ascii="Calibri" w:eastAsia="Calibri" w:hAnsi="Calibri" w:cs="Times New Roman"/>
          <w:lang w:val="en-US"/>
        </w:rPr>
        <w:t xml:space="preserve"> &lt; 1 000 000;</w:t>
      </w:r>
      <w:r w:rsidRPr="006567A7">
        <w:rPr>
          <w:rFonts w:ascii="Calibri" w:eastAsia="Calibri" w:hAnsi="Calibri" w:cs="Times New Roman"/>
          <w:b/>
          <w:lang w:val="en-US"/>
        </w:rPr>
        <w:t xml:space="preserve">  </w:t>
      </w:r>
      <w:r w:rsidRPr="006567A7">
        <w:rPr>
          <w:rFonts w:ascii="Calibri" w:eastAsia="Calibri" w:hAnsi="Calibri" w:cs="Times New Roman"/>
          <w:lang w:val="en-US"/>
        </w:rPr>
        <w:t>0</w:t>
      </w:r>
      <w:r w:rsidRPr="006567A7">
        <w:rPr>
          <w:rFonts w:ascii="Calibri" w:eastAsia="Calibri" w:hAnsi="Calibri" w:cs="Times New Roman"/>
        </w:rPr>
        <w:t xml:space="preserve"> &lt; </w:t>
      </w:r>
      <w:r w:rsidRPr="006567A7">
        <w:rPr>
          <w:rFonts w:ascii="Calibri" w:eastAsia="Calibri" w:hAnsi="Calibri" w:cs="Times New Roman"/>
          <w:i/>
          <w:lang w:val="en-US"/>
        </w:rPr>
        <w:t>K</w:t>
      </w:r>
      <w:r w:rsidRPr="006567A7">
        <w:rPr>
          <w:rFonts w:ascii="Calibri" w:eastAsia="Calibri" w:hAnsi="Calibri" w:cs="Times New Roman"/>
          <w:lang w:val="en-US"/>
        </w:rPr>
        <w:t xml:space="preserve"> ≤ </w:t>
      </w:r>
      <w:r w:rsidRPr="006567A7">
        <w:rPr>
          <w:rFonts w:ascii="Calibri" w:eastAsia="Calibri" w:hAnsi="Calibri" w:cs="Times New Roman"/>
          <w:i/>
          <w:lang w:val="en-US"/>
        </w:rPr>
        <w:t>N</w:t>
      </w:r>
      <w:r w:rsidRPr="006567A7">
        <w:rPr>
          <w:rFonts w:ascii="Calibri" w:eastAsia="Calibri" w:hAnsi="Calibri" w:cs="Times New Roman"/>
          <w:lang w:val="en-US"/>
        </w:rPr>
        <w:t>; The initial height of each barrier is a positive integer less than 1 000 000; The maximum  allowed increase in height of a barrier is a positive integer less than 1 000 000;</w:t>
      </w:r>
    </w:p>
    <w:p w:rsidR="006567A7" w:rsidRPr="006567A7" w:rsidRDefault="00E05AB3" w:rsidP="006567A7">
      <w:pPr>
        <w:spacing w:after="200" w:line="276" w:lineRule="auto"/>
        <w:rPr>
          <w:rFonts w:ascii="Courier New" w:eastAsia="Calibri" w:hAnsi="Courier New" w:cs="Courier New"/>
          <w:lang w:val="en-US"/>
        </w:rPr>
      </w:pPr>
      <w:r w:rsidRPr="006567A7">
        <w:rPr>
          <w:rFonts w:ascii="Calibri" w:eastAsia="Calibri" w:hAnsi="Calibri" w:cs="Times New Roman"/>
          <w:noProof/>
          <w:lang w:eastAsia="bg-BG"/>
        </w:rPr>
        <w:drawing>
          <wp:anchor distT="0" distB="0" distL="114300" distR="114300" simplePos="0" relativeHeight="251658240" behindDoc="0" locked="0" layoutInCell="1" allowOverlap="1" wp14:anchorId="560B6225" wp14:editId="0DC1007C">
            <wp:simplePos x="0" y="0"/>
            <wp:positionH relativeFrom="column">
              <wp:posOffset>2108200</wp:posOffset>
            </wp:positionH>
            <wp:positionV relativeFrom="paragraph">
              <wp:posOffset>10160</wp:posOffset>
            </wp:positionV>
            <wp:extent cx="4607560" cy="1990725"/>
            <wp:effectExtent l="0" t="0" r="2540" b="9525"/>
            <wp:wrapSquare wrapText="bothSides"/>
            <wp:docPr id="3" name="Picture 3" descr="C:\Users\emil\Desktop\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il\Desktop\f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07560" cy="1990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67A7" w:rsidRPr="006567A7">
        <w:rPr>
          <w:rFonts w:ascii="Calibri" w:eastAsia="Calibri" w:hAnsi="Calibri" w:cs="Times New Roman"/>
          <w:b/>
          <w:lang w:val="en-US"/>
        </w:rPr>
        <w:t>Example. Input</w:t>
      </w:r>
      <w:r w:rsidR="006567A7" w:rsidRPr="006567A7">
        <w:rPr>
          <w:rFonts w:ascii="Calibri" w:eastAsia="Calibri" w:hAnsi="Calibri" w:cs="Times New Roman"/>
          <w:b/>
          <w:lang w:val="en-US"/>
        </w:rPr>
        <w:br/>
      </w:r>
      <w:r w:rsidR="006567A7" w:rsidRPr="006567A7">
        <w:rPr>
          <w:rFonts w:ascii="Courier New" w:eastAsia="Calibri" w:hAnsi="Courier New" w:cs="Courier New"/>
          <w:lang w:val="en-US"/>
        </w:rPr>
        <w:t xml:space="preserve">6 </w:t>
      </w:r>
      <w:r w:rsidR="006567A7" w:rsidRPr="006567A7">
        <w:rPr>
          <w:rFonts w:ascii="Courier New" w:eastAsia="Calibri" w:hAnsi="Courier New" w:cs="Courier New"/>
          <w:lang w:val="en-US"/>
        </w:rPr>
        <w:br/>
        <w:t>2 4 2 4 2 1</w:t>
      </w:r>
      <w:r w:rsidR="006567A7" w:rsidRPr="006567A7">
        <w:rPr>
          <w:rFonts w:ascii="Courier New" w:eastAsia="Calibri" w:hAnsi="Courier New" w:cs="Courier New"/>
          <w:lang w:val="en-US"/>
        </w:rPr>
        <w:br/>
        <w:t>2</w:t>
      </w:r>
      <w:r w:rsidR="006567A7" w:rsidRPr="006567A7">
        <w:rPr>
          <w:rFonts w:ascii="Courier New" w:eastAsia="Calibri" w:hAnsi="Courier New" w:cs="Courier New"/>
          <w:lang w:val="en-US"/>
        </w:rPr>
        <w:br/>
        <w:t>2 1</w:t>
      </w:r>
      <w:r w:rsidR="006567A7" w:rsidRPr="006567A7">
        <w:rPr>
          <w:rFonts w:ascii="Courier New" w:eastAsia="Calibri" w:hAnsi="Courier New" w:cs="Courier New"/>
          <w:lang w:val="en-US"/>
        </w:rPr>
        <w:br/>
        <w:t>4 1</w:t>
      </w:r>
    </w:p>
    <w:p w:rsidR="006567A7" w:rsidRPr="006567A7" w:rsidRDefault="006567A7" w:rsidP="006567A7">
      <w:pPr>
        <w:spacing w:after="200" w:line="276" w:lineRule="auto"/>
        <w:jc w:val="both"/>
        <w:rPr>
          <w:rFonts w:ascii="Calibri" w:eastAsia="Calibri" w:hAnsi="Calibri" w:cs="Times New Roman"/>
          <w:b/>
          <w:lang w:val="en-US"/>
        </w:rPr>
      </w:pPr>
      <w:r w:rsidRPr="006567A7">
        <w:rPr>
          <w:rFonts w:ascii="Calibri" w:eastAsia="Calibri" w:hAnsi="Calibri" w:cs="Times New Roman"/>
          <w:b/>
          <w:lang w:val="en-US"/>
        </w:rPr>
        <w:t>Output</w:t>
      </w:r>
      <w:r w:rsidRPr="006567A7">
        <w:rPr>
          <w:rFonts w:ascii="Calibri" w:eastAsia="Calibri" w:hAnsi="Calibri" w:cs="Times New Roman"/>
          <w:b/>
          <w:lang w:val="en-US"/>
        </w:rPr>
        <w:br/>
      </w:r>
      <w:r w:rsidRPr="006567A7">
        <w:rPr>
          <w:rFonts w:ascii="Courier New" w:eastAsia="Calibri" w:hAnsi="Courier New" w:cs="Courier New"/>
          <w:lang w:val="en-US"/>
        </w:rPr>
        <w:t>1 14</w:t>
      </w:r>
    </w:p>
    <w:p w:rsidR="00E05AB3" w:rsidRDefault="00E05AB3" w:rsidP="006567A7">
      <w:pPr>
        <w:spacing w:after="200" w:line="276" w:lineRule="auto"/>
        <w:jc w:val="both"/>
        <w:rPr>
          <w:rFonts w:ascii="Calibri" w:eastAsia="Calibri" w:hAnsi="Calibri" w:cs="Times New Roman"/>
          <w:b/>
          <w:lang w:val="en-US"/>
        </w:rPr>
      </w:pPr>
    </w:p>
    <w:p w:rsidR="006567A7" w:rsidRPr="006567A7" w:rsidRDefault="006567A7" w:rsidP="006567A7">
      <w:pPr>
        <w:spacing w:after="200" w:line="276" w:lineRule="auto"/>
        <w:jc w:val="both"/>
        <w:rPr>
          <w:rFonts w:ascii="Calibri" w:eastAsia="Calibri" w:hAnsi="Calibri" w:cs="Times New Roman"/>
          <w:lang w:val="en-US"/>
        </w:rPr>
      </w:pPr>
      <w:r w:rsidRPr="006567A7">
        <w:rPr>
          <w:rFonts w:ascii="Calibri" w:eastAsia="Calibri" w:hAnsi="Calibri" w:cs="Times New Roman"/>
          <w:b/>
          <w:lang w:val="en-US"/>
        </w:rPr>
        <w:t xml:space="preserve">Explanation of the Example: </w:t>
      </w:r>
      <w:r w:rsidRPr="006567A7">
        <w:rPr>
          <w:rFonts w:ascii="Calibri" w:eastAsia="Calibri" w:hAnsi="Calibri" w:cs="Times New Roman"/>
          <w:lang w:val="en-US"/>
        </w:rPr>
        <w:t>We do not increase the height of the barrier at position 2 because this will not change the amount of water. We increase by 1 centimeter the barrier height at position 4. This increases the total amount of water by 1 cubic centimeter.</w:t>
      </w:r>
    </w:p>
    <w:p w:rsidR="006567A7" w:rsidRPr="006567A7" w:rsidRDefault="006567A7" w:rsidP="006567A7">
      <w:pPr>
        <w:spacing w:after="200" w:line="276" w:lineRule="auto"/>
        <w:jc w:val="both"/>
        <w:rPr>
          <w:rFonts w:ascii="Calibri" w:eastAsia="Calibri" w:hAnsi="Calibri" w:cs="Times New Roman"/>
          <w:lang w:val="en-US"/>
        </w:rPr>
      </w:pPr>
      <w:r w:rsidRPr="006567A7">
        <w:rPr>
          <w:rFonts w:ascii="Calibri" w:eastAsia="Calibri" w:hAnsi="Calibri" w:cs="Times New Roman"/>
          <w:b/>
          <w:lang w:val="en-US"/>
        </w:rPr>
        <w:t xml:space="preserve">Remark: </w:t>
      </w:r>
      <w:r w:rsidRPr="006567A7">
        <w:rPr>
          <w:rFonts w:ascii="Calibri" w:eastAsia="Calibri" w:hAnsi="Calibri" w:cs="Times New Roman"/>
          <w:lang w:val="en-US"/>
        </w:rPr>
        <w:t>We calculate the amount of water in cubic centimeters because we assume the depth of the box to be one centimeter. We consider the front and back walls of the box (the one that is to us and the one to the rear) to be higher than the height of each barrier, together with any possible increase in height of the barriers. The left and right walls of the box coincide with the left and right barriers respectively and with the barriers after a possible increase of the heights.</w:t>
      </w:r>
    </w:p>
    <w:p w:rsidR="00193048" w:rsidRPr="001A17F2" w:rsidRDefault="00193048" w:rsidP="00193048">
      <w:pPr>
        <w:spacing w:after="0" w:line="240" w:lineRule="auto"/>
        <w:rPr>
          <w:rFonts w:ascii="Calibri" w:eastAsia="Calibri" w:hAnsi="Calibri" w:cs="Times New Roman"/>
          <w:b/>
          <w:lang w:val="en-US"/>
        </w:rPr>
      </w:pPr>
    </w:p>
    <w:p w:rsidR="001A03E0" w:rsidRPr="00FA296D" w:rsidRDefault="001A03E0" w:rsidP="00FA296D">
      <w:pPr>
        <w:rPr>
          <w:lang w:val="en-US"/>
        </w:rPr>
      </w:pPr>
    </w:p>
    <w:sectPr w:rsidR="001A03E0" w:rsidRPr="00FA296D" w:rsidSect="00F147F2">
      <w:headerReference w:type="even" r:id="rId9"/>
      <w:headerReference w:type="default" r:id="rId10"/>
      <w:footerReference w:type="even" r:id="rId11"/>
      <w:footerReference w:type="default" r:id="rId12"/>
      <w:headerReference w:type="first" r:id="rId13"/>
      <w:footerReference w:type="first" r:id="rId14"/>
      <w:pgSz w:w="11906" w:h="16838"/>
      <w:pgMar w:top="1110" w:right="849" w:bottom="1417" w:left="85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22EB" w:rsidRDefault="00BA22EB" w:rsidP="00DC6D5E">
      <w:pPr>
        <w:spacing w:after="0" w:line="240" w:lineRule="auto"/>
      </w:pPr>
      <w:r>
        <w:separator/>
      </w:r>
    </w:p>
  </w:endnote>
  <w:endnote w:type="continuationSeparator" w:id="0">
    <w:p w:rsidR="00BA22EB" w:rsidRDefault="00BA22EB" w:rsidP="00DC6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DengXian">
    <w:altName w:val="Arial Unicode MS"/>
    <w:charset w:val="86"/>
    <w:family w:val="auto"/>
    <w:pitch w:val="variable"/>
    <w:sig w:usb0="00000000" w:usb1="38CF7CFA" w:usb2="00000016" w:usb3="00000000" w:csb0="0004000F" w:csb1="00000000"/>
  </w:font>
  <w:font w:name="Calibri Light">
    <w:panose1 w:val="020F0302020204030204"/>
    <w:charset w:val="CC"/>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 w:name="Tahoma">
    <w:panose1 w:val="020B0604030504040204"/>
    <w:charset w:val="CC"/>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19D" w:rsidRDefault="007021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7F2" w:rsidRPr="009D066C" w:rsidRDefault="007F0491" w:rsidP="00F147F2">
    <w:pPr>
      <w:pStyle w:val="Footer"/>
      <w:tabs>
        <w:tab w:val="clear" w:pos="9072"/>
        <w:tab w:val="left" w:pos="284"/>
        <w:tab w:val="left" w:pos="8789"/>
      </w:tabs>
      <w:rPr>
        <w:b/>
        <w:lang w:val="en-US"/>
      </w:rPr>
    </w:pPr>
    <w:r>
      <w:rPr>
        <w:lang w:val="en-US"/>
      </w:rPr>
      <w:t xml:space="preserve"> </w:t>
    </w:r>
    <w:r w:rsidR="00F147F2" w:rsidRPr="00F147F2">
      <w:rPr>
        <w:lang w:val="en-US"/>
      </w:rPr>
      <w:t>T</w:t>
    </w:r>
    <w:r w:rsidR="00F147F2">
      <w:rPr>
        <w:lang w:val="en-US"/>
      </w:rPr>
      <w:t>TaskT</w:t>
    </w:r>
    <w:r w:rsidR="00F147F2" w:rsidRPr="00F147F2">
      <w:rPr>
        <w:lang w:val="en-US"/>
      </w:rPr>
      <w:t>ask</w:t>
    </w:r>
    <w:r w:rsidR="00F147F2">
      <w:rPr>
        <w:lang w:val="en-US"/>
      </w:rPr>
      <w:t xml:space="preserve"> </w:t>
    </w:r>
    <w:r w:rsidR="00153711">
      <w:rPr>
        <w:b/>
        <w:lang w:val="en-US"/>
      </w:rPr>
      <w:t>x</w:t>
    </w:r>
    <w:r w:rsidR="0070219D">
      <w:rPr>
        <w:b/>
        <w:lang w:val="en-US"/>
      </w:rPr>
      <w:t>. Rain</w:t>
    </w:r>
    <w:r w:rsidR="00F147F2">
      <w:rPr>
        <w:b/>
        <w:lang w:val="en-US"/>
      </w:rPr>
      <w:tab/>
    </w:r>
    <w:r w:rsidR="00F147F2">
      <w:rPr>
        <w:b/>
        <w:lang w:val="en-US"/>
      </w:rPr>
      <w:tab/>
    </w:r>
    <w:r w:rsidR="008A0F1C" w:rsidRPr="008A0F1C">
      <w:rPr>
        <w:lang w:val="en-US"/>
      </w:rPr>
      <w:t>Page</w:t>
    </w:r>
    <w:r w:rsidR="008A0F1C" w:rsidRPr="008A0F1C">
      <w:rPr>
        <w:b/>
        <w:lang w:val="en-US"/>
      </w:rPr>
      <w:t xml:space="preserve"> </w:t>
    </w:r>
    <w:r w:rsidR="008A0F1C" w:rsidRPr="008A0F1C">
      <w:rPr>
        <w:b/>
        <w:lang w:val="en-US"/>
      </w:rPr>
      <w:fldChar w:fldCharType="begin"/>
    </w:r>
    <w:r w:rsidR="008A0F1C" w:rsidRPr="008A0F1C">
      <w:rPr>
        <w:b/>
        <w:lang w:val="en-US"/>
      </w:rPr>
      <w:instrText xml:space="preserve"> PAGE  \* Arabic  \* MERGEFORMAT </w:instrText>
    </w:r>
    <w:r w:rsidR="008A0F1C" w:rsidRPr="008A0F1C">
      <w:rPr>
        <w:b/>
        <w:lang w:val="en-US"/>
      </w:rPr>
      <w:fldChar w:fldCharType="separate"/>
    </w:r>
    <w:r w:rsidR="0070219D">
      <w:rPr>
        <w:b/>
        <w:noProof/>
        <w:lang w:val="en-US"/>
      </w:rPr>
      <w:t>1</w:t>
    </w:r>
    <w:r w:rsidR="008A0F1C" w:rsidRPr="008A0F1C">
      <w:rPr>
        <w:b/>
        <w:lang w:val="en-US"/>
      </w:rPr>
      <w:fldChar w:fldCharType="end"/>
    </w:r>
    <w:r w:rsidR="008A0F1C" w:rsidRPr="008A0F1C">
      <w:rPr>
        <w:b/>
        <w:lang w:val="en-US"/>
      </w:rPr>
      <w:t xml:space="preserve"> of </w:t>
    </w:r>
    <w:r w:rsidR="008A0F1C" w:rsidRPr="008A0F1C">
      <w:rPr>
        <w:b/>
        <w:lang w:val="en-US"/>
      </w:rPr>
      <w:fldChar w:fldCharType="begin"/>
    </w:r>
    <w:r w:rsidR="008A0F1C" w:rsidRPr="008A0F1C">
      <w:rPr>
        <w:b/>
        <w:lang w:val="en-US"/>
      </w:rPr>
      <w:instrText xml:space="preserve"> NUMPAGES  \* Arabic  \* MERGEFORMAT </w:instrText>
    </w:r>
    <w:r w:rsidR="008A0F1C" w:rsidRPr="008A0F1C">
      <w:rPr>
        <w:b/>
        <w:lang w:val="en-US"/>
      </w:rPr>
      <w:fldChar w:fldCharType="separate"/>
    </w:r>
    <w:r w:rsidR="0070219D">
      <w:rPr>
        <w:b/>
        <w:noProof/>
        <w:lang w:val="en-US"/>
      </w:rPr>
      <w:t>1</w:t>
    </w:r>
    <w:r w:rsidR="008A0F1C" w:rsidRPr="008A0F1C">
      <w:rPr>
        <w:b/>
        <w:lang w:val="en-US"/>
      </w:rPr>
      <w:fldChar w:fldCharType="end"/>
    </w:r>
  </w:p>
  <w:p w:rsidR="00DC6D5E" w:rsidRDefault="000C0243" w:rsidP="00F147F2">
    <w:pPr>
      <w:pStyle w:val="Footer"/>
      <w:tabs>
        <w:tab w:val="clear" w:pos="9072"/>
        <w:tab w:val="left" w:pos="284"/>
        <w:tab w:val="left" w:pos="8789"/>
      </w:tabs>
      <w:jc w:val="center"/>
    </w:pPr>
    <w:bookmarkStart w:id="0" w:name="_GoBack"/>
    <w:bookmarkEnd w:id="0"/>
    <w:r>
      <w:t>www.iati-shu.org</w:t>
    </w:r>
    <w:r w:rsidR="00DC6D5E">
      <w:rPr>
        <w:caps/>
        <w:noProof/>
        <w:color w:val="808080" w:themeColor="background1" w:themeShade="80"/>
        <w:lang w:eastAsia="bg-BG"/>
      </w:rPr>
      <mc:AlternateContent>
        <mc:Choice Requires="wpg">
          <w:drawing>
            <wp:anchor distT="0" distB="0" distL="114300" distR="114300" simplePos="0" relativeHeight="251662848" behindDoc="0" locked="0" layoutInCell="1" allowOverlap="1" wp14:anchorId="1A3D382F" wp14:editId="39A131D3">
              <wp:simplePos x="0" y="0"/>
              <wp:positionH relativeFrom="column">
                <wp:posOffset>-865438</wp:posOffset>
              </wp:positionH>
              <wp:positionV relativeFrom="paragraph">
                <wp:posOffset>-336550</wp:posOffset>
              </wp:positionV>
              <wp:extent cx="1202608" cy="723900"/>
              <wp:effectExtent l="0" t="0" r="17145" b="19050"/>
              <wp:wrapNone/>
              <wp:docPr id="8" name="Group 8"/>
              <wp:cNvGraphicFramePr/>
              <a:graphic xmlns:a="http://schemas.openxmlformats.org/drawingml/2006/main">
                <a:graphicData uri="http://schemas.microsoft.com/office/word/2010/wordprocessingGroup">
                  <wpg:wgp>
                    <wpg:cNvGrpSpPr/>
                    <wpg:grpSpPr>
                      <a:xfrm rot="10800000">
                        <a:off x="0" y="0"/>
                        <a:ext cx="1202608" cy="723900"/>
                        <a:chOff x="0" y="0"/>
                        <a:chExt cx="1700784" cy="1024128"/>
                      </a:xfrm>
                    </wpg:grpSpPr>
                    <wps:wsp>
                      <wps:cNvPr id="9" name="Rectangle 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B1AE8A9" id="Group 8" o:spid="_x0000_s1026" style="position:absolute;margin-left:-68.15pt;margin-top:-26.5pt;width:94.7pt;height:57pt;rotation:180;z-index:251662848;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">
              <v:rect id="Rectangle 9"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Ur8MUA&#10;AADaAAAADwAAAGRycy9kb3ducmV2LnhtbESPQWvCQBSE74L/YXlCL1I3FRUbXaVYCooiVC1eH9ln&#10;Esy+jdmtRn+9Kwgeh5n5hhlPa1OIM1Uut6zgoxOBIE6szjlVsNv+vA9BOI+ssbBMCq7kYDppNsYY&#10;a3vhXzpvfCoChF2MCjLvy1hKl2Rk0HVsSRy8g60M+iCrVOoKLwFuCtmNooE0mHNYyLCkWUbJcfNv&#10;FJx6Q17slt3Byh/2t9v+r73tf6+VemvVXyMQnmr/Cj/bc63gEx5Xwg2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xSvwxQAAANoAAAAPAAAAAAAAAAAAAAAAAJgCAABkcnMv&#10;ZG93bnJldi54bWxQSwUGAAAAAAQABAD1AAAAigMAAAAA&#10;" fillcolor="white [3212]" stroked="f" strokeweight="1pt">
                <v:fill opacity="0"/>
              </v:rect>
              <v:shape id="Rectangle 12" o:spid="_x0000_s1028"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D17sQA&#10;AADbAAAADwAAAGRycy9kb3ducmV2LnhtbESPQUsDQQyF70L/wxDBi7Szeqh27bQUUdGDFNsePIad&#10;uLN0J7PsxHb89+YgeEt4L+99Wa5L7M2JxtwldnAzq8AQN8l33Do47J+n92CyIHvsE5ODH8qwXk0u&#10;llj7dOYPOu2kNRrCuUYHQWSorc1NoIh5lgZi1b7SGFF0HVvrRzxreOztbVXNbcSOtSHgQI+BmuPu&#10;OzpoZHv3RHNebD/f+7fjdQkvUopzV5dl8wBGqMi/+e/61Su+0usvOoBd/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A9e7EAAAA2wAAAA8AAAAAAAAAAAAAAAAAmAIAAGRycy9k&#10;b3ducmV2LnhtbFBLBQYAAAAABAAEAPUAAACJAwAAAAA=&#10;" path="m,l1462822,r,1014481l638269,407899,,xe" fillcolor="#5b9bd5 [3204]" stroked="f" strokeweight="1pt">
                <v:stroke joinstyle="miter"/>
                <v:path arrowok="t" o:connecttype="custom" o:connectlocs="0,0;1463040,0;1463040,1014984;638364,408101;0,0" o:connectangles="0,0,0,0,0"/>
              </v:shape>
              <v:rect id="Rectangle 11" o:spid="_x0000_s1029"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bxRMQA&#10;AADbAAAADwAAAGRycy9kb3ducmV2LnhtbESPT2vCQBDF7wW/wzIFb83GIkXTrFKLQo+pBtHbkB2T&#10;0OxsyG7+9Nt3C4K3Gd6b93uTbifTiIE6V1tWsIhiEMSF1TWXCvLT4WUFwnlkjY1lUvBLDrab2VOK&#10;ibYjf9Nw9KUIIewSVFB53yZSuqIigy6yLXHQbrYz6MPalVJ3OIZw08jXOH6TBmsOhApb+qyo+Dn2&#10;JnB36/MFcZVnt1Ev17zvr3nWKzV/nj7eQXia/MN8v/7Sof4C/n8JA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B28UTEAAAA2wAAAA8AAAAAAAAAAAAAAAAAmAIAAGRycy9k&#10;b3ducmV2LnhtbFBLBQYAAAAABAAEAPUAAACJAwAAAAA=&#10;" strokecolor="white [3212]" strokeweight="1pt">
                <v:fill r:id="rId2" o:title="" recolor="t" rotate="t" type="frame"/>
              </v:rect>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19D" w:rsidRDefault="007021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22EB" w:rsidRDefault="00BA22EB" w:rsidP="00DC6D5E">
      <w:pPr>
        <w:spacing w:after="0" w:line="240" w:lineRule="auto"/>
      </w:pPr>
      <w:r>
        <w:separator/>
      </w:r>
    </w:p>
  </w:footnote>
  <w:footnote w:type="continuationSeparator" w:id="0">
    <w:p w:rsidR="00BA22EB" w:rsidRDefault="00BA22EB" w:rsidP="00DC6D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19D" w:rsidRDefault="007021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0F1C" w:rsidRPr="00B36496" w:rsidRDefault="008A0F1C" w:rsidP="008A0F1C">
    <w:pPr>
      <w:pStyle w:val="Header"/>
      <w:rPr>
        <w:b/>
        <w:color w:val="1F4E79" w:themeColor="accent1" w:themeShade="80"/>
      </w:rPr>
    </w:pPr>
    <w:r>
      <w:rPr>
        <w:caps/>
        <w:noProof/>
        <w:color w:val="808080" w:themeColor="background1" w:themeShade="80"/>
        <w:lang w:eastAsia="bg-BG"/>
      </w:rPr>
      <w:drawing>
        <wp:anchor distT="0" distB="0" distL="114300" distR="114300" simplePos="0" relativeHeight="251659264" behindDoc="0" locked="0" layoutInCell="1" allowOverlap="1" wp14:anchorId="56181CA3" wp14:editId="760F89C1">
          <wp:simplePos x="0" y="0"/>
          <wp:positionH relativeFrom="column">
            <wp:posOffset>5231765</wp:posOffset>
          </wp:positionH>
          <wp:positionV relativeFrom="paragraph">
            <wp:posOffset>-1270</wp:posOffset>
          </wp:positionV>
          <wp:extent cx="730885" cy="394970"/>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AT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30885" cy="394970"/>
                  </a:xfrm>
                  <a:prstGeom prst="rect">
                    <a:avLst/>
                  </a:prstGeom>
                </pic:spPr>
              </pic:pic>
            </a:graphicData>
          </a:graphic>
          <wp14:sizeRelH relativeFrom="page">
            <wp14:pctWidth>0</wp14:pctWidth>
          </wp14:sizeRelH>
          <wp14:sizeRelV relativeFrom="page">
            <wp14:pctHeight>0</wp14:pctHeight>
          </wp14:sizeRelV>
        </wp:anchor>
      </w:drawing>
    </w:r>
    <w:r>
      <w:rPr>
        <w:caps/>
        <w:noProof/>
        <w:color w:val="808080" w:themeColor="background1" w:themeShade="80"/>
        <w:lang w:eastAsia="bg-BG"/>
      </w:rPr>
      <mc:AlternateContent>
        <mc:Choice Requires="wpg">
          <w:drawing>
            <wp:anchor distT="0" distB="0" distL="114300" distR="114300" simplePos="0" relativeHeight="251657216" behindDoc="1" locked="0" layoutInCell="1" allowOverlap="1" wp14:anchorId="4D24AA92" wp14:editId="12B08DD1">
              <wp:simplePos x="0" y="0"/>
              <wp:positionH relativeFrom="column">
                <wp:posOffset>5518150</wp:posOffset>
              </wp:positionH>
              <wp:positionV relativeFrom="paragraph">
                <wp:posOffset>-163830</wp:posOffset>
              </wp:positionV>
              <wp:extent cx="1202055" cy="723900"/>
              <wp:effectExtent l="0" t="0" r="0" b="19050"/>
              <wp:wrapNone/>
              <wp:docPr id="168" name="Group 168"/>
              <wp:cNvGraphicFramePr/>
              <a:graphic xmlns:a="http://schemas.openxmlformats.org/drawingml/2006/main">
                <a:graphicData uri="http://schemas.microsoft.com/office/word/2010/wordprocessingGroup">
                  <wpg:wgp>
                    <wpg:cNvGrpSpPr/>
                    <wpg:grpSpPr>
                      <a:xfrm>
                        <a:off x="0" y="0"/>
                        <a:ext cx="1202055" cy="723900"/>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2B9E8A" id="Group 168" o:spid="_x0000_s1026" style="position:absolute;margin-left:434.5pt;margin-top:-12.9pt;width:94.65pt;height:57pt;z-index:-251659264;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">
              <v:rect id="Rectangle 169" o:spid="_x0000_s1027"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28"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29"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3" o:title="" recolor="t" rotate="t" type="frame"/>
              </v:rect>
            </v:group>
          </w:pict>
        </mc:Fallback>
      </mc:AlternateContent>
    </w:r>
    <w:r w:rsidR="003E5998">
      <w:rPr>
        <w:b/>
        <w:color w:val="1F4E79" w:themeColor="accent1" w:themeShade="80"/>
        <w:lang w:val="en-US"/>
      </w:rPr>
      <w:t xml:space="preserve">IATI Day </w:t>
    </w:r>
    <w:r w:rsidR="003E5998">
      <w:rPr>
        <w:b/>
        <w:color w:val="1F4E79" w:themeColor="accent1" w:themeShade="80"/>
      </w:rPr>
      <w:t>2</w:t>
    </w:r>
    <w:r w:rsidR="00193048">
      <w:rPr>
        <w:b/>
        <w:color w:val="1F4E79" w:themeColor="accent1" w:themeShade="80"/>
        <w:lang w:val="en-US"/>
      </w:rPr>
      <w:t>/Junior</w:t>
    </w:r>
  </w:p>
  <w:p w:rsidR="00DC6D5E" w:rsidRPr="008A0F1C" w:rsidRDefault="002851A3" w:rsidP="008A0F1C">
    <w:pPr>
      <w:pStyle w:val="Header"/>
      <w:rPr>
        <w:b/>
        <w:color w:val="1F4E79" w:themeColor="accent1" w:themeShade="80"/>
        <w:lang w:val="en-US"/>
      </w:rPr>
    </w:pPr>
    <w:r>
      <w:rPr>
        <w:b/>
        <w:color w:val="1F4E79" w:themeColor="accent1" w:themeShade="80"/>
        <w:lang w:val="en-US"/>
      </w:rPr>
      <w:t xml:space="preserve">Task </w:t>
    </w:r>
    <w:r w:rsidR="00153711">
      <w:rPr>
        <w:b/>
        <w:color w:val="1F4E79" w:themeColor="accent1" w:themeShade="80"/>
        <w:lang w:val="en-US"/>
      </w:rPr>
      <w:t>x. Rain</w:t>
    </w:r>
    <w:r>
      <w:rPr>
        <w:b/>
        <w:color w:val="1F4E79" w:themeColor="accent1" w:themeShade="80"/>
        <w:lang w:val="en-US"/>
      </w:rPr>
      <w:t xml:space="preserve"> </w:t>
    </w:r>
    <w:r w:rsidR="008A0F1C" w:rsidRPr="008A0F1C">
      <w:rPr>
        <w:color w:val="1F4E79" w:themeColor="accent1" w:themeShade="80"/>
        <w:lang w:val="en-US"/>
      </w:rPr>
      <w:t>(English)</w:t>
    </w:r>
  </w:p>
  <w:p w:rsidR="00DC6D5E" w:rsidRPr="00DC6D5E" w:rsidRDefault="00DC6D5E" w:rsidP="00DC6D5E">
    <w:pPr>
      <w:pStyle w:val="Header"/>
      <w:jc w:val="center"/>
      <w:rPr>
        <w:sz w:val="12"/>
        <w:szCs w:val="12"/>
        <w:lang w:val="en-US"/>
      </w:rPr>
    </w:pPr>
  </w:p>
  <w:p w:rsidR="00DC6D5E" w:rsidRPr="00A25117" w:rsidRDefault="00DC6D5E" w:rsidP="008A0F1C">
    <w:pPr>
      <w:pStyle w:val="Header"/>
      <w:tabs>
        <w:tab w:val="clear" w:pos="9072"/>
        <w:tab w:val="right" w:pos="8505"/>
      </w:tabs>
      <w:jc w:val="right"/>
      <w:rPr>
        <w:rFonts w:eastAsia="Malgun Gothic"/>
        <w:b/>
        <w:color w:val="2E74B5" w:themeColor="accent1" w:themeShade="BF"/>
        <w:sz w:val="20"/>
        <w:szCs w:val="20"/>
        <w:lang w:val="en-US" w:eastAsia="ko-KR"/>
      </w:rPr>
    </w:pPr>
    <w:r w:rsidRPr="00A25117">
      <w:rPr>
        <w:b/>
        <w:color w:val="2E74B5" w:themeColor="accent1" w:themeShade="BF"/>
        <w:sz w:val="20"/>
        <w:szCs w:val="20"/>
        <w:lang w:val="en-US"/>
      </w:rPr>
      <w:t>X</w:t>
    </w:r>
    <w:r w:rsidR="00153711">
      <w:rPr>
        <w:b/>
        <w:color w:val="2E74B5" w:themeColor="accent1" w:themeShade="BF"/>
        <w:sz w:val="20"/>
        <w:szCs w:val="20"/>
        <w:lang w:val="en-US"/>
      </w:rPr>
      <w:t>I</w:t>
    </w:r>
    <w:r w:rsidRPr="00A25117">
      <w:rPr>
        <w:b/>
        <w:color w:val="2E74B5" w:themeColor="accent1" w:themeShade="BF"/>
        <w:sz w:val="20"/>
        <w:szCs w:val="20"/>
        <w:lang w:val="en-US"/>
      </w:rPr>
      <w:t xml:space="preserve"> </w:t>
    </w:r>
    <w:r w:rsidRPr="00A25117">
      <w:rPr>
        <w:rFonts w:eastAsia="Malgun Gothic"/>
        <w:b/>
        <w:color w:val="2E74B5" w:themeColor="accent1" w:themeShade="BF"/>
        <w:sz w:val="20"/>
        <w:szCs w:val="20"/>
        <w:lang w:val="en-US" w:eastAsia="ko-KR"/>
      </w:rPr>
      <w:t>INTERNATIONAL AUTUMN TOURNAMENT IN INFORMATICS</w:t>
    </w:r>
  </w:p>
  <w:p w:rsidR="00DC6D5E" w:rsidRPr="00A25117" w:rsidRDefault="00153711" w:rsidP="008A0F1C">
    <w:pPr>
      <w:pStyle w:val="Header"/>
      <w:jc w:val="right"/>
      <w:rPr>
        <w:rFonts w:eastAsia="Malgun Gothic"/>
        <w:b/>
        <w:color w:val="2E74B5" w:themeColor="accent1" w:themeShade="BF"/>
        <w:sz w:val="20"/>
        <w:szCs w:val="20"/>
        <w:lang w:val="en-US" w:eastAsia="ko-KR"/>
      </w:rPr>
    </w:pPr>
    <w:r>
      <w:rPr>
        <w:rFonts w:eastAsia="Malgun Gothic"/>
        <w:b/>
        <w:color w:val="2E74B5" w:themeColor="accent1" w:themeShade="BF"/>
        <w:sz w:val="20"/>
        <w:szCs w:val="20"/>
        <w:lang w:val="en-US" w:eastAsia="ko-KR"/>
      </w:rPr>
      <w:t>SHUMEN 2019</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219D" w:rsidRDefault="0070219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FA24F0"/>
    <w:multiLevelType w:val="hybridMultilevel"/>
    <w:tmpl w:val="90464BA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removePersonalInformation/>
  <w:removeDateAndTime/>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534"/>
    <w:rsid w:val="00006346"/>
    <w:rsid w:val="000A5B0F"/>
    <w:rsid w:val="000C0243"/>
    <w:rsid w:val="000C3534"/>
    <w:rsid w:val="000C4ABB"/>
    <w:rsid w:val="000C6299"/>
    <w:rsid w:val="001353F3"/>
    <w:rsid w:val="001405BD"/>
    <w:rsid w:val="00153711"/>
    <w:rsid w:val="00193048"/>
    <w:rsid w:val="001A03E0"/>
    <w:rsid w:val="001A17F2"/>
    <w:rsid w:val="00205A3A"/>
    <w:rsid w:val="002645F8"/>
    <w:rsid w:val="002851A3"/>
    <w:rsid w:val="002E65C0"/>
    <w:rsid w:val="00324021"/>
    <w:rsid w:val="00341985"/>
    <w:rsid w:val="00357E41"/>
    <w:rsid w:val="00360AF1"/>
    <w:rsid w:val="00386548"/>
    <w:rsid w:val="003A32E0"/>
    <w:rsid w:val="003B461D"/>
    <w:rsid w:val="003C0777"/>
    <w:rsid w:val="003E5998"/>
    <w:rsid w:val="004218E9"/>
    <w:rsid w:val="004268D7"/>
    <w:rsid w:val="0053245B"/>
    <w:rsid w:val="005379B7"/>
    <w:rsid w:val="005A56C9"/>
    <w:rsid w:val="005E6BA1"/>
    <w:rsid w:val="005E7868"/>
    <w:rsid w:val="006567A7"/>
    <w:rsid w:val="006658DA"/>
    <w:rsid w:val="00670214"/>
    <w:rsid w:val="0070219D"/>
    <w:rsid w:val="00784C96"/>
    <w:rsid w:val="007C3989"/>
    <w:rsid w:val="007D41FC"/>
    <w:rsid w:val="007F0491"/>
    <w:rsid w:val="00857F86"/>
    <w:rsid w:val="00876BA0"/>
    <w:rsid w:val="008A0F1C"/>
    <w:rsid w:val="008A6669"/>
    <w:rsid w:val="008C6E2C"/>
    <w:rsid w:val="008D4031"/>
    <w:rsid w:val="00913E33"/>
    <w:rsid w:val="00926970"/>
    <w:rsid w:val="0096282B"/>
    <w:rsid w:val="00975A3D"/>
    <w:rsid w:val="00977661"/>
    <w:rsid w:val="00987B3B"/>
    <w:rsid w:val="009C3D59"/>
    <w:rsid w:val="009D066C"/>
    <w:rsid w:val="00A1418F"/>
    <w:rsid w:val="00A25117"/>
    <w:rsid w:val="00A36542"/>
    <w:rsid w:val="00A66ACB"/>
    <w:rsid w:val="00B34603"/>
    <w:rsid w:val="00B36496"/>
    <w:rsid w:val="00B46A91"/>
    <w:rsid w:val="00B76527"/>
    <w:rsid w:val="00BA22EB"/>
    <w:rsid w:val="00BB4E68"/>
    <w:rsid w:val="00BC4293"/>
    <w:rsid w:val="00C0681C"/>
    <w:rsid w:val="00C413FB"/>
    <w:rsid w:val="00C572E5"/>
    <w:rsid w:val="00C64983"/>
    <w:rsid w:val="00C67151"/>
    <w:rsid w:val="00C801B9"/>
    <w:rsid w:val="00CA2843"/>
    <w:rsid w:val="00CA6686"/>
    <w:rsid w:val="00CF7B2B"/>
    <w:rsid w:val="00DC62A4"/>
    <w:rsid w:val="00DC6D5E"/>
    <w:rsid w:val="00DE0485"/>
    <w:rsid w:val="00DE2841"/>
    <w:rsid w:val="00E05AB3"/>
    <w:rsid w:val="00E23632"/>
    <w:rsid w:val="00E84331"/>
    <w:rsid w:val="00E919C2"/>
    <w:rsid w:val="00F147F2"/>
    <w:rsid w:val="00FA296D"/>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6D5E"/>
  </w:style>
  <w:style w:type="paragraph" w:styleId="Heading1">
    <w:name w:val="heading 1"/>
    <w:basedOn w:val="Normal"/>
    <w:next w:val="Normal"/>
    <w:link w:val="Heading1Char"/>
    <w:uiPriority w:val="9"/>
    <w:qFormat/>
    <w:rsid w:val="00DC6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C6D5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DC6D5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DC6D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C6D5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C6D5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DC6D5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DC6D5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DC6D5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62A4"/>
    <w:rPr>
      <w:color w:val="0563C1" w:themeColor="hyperlink"/>
      <w:u w:val="single"/>
    </w:rPr>
  </w:style>
  <w:style w:type="character" w:customStyle="1" w:styleId="Heading1Char">
    <w:name w:val="Heading 1 Char"/>
    <w:basedOn w:val="DefaultParagraphFont"/>
    <w:link w:val="Heading1"/>
    <w:uiPriority w:val="9"/>
    <w:rsid w:val="00DC6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C6D5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DC6D5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DC6D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C6D5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C6D5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DC6D5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DC6D5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DC6D5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DC6D5E"/>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DC6D5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DC6D5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DC6D5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DC6D5E"/>
    <w:rPr>
      <w:color w:val="5A5A5A" w:themeColor="text1" w:themeTint="A5"/>
      <w:spacing w:val="15"/>
    </w:rPr>
  </w:style>
  <w:style w:type="character" w:styleId="Strong">
    <w:name w:val="Strong"/>
    <w:basedOn w:val="DefaultParagraphFont"/>
    <w:uiPriority w:val="22"/>
    <w:qFormat/>
    <w:rsid w:val="00DC6D5E"/>
    <w:rPr>
      <w:b/>
      <w:bCs/>
      <w:color w:val="auto"/>
    </w:rPr>
  </w:style>
  <w:style w:type="character" w:styleId="Emphasis">
    <w:name w:val="Emphasis"/>
    <w:basedOn w:val="DefaultParagraphFont"/>
    <w:uiPriority w:val="20"/>
    <w:qFormat/>
    <w:rsid w:val="00DC6D5E"/>
    <w:rPr>
      <w:i/>
      <w:iCs/>
      <w:color w:val="auto"/>
    </w:rPr>
  </w:style>
  <w:style w:type="paragraph" w:styleId="NoSpacing">
    <w:name w:val="No Spacing"/>
    <w:uiPriority w:val="1"/>
    <w:qFormat/>
    <w:rsid w:val="00DC6D5E"/>
    <w:pPr>
      <w:spacing w:after="0" w:line="240" w:lineRule="auto"/>
    </w:pPr>
  </w:style>
  <w:style w:type="paragraph" w:styleId="Quote">
    <w:name w:val="Quote"/>
    <w:basedOn w:val="Normal"/>
    <w:next w:val="Normal"/>
    <w:link w:val="QuoteChar"/>
    <w:uiPriority w:val="29"/>
    <w:qFormat/>
    <w:rsid w:val="00DC6D5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DC6D5E"/>
    <w:rPr>
      <w:i/>
      <w:iCs/>
      <w:color w:val="404040" w:themeColor="text1" w:themeTint="BF"/>
    </w:rPr>
  </w:style>
  <w:style w:type="paragraph" w:styleId="IntenseQuote">
    <w:name w:val="Intense Quote"/>
    <w:basedOn w:val="Normal"/>
    <w:next w:val="Normal"/>
    <w:link w:val="IntenseQuoteChar"/>
    <w:uiPriority w:val="30"/>
    <w:qFormat/>
    <w:rsid w:val="00DC6D5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DC6D5E"/>
    <w:rPr>
      <w:i/>
      <w:iCs/>
      <w:color w:val="5B9BD5" w:themeColor="accent1"/>
    </w:rPr>
  </w:style>
  <w:style w:type="character" w:styleId="SubtleEmphasis">
    <w:name w:val="Subtle Emphasis"/>
    <w:basedOn w:val="DefaultParagraphFont"/>
    <w:uiPriority w:val="19"/>
    <w:qFormat/>
    <w:rsid w:val="00DC6D5E"/>
    <w:rPr>
      <w:i/>
      <w:iCs/>
      <w:color w:val="404040" w:themeColor="text1" w:themeTint="BF"/>
    </w:rPr>
  </w:style>
  <w:style w:type="character" w:styleId="IntenseEmphasis">
    <w:name w:val="Intense Emphasis"/>
    <w:basedOn w:val="DefaultParagraphFont"/>
    <w:uiPriority w:val="21"/>
    <w:qFormat/>
    <w:rsid w:val="00DC6D5E"/>
    <w:rPr>
      <w:i/>
      <w:iCs/>
      <w:color w:val="5B9BD5" w:themeColor="accent1"/>
    </w:rPr>
  </w:style>
  <w:style w:type="character" w:styleId="SubtleReference">
    <w:name w:val="Subtle Reference"/>
    <w:basedOn w:val="DefaultParagraphFont"/>
    <w:uiPriority w:val="31"/>
    <w:qFormat/>
    <w:rsid w:val="00DC6D5E"/>
    <w:rPr>
      <w:smallCaps/>
      <w:color w:val="404040" w:themeColor="text1" w:themeTint="BF"/>
    </w:rPr>
  </w:style>
  <w:style w:type="character" w:styleId="IntenseReference">
    <w:name w:val="Intense Reference"/>
    <w:basedOn w:val="DefaultParagraphFont"/>
    <w:uiPriority w:val="32"/>
    <w:qFormat/>
    <w:rsid w:val="00DC6D5E"/>
    <w:rPr>
      <w:b/>
      <w:bCs/>
      <w:smallCaps/>
      <w:color w:val="5B9BD5" w:themeColor="accent1"/>
      <w:spacing w:val="5"/>
    </w:rPr>
  </w:style>
  <w:style w:type="character" w:styleId="BookTitle">
    <w:name w:val="Book Title"/>
    <w:basedOn w:val="DefaultParagraphFont"/>
    <w:uiPriority w:val="33"/>
    <w:qFormat/>
    <w:rsid w:val="00DC6D5E"/>
    <w:rPr>
      <w:b/>
      <w:bCs/>
      <w:i/>
      <w:iCs/>
      <w:spacing w:val="5"/>
    </w:rPr>
  </w:style>
  <w:style w:type="paragraph" w:styleId="TOCHeading">
    <w:name w:val="TOC Heading"/>
    <w:basedOn w:val="Heading1"/>
    <w:next w:val="Normal"/>
    <w:uiPriority w:val="39"/>
    <w:semiHidden/>
    <w:unhideWhenUsed/>
    <w:qFormat/>
    <w:rsid w:val="00DC6D5E"/>
    <w:pPr>
      <w:outlineLvl w:val="9"/>
    </w:pPr>
  </w:style>
  <w:style w:type="paragraph" w:styleId="Header">
    <w:name w:val="header"/>
    <w:basedOn w:val="Normal"/>
    <w:link w:val="HeaderChar"/>
    <w:uiPriority w:val="99"/>
    <w:unhideWhenUsed/>
    <w:rsid w:val="00DC6D5E"/>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6D5E"/>
  </w:style>
  <w:style w:type="paragraph" w:styleId="Footer">
    <w:name w:val="footer"/>
    <w:basedOn w:val="Normal"/>
    <w:link w:val="FooterChar"/>
    <w:uiPriority w:val="99"/>
    <w:unhideWhenUsed/>
    <w:rsid w:val="00DC6D5E"/>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6D5E"/>
  </w:style>
  <w:style w:type="paragraph" w:styleId="BalloonText">
    <w:name w:val="Balloon Text"/>
    <w:basedOn w:val="Normal"/>
    <w:link w:val="BalloonTextChar"/>
    <w:uiPriority w:val="99"/>
    <w:semiHidden/>
    <w:unhideWhenUsed/>
    <w:rsid w:val="001405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05BD"/>
    <w:rPr>
      <w:rFonts w:ascii="Tahoma" w:hAnsi="Tahoma" w:cs="Tahoma"/>
      <w:sz w:val="16"/>
      <w:szCs w:val="16"/>
    </w:rPr>
  </w:style>
  <w:style w:type="paragraph" w:styleId="ListParagraph">
    <w:name w:val="List Paragraph"/>
    <w:basedOn w:val="Normal"/>
    <w:uiPriority w:val="34"/>
    <w:qFormat/>
    <w:rsid w:val="001405BD"/>
    <w:pPr>
      <w:spacing w:after="200" w:line="27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9DEE02-C58E-4EDA-88C2-E7A8098AD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2018-11-19T09:47:00Z</dcterms:created>
  <dcterms:modified xsi:type="dcterms:W3CDTF">2019-11-17T15:54:00Z</dcterms:modified>
</cp:coreProperties>
</file>