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C9" w:rsidRDefault="003515C9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DDA" w:rsidRPr="009D067F" w:rsidRDefault="00CF3DDA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D067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С</w:t>
      </w:r>
      <w:r w:rsidR="002B40D7" w:rsidRPr="005A6934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D067F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ШЕСТОЪГЪЛНИЦИ</w:t>
      </w:r>
    </w:p>
    <w:p w:rsidR="00CF3DDA" w:rsidRDefault="00CF3DDA" w:rsidP="003515C9">
      <w:pPr>
        <w:spacing w:before="120" w:after="12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 w:rsidRPr="0047568F">
        <w:rPr>
          <w:rFonts w:ascii="Times New Roman" w:hAnsi="Times New Roman" w:cs="Times New Roman"/>
          <w:b/>
          <w:sz w:val="24"/>
          <w:szCs w:val="24"/>
          <w:lang w:val="bg-BG"/>
        </w:rPr>
        <w:t>Автор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и</w:t>
      </w:r>
      <w:r w:rsidRPr="0047568F">
        <w:rPr>
          <w:rFonts w:ascii="Times New Roman" w:hAnsi="Times New Roman" w:cs="Times New Roman"/>
          <w:b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Емил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Келеведжиев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>, Пано Панов</w:t>
      </w:r>
    </w:p>
    <w:p w:rsidR="00492EB4" w:rsidRPr="00021EBA" w:rsidRDefault="003B7ECE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Подреждаме еднакви </w:t>
      </w:r>
      <w:r w:rsidR="00492EB4" w:rsidRPr="00021EBA">
        <w:rPr>
          <w:rFonts w:ascii="Times New Roman" w:hAnsi="Times New Roman" w:cs="Times New Roman"/>
          <w:lang w:val="bg-BG"/>
        </w:rPr>
        <w:t>правилни шестоъгълници в редове по следния на</w:t>
      </w:r>
      <w:r w:rsidR="00AC673F">
        <w:rPr>
          <w:rFonts w:ascii="Times New Roman" w:hAnsi="Times New Roman" w:cs="Times New Roman"/>
          <w:lang w:val="bg-BG"/>
        </w:rPr>
        <w:t xml:space="preserve">чин: на първия ред поставяме 3 </w:t>
      </w:r>
      <w:r w:rsidR="00492EB4" w:rsidRPr="00021EBA">
        <w:rPr>
          <w:rFonts w:ascii="Times New Roman" w:hAnsi="Times New Roman" w:cs="Times New Roman"/>
          <w:lang w:val="bg-BG"/>
        </w:rPr>
        <w:t xml:space="preserve">шестоъгълника допрени един до друг; на </w:t>
      </w:r>
      <w:r>
        <w:rPr>
          <w:rFonts w:ascii="Times New Roman" w:hAnsi="Times New Roman" w:cs="Times New Roman"/>
          <w:lang w:val="bg-BG"/>
        </w:rPr>
        <w:t xml:space="preserve">следващия ред поставяме 4 </w:t>
      </w:r>
      <w:r w:rsidR="00492EB4" w:rsidRPr="00021EBA">
        <w:rPr>
          <w:rFonts w:ascii="Times New Roman" w:hAnsi="Times New Roman" w:cs="Times New Roman"/>
          <w:lang w:val="bg-BG"/>
        </w:rPr>
        <w:t>шестоъгълника допрени един до друг и допрени до горния ред, както е показано на рисунката. Във всеки от следващите ре</w:t>
      </w:r>
      <w:r>
        <w:rPr>
          <w:rFonts w:ascii="Times New Roman" w:hAnsi="Times New Roman" w:cs="Times New Roman"/>
          <w:lang w:val="bg-BG"/>
        </w:rPr>
        <w:t xml:space="preserve">дове увеличаваме с един </w:t>
      </w:r>
      <w:r w:rsidR="00492EB4" w:rsidRPr="00021EBA">
        <w:rPr>
          <w:rFonts w:ascii="Times New Roman" w:hAnsi="Times New Roman" w:cs="Times New Roman"/>
          <w:lang w:val="bg-BG"/>
        </w:rPr>
        <w:t>шестоъгълници</w:t>
      </w:r>
      <w:r>
        <w:rPr>
          <w:rFonts w:ascii="Times New Roman" w:hAnsi="Times New Roman" w:cs="Times New Roman"/>
          <w:lang w:val="bg-BG"/>
        </w:rPr>
        <w:t>те</w:t>
      </w:r>
      <w:r w:rsidR="00492EB4" w:rsidRPr="00021EBA">
        <w:rPr>
          <w:rFonts w:ascii="Times New Roman" w:hAnsi="Times New Roman" w:cs="Times New Roman"/>
          <w:lang w:val="bg-BG"/>
        </w:rPr>
        <w:t>, докато построим ред с максимален брой шестоъгълници. След това във всеки следващ ред намаляваме с един шестоъгълници</w:t>
      </w:r>
      <w:r>
        <w:rPr>
          <w:rFonts w:ascii="Times New Roman" w:hAnsi="Times New Roman" w:cs="Times New Roman"/>
          <w:lang w:val="bg-BG"/>
        </w:rPr>
        <w:t>те</w:t>
      </w:r>
      <w:r w:rsidR="00492EB4" w:rsidRPr="00021EBA">
        <w:rPr>
          <w:rFonts w:ascii="Times New Roman" w:hAnsi="Times New Roman" w:cs="Times New Roman"/>
          <w:lang w:val="bg-BG"/>
        </w:rPr>
        <w:t xml:space="preserve"> и</w:t>
      </w:r>
      <w:r w:rsidR="00F27D4B" w:rsidRPr="00021EBA">
        <w:rPr>
          <w:rFonts w:ascii="Times New Roman" w:hAnsi="Times New Roman" w:cs="Times New Roman"/>
          <w:lang w:val="bg-BG"/>
        </w:rPr>
        <w:t xml:space="preserve"> завършваме построението с ред от</w:t>
      </w:r>
      <w:r w:rsidR="00492EB4" w:rsidRPr="00021EBA">
        <w:rPr>
          <w:rFonts w:ascii="Times New Roman" w:hAnsi="Times New Roman" w:cs="Times New Roman"/>
          <w:lang w:val="bg-BG"/>
        </w:rPr>
        <w:t xml:space="preserve"> 3 шестоъгълника.</w:t>
      </w:r>
    </w:p>
    <w:p w:rsidR="00492EB4" w:rsidRPr="00021EBA" w:rsidRDefault="003515C9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bookmarkStart w:id="0" w:name="_GoBack"/>
      <w:r w:rsidRPr="00021EBA"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0" wp14:anchorId="4F06A8F4" wp14:editId="4D8C8702">
            <wp:simplePos x="0" y="0"/>
            <wp:positionH relativeFrom="column">
              <wp:posOffset>3994150</wp:posOffset>
            </wp:positionH>
            <wp:positionV relativeFrom="paragraph">
              <wp:posOffset>8255</wp:posOffset>
            </wp:positionV>
            <wp:extent cx="1765300" cy="1625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B7ECE">
        <w:rPr>
          <w:rFonts w:ascii="Times New Roman" w:hAnsi="Times New Roman" w:cs="Times New Roman"/>
          <w:lang w:val="bg-BG"/>
        </w:rPr>
        <w:t>Във всеки шестоъгълник</w:t>
      </w:r>
      <w:r w:rsidR="00492EB4" w:rsidRPr="00021EBA">
        <w:rPr>
          <w:rFonts w:ascii="Times New Roman" w:hAnsi="Times New Roman" w:cs="Times New Roman"/>
          <w:lang w:val="bg-BG"/>
        </w:rPr>
        <w:t xml:space="preserve"> има жлебове, които </w:t>
      </w:r>
      <w:r w:rsidR="003B7ECE" w:rsidRPr="00021EBA">
        <w:rPr>
          <w:rFonts w:ascii="Times New Roman" w:hAnsi="Times New Roman" w:cs="Times New Roman"/>
          <w:lang w:val="bg-BG"/>
        </w:rPr>
        <w:t xml:space="preserve">свързват </w:t>
      </w:r>
      <w:r w:rsidR="003B7ECE">
        <w:rPr>
          <w:rFonts w:ascii="Times New Roman" w:hAnsi="Times New Roman" w:cs="Times New Roman"/>
          <w:lang w:val="bg-BG"/>
        </w:rPr>
        <w:t>центъра му със средата на</w:t>
      </w:r>
      <w:r w:rsidR="00492EB4" w:rsidRPr="00021EBA">
        <w:rPr>
          <w:rFonts w:ascii="Times New Roman" w:hAnsi="Times New Roman" w:cs="Times New Roman"/>
          <w:lang w:val="bg-BG"/>
        </w:rPr>
        <w:t xml:space="preserve"> една или ня</w:t>
      </w:r>
      <w:r w:rsidR="003B7ECE">
        <w:rPr>
          <w:rFonts w:ascii="Times New Roman" w:hAnsi="Times New Roman" w:cs="Times New Roman"/>
          <w:lang w:val="bg-BG"/>
        </w:rPr>
        <w:t>колко от страните му</w:t>
      </w:r>
      <w:r w:rsidR="00492EB4" w:rsidRPr="00021EBA">
        <w:rPr>
          <w:rFonts w:ascii="Times New Roman" w:hAnsi="Times New Roman" w:cs="Times New Roman"/>
          <w:lang w:val="bg-BG"/>
        </w:rPr>
        <w:t>. Когато два шестоъгълника са допрени така, че жлебовете им също се допират</w:t>
      </w:r>
      <w:r w:rsidR="003B7ECE">
        <w:rPr>
          <w:rFonts w:ascii="Times New Roman" w:hAnsi="Times New Roman" w:cs="Times New Roman"/>
          <w:lang w:val="bg-BG"/>
        </w:rPr>
        <w:t xml:space="preserve">, </w:t>
      </w:r>
      <w:r w:rsidR="00873E0B" w:rsidRPr="00021EBA">
        <w:rPr>
          <w:rFonts w:ascii="Times New Roman" w:hAnsi="Times New Roman" w:cs="Times New Roman"/>
          <w:lang w:val="bg-BG"/>
        </w:rPr>
        <w:t>може</w:t>
      </w:r>
      <w:r w:rsidR="00492EB4" w:rsidRPr="00021EBA">
        <w:rPr>
          <w:rFonts w:ascii="Times New Roman" w:hAnsi="Times New Roman" w:cs="Times New Roman"/>
          <w:lang w:val="bg-BG"/>
        </w:rPr>
        <w:t xml:space="preserve"> да преминем от единия шестоъгълник в другия. Тръгвайки от центъра на </w:t>
      </w:r>
      <w:r w:rsidR="003B7ECE">
        <w:rPr>
          <w:rFonts w:ascii="Times New Roman" w:hAnsi="Times New Roman" w:cs="Times New Roman"/>
          <w:lang w:val="bg-BG"/>
        </w:rPr>
        <w:t>един</w:t>
      </w:r>
      <w:r w:rsidR="00492EB4" w:rsidRPr="00021EBA">
        <w:rPr>
          <w:rFonts w:ascii="Times New Roman" w:hAnsi="Times New Roman" w:cs="Times New Roman"/>
          <w:lang w:val="bg-BG"/>
        </w:rPr>
        <w:t xml:space="preserve"> шестоъгълник, може да преминаваме в друг</w:t>
      </w:r>
      <w:r w:rsidR="00021EBA" w:rsidRPr="00021EBA">
        <w:rPr>
          <w:rFonts w:ascii="Times New Roman" w:hAnsi="Times New Roman" w:cs="Times New Roman"/>
          <w:lang w:val="bg-BG"/>
        </w:rPr>
        <w:t>и, движейки се</w:t>
      </w:r>
      <w:r w:rsidR="00492EB4" w:rsidRPr="00021EBA">
        <w:rPr>
          <w:rFonts w:ascii="Times New Roman" w:hAnsi="Times New Roman" w:cs="Times New Roman"/>
          <w:lang w:val="bg-BG"/>
        </w:rPr>
        <w:t xml:space="preserve"> по жлебове. </w:t>
      </w:r>
      <w:r w:rsidR="005E1DD3" w:rsidRPr="00021EBA">
        <w:rPr>
          <w:rFonts w:ascii="Times New Roman" w:hAnsi="Times New Roman" w:cs="Times New Roman"/>
          <w:lang w:val="bg-BG"/>
        </w:rPr>
        <w:t xml:space="preserve">Напишете програма </w:t>
      </w:r>
      <w:r w:rsidR="005E1DD3" w:rsidRPr="005A6934">
        <w:rPr>
          <w:rFonts w:ascii="Courier New" w:eastAsia="Times New Roman" w:hAnsi="Courier New" w:cs="Courier New"/>
          <w:b/>
          <w:sz w:val="24"/>
          <w:szCs w:val="24"/>
          <w:lang w:eastAsia="bg-BG"/>
        </w:rPr>
        <w:t>hexagon</w:t>
      </w:r>
      <w:r w:rsidR="005E1DD3" w:rsidRPr="002B40D7">
        <w:rPr>
          <w:rFonts w:ascii="Times New Roman" w:hAnsi="Times New Roman" w:cs="Times New Roman"/>
          <w:lang w:val="ru-RU"/>
        </w:rPr>
        <w:t xml:space="preserve">, </w:t>
      </w:r>
      <w:r w:rsidR="005E1DD3" w:rsidRPr="00021EBA">
        <w:rPr>
          <w:rFonts w:ascii="Times New Roman" w:hAnsi="Times New Roman" w:cs="Times New Roman"/>
          <w:lang w:val="bg-BG"/>
        </w:rPr>
        <w:t>която намира к</w:t>
      </w:r>
      <w:r w:rsidR="00492EB4" w:rsidRPr="00021EBA">
        <w:rPr>
          <w:rFonts w:ascii="Times New Roman" w:hAnsi="Times New Roman" w:cs="Times New Roman"/>
          <w:lang w:val="bg-BG"/>
        </w:rPr>
        <w:t xml:space="preserve">олко </w:t>
      </w:r>
      <w:r w:rsidR="00873E0B" w:rsidRPr="00021EBA">
        <w:rPr>
          <w:rFonts w:ascii="Times New Roman" w:hAnsi="Times New Roman" w:cs="Times New Roman"/>
          <w:lang w:val="bg-BG"/>
        </w:rPr>
        <w:t xml:space="preserve">най-много шестоъгълника </w:t>
      </w:r>
      <w:r w:rsidR="00492EB4" w:rsidRPr="00021EBA">
        <w:rPr>
          <w:rFonts w:ascii="Times New Roman" w:hAnsi="Times New Roman" w:cs="Times New Roman"/>
          <w:lang w:val="bg-BG"/>
        </w:rPr>
        <w:t>съдържа област</w:t>
      </w:r>
      <w:r w:rsidR="00873E0B" w:rsidRPr="00021EBA">
        <w:rPr>
          <w:rFonts w:ascii="Times New Roman" w:hAnsi="Times New Roman" w:cs="Times New Roman"/>
          <w:lang w:val="bg-BG"/>
        </w:rPr>
        <w:t>,</w:t>
      </w:r>
      <w:r w:rsidR="00492EB4" w:rsidRPr="00021EBA">
        <w:rPr>
          <w:rFonts w:ascii="Times New Roman" w:hAnsi="Times New Roman" w:cs="Times New Roman"/>
          <w:lang w:val="bg-BG"/>
        </w:rPr>
        <w:t xml:space="preserve"> </w:t>
      </w:r>
      <w:r w:rsidR="005E1DD3" w:rsidRPr="00021EBA">
        <w:rPr>
          <w:rFonts w:ascii="Times New Roman" w:hAnsi="Times New Roman" w:cs="Times New Roman"/>
          <w:lang w:val="bg-BG"/>
        </w:rPr>
        <w:t>за която е възможно преминаване</w:t>
      </w:r>
      <w:r w:rsidR="00492EB4" w:rsidRPr="00021EBA">
        <w:rPr>
          <w:rFonts w:ascii="Times New Roman" w:hAnsi="Times New Roman" w:cs="Times New Roman"/>
          <w:lang w:val="bg-BG"/>
        </w:rPr>
        <w:t xml:space="preserve"> от всеки до всеки </w:t>
      </w:r>
      <w:r w:rsidR="005E1DD3" w:rsidRPr="00021EBA">
        <w:rPr>
          <w:rFonts w:ascii="Times New Roman" w:hAnsi="Times New Roman" w:cs="Times New Roman"/>
          <w:lang w:val="bg-BG"/>
        </w:rPr>
        <w:t xml:space="preserve">друг </w:t>
      </w:r>
      <w:r w:rsidR="00492EB4" w:rsidRPr="00021EBA">
        <w:rPr>
          <w:rFonts w:ascii="Times New Roman" w:hAnsi="Times New Roman" w:cs="Times New Roman"/>
          <w:lang w:val="bg-BG"/>
        </w:rPr>
        <w:t>шесто</w:t>
      </w:r>
      <w:r w:rsidR="005E1DD3" w:rsidRPr="00021EBA">
        <w:rPr>
          <w:rFonts w:ascii="Times New Roman" w:hAnsi="Times New Roman" w:cs="Times New Roman"/>
          <w:lang w:val="bg-BG"/>
        </w:rPr>
        <w:t>ъ</w:t>
      </w:r>
      <w:r w:rsidR="00354C3C" w:rsidRPr="00021EBA">
        <w:rPr>
          <w:rFonts w:ascii="Times New Roman" w:hAnsi="Times New Roman" w:cs="Times New Roman"/>
          <w:lang w:val="bg-BG"/>
        </w:rPr>
        <w:t>гълник в областта.</w:t>
      </w:r>
    </w:p>
    <w:p w:rsidR="005E1DD3" w:rsidRPr="00021EBA" w:rsidRDefault="005E1DD3" w:rsidP="00E16C87">
      <w:pPr>
        <w:spacing w:after="20" w:line="240" w:lineRule="auto"/>
        <w:ind w:firstLine="709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Жлебовете се кодират със следните числа в зависимост от посоката на отвора:</w:t>
      </w:r>
    </w:p>
    <w:p w:rsidR="005E1DD3" w:rsidRPr="00021EBA" w:rsidRDefault="005E1DD3" w:rsidP="00E16C87">
      <w:pPr>
        <w:pStyle w:val="a5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Североизток – 1;</w:t>
      </w:r>
    </w:p>
    <w:p w:rsidR="005E1DD3" w:rsidRPr="00021EBA" w:rsidRDefault="005E1DD3" w:rsidP="00E16C87">
      <w:pPr>
        <w:pStyle w:val="a5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Изток – 2</w:t>
      </w:r>
    </w:p>
    <w:p w:rsidR="005E1DD3" w:rsidRPr="00021EBA" w:rsidRDefault="005E1DD3" w:rsidP="00E16C87">
      <w:pPr>
        <w:pStyle w:val="a5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Югоизток – 4;</w:t>
      </w:r>
    </w:p>
    <w:p w:rsidR="005E1DD3" w:rsidRPr="00021EBA" w:rsidRDefault="005E1DD3" w:rsidP="00E16C87">
      <w:pPr>
        <w:pStyle w:val="a5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Югозапад  – 8;</w:t>
      </w:r>
    </w:p>
    <w:p w:rsidR="005E1DD3" w:rsidRPr="00021EBA" w:rsidRDefault="005E1DD3" w:rsidP="00E16C87">
      <w:pPr>
        <w:pStyle w:val="a5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Запад – 16;</w:t>
      </w:r>
    </w:p>
    <w:p w:rsidR="005E1DD3" w:rsidRPr="00021EBA" w:rsidRDefault="005E1DD3" w:rsidP="00E16C87">
      <w:pPr>
        <w:pStyle w:val="a5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Северозапад – 32.</w:t>
      </w:r>
    </w:p>
    <w:p w:rsidR="00492EB4" w:rsidRPr="00021EBA" w:rsidRDefault="005E1DD3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Ако в шестоъгълник има</w:t>
      </w:r>
      <w:r w:rsidR="00873E0B" w:rsidRPr="00021EBA">
        <w:rPr>
          <w:rFonts w:ascii="Times New Roman" w:hAnsi="Times New Roman" w:cs="Times New Roman"/>
          <w:lang w:val="bg-BG"/>
        </w:rPr>
        <w:t xml:space="preserve"> повече от един жлеб, кодът е равен на </w:t>
      </w:r>
      <w:r w:rsidRPr="00021EBA">
        <w:rPr>
          <w:rFonts w:ascii="Times New Roman" w:hAnsi="Times New Roman" w:cs="Times New Roman"/>
          <w:lang w:val="bg-BG"/>
        </w:rPr>
        <w:t xml:space="preserve">сумата от кодовете на отворите. Например кодът на втория шестоъгълник във втория ред е 40 = 8 + 32. </w:t>
      </w:r>
    </w:p>
    <w:p w:rsidR="00AC673F" w:rsidRDefault="00AC673F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Вход</w:t>
      </w:r>
    </w:p>
    <w:p w:rsidR="00492EB4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 xml:space="preserve">На първия ред във входа е даден номерът </w:t>
      </w:r>
      <w:r w:rsidR="00526151" w:rsidRPr="00021EBA">
        <w:rPr>
          <w:rFonts w:ascii="Times New Roman" w:hAnsi="Times New Roman" w:cs="Times New Roman"/>
          <w:i/>
        </w:rPr>
        <w:t>k</w:t>
      </w:r>
      <w:r w:rsidR="00526151" w:rsidRPr="002B40D7">
        <w:rPr>
          <w:rFonts w:ascii="Times New Roman" w:hAnsi="Times New Roman" w:cs="Times New Roman"/>
          <w:lang w:val="ru-RU"/>
        </w:rPr>
        <w:t xml:space="preserve"> </w:t>
      </w:r>
      <w:r w:rsidRPr="00021EBA">
        <w:rPr>
          <w:rFonts w:ascii="Times New Roman" w:hAnsi="Times New Roman" w:cs="Times New Roman"/>
          <w:lang w:val="bg-BG"/>
        </w:rPr>
        <w:t>на най-дългия ред от конфигурацията (броенето на редовете започва от 1). Следват толкова на бр</w:t>
      </w:r>
      <w:r w:rsidR="002B40D7">
        <w:rPr>
          <w:rFonts w:ascii="Times New Roman" w:hAnsi="Times New Roman" w:cs="Times New Roman"/>
          <w:lang w:val="bg-BG"/>
        </w:rPr>
        <w:t>ой редове във входа, колкото са редовете на</w:t>
      </w:r>
      <w:r w:rsidRPr="00021EBA">
        <w:rPr>
          <w:rFonts w:ascii="Times New Roman" w:hAnsi="Times New Roman" w:cs="Times New Roman"/>
          <w:lang w:val="bg-BG"/>
        </w:rPr>
        <w:t xml:space="preserve"> дадената конфигурация. Във всеки от т</w:t>
      </w:r>
      <w:r w:rsidR="003B7ECE">
        <w:rPr>
          <w:rFonts w:ascii="Times New Roman" w:hAnsi="Times New Roman" w:cs="Times New Roman"/>
          <w:lang w:val="bg-BG"/>
        </w:rPr>
        <w:t>ези редове са зададени</w:t>
      </w:r>
      <w:r w:rsidR="002B40D7">
        <w:rPr>
          <w:rFonts w:ascii="Times New Roman" w:hAnsi="Times New Roman" w:cs="Times New Roman"/>
          <w:lang w:val="bg-BG"/>
        </w:rPr>
        <w:t xml:space="preserve"> отляво</w:t>
      </w:r>
      <w:r w:rsidR="002B40D7" w:rsidRPr="002B40D7">
        <w:rPr>
          <w:rFonts w:ascii="Times New Roman" w:hAnsi="Times New Roman" w:cs="Times New Roman"/>
          <w:lang w:val="ru-RU"/>
        </w:rPr>
        <w:t xml:space="preserve"> </w:t>
      </w:r>
      <w:r w:rsidRPr="00021EBA">
        <w:rPr>
          <w:rFonts w:ascii="Times New Roman" w:hAnsi="Times New Roman" w:cs="Times New Roman"/>
          <w:lang w:val="bg-BG"/>
        </w:rPr>
        <w:t>надясно кодовете на шестоъгълниците.</w:t>
      </w:r>
    </w:p>
    <w:p w:rsidR="00AC673F" w:rsidRDefault="00AC673F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lang w:val="bg-BG"/>
        </w:rPr>
        <w:t>Изход</w:t>
      </w:r>
    </w:p>
    <w:p w:rsidR="00354C3C" w:rsidRPr="00021EBA" w:rsidRDefault="00AC673F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На единствения ред на стандартния изход да се изведе т</w:t>
      </w:r>
      <w:r w:rsidR="00354C3C" w:rsidRPr="00021EBA">
        <w:rPr>
          <w:rFonts w:ascii="Times New Roman" w:hAnsi="Times New Roman" w:cs="Times New Roman"/>
          <w:lang w:val="bg-BG"/>
        </w:rPr>
        <w:t>ърсеният максимален брой</w:t>
      </w:r>
      <w:r>
        <w:rPr>
          <w:rFonts w:ascii="Times New Roman" w:hAnsi="Times New Roman" w:cs="Times New Roman"/>
          <w:lang w:val="bg-BG"/>
        </w:rPr>
        <w:t xml:space="preserve"> шестоъгълници.</w:t>
      </w:r>
    </w:p>
    <w:p w:rsidR="00AC673F" w:rsidRPr="002B40D7" w:rsidRDefault="00526151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lang w:val="ru-RU"/>
        </w:rPr>
      </w:pPr>
      <w:r w:rsidRPr="00021EBA">
        <w:rPr>
          <w:rFonts w:ascii="Times New Roman" w:hAnsi="Times New Roman" w:cs="Times New Roman"/>
          <w:b/>
          <w:lang w:val="bg-BG"/>
        </w:rPr>
        <w:t>Ограничени</w:t>
      </w:r>
      <w:r w:rsidR="00AC673F">
        <w:rPr>
          <w:rFonts w:ascii="Times New Roman" w:hAnsi="Times New Roman" w:cs="Times New Roman"/>
          <w:b/>
        </w:rPr>
        <w:t>e</w:t>
      </w:r>
    </w:p>
    <w:p w:rsidR="00526151" w:rsidRPr="002B40D7" w:rsidRDefault="003826E8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ru-RU"/>
        </w:rPr>
      </w:pPr>
      <w:r w:rsidRPr="002B40D7">
        <w:rPr>
          <w:rFonts w:ascii="Courier New" w:hAnsi="Courier New" w:cs="Courier New"/>
          <w:lang w:val="ru-RU"/>
        </w:rPr>
        <w:t xml:space="preserve">2 &lt; </w:t>
      </w:r>
      <w:r w:rsidRPr="00AC673F">
        <w:rPr>
          <w:rFonts w:ascii="Courier New" w:hAnsi="Courier New" w:cs="Courier New"/>
          <w:i/>
        </w:rPr>
        <w:t>k</w:t>
      </w:r>
      <w:r w:rsidRPr="002B40D7">
        <w:rPr>
          <w:rFonts w:ascii="Courier New" w:hAnsi="Courier New" w:cs="Courier New"/>
          <w:lang w:val="ru-RU"/>
        </w:rPr>
        <w:t xml:space="preserve"> &lt; 200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b/>
          <w:lang w:val="bg-BG"/>
        </w:rPr>
        <w:t>Пример</w:t>
      </w:r>
      <w:r w:rsidR="0040020D" w:rsidRPr="00021EBA">
        <w:rPr>
          <w:rFonts w:ascii="Times New Roman" w:hAnsi="Times New Roman" w:cs="Times New Roman"/>
          <w:lang w:val="bg-BG"/>
        </w:rPr>
        <w:t xml:space="preserve"> (виж рисунката)</w:t>
      </w:r>
      <w:r w:rsidRPr="00021EBA">
        <w:rPr>
          <w:rFonts w:ascii="Times New Roman" w:hAnsi="Times New Roman" w:cs="Times New Roman"/>
          <w:lang w:val="bg-BG"/>
        </w:rPr>
        <w:t>: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lang w:val="bg-BG"/>
        </w:rPr>
      </w:pPr>
      <w:r w:rsidRPr="00021EBA">
        <w:rPr>
          <w:rFonts w:ascii="Times New Roman" w:hAnsi="Times New Roman" w:cs="Times New Roman"/>
          <w:b/>
          <w:lang w:val="bg-BG"/>
        </w:rPr>
        <w:t>Вход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3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16 1 32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1 40 47 32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  <w:lang w:val="bg-BG"/>
        </w:rPr>
        <w:t>8 43 21 56 4</w:t>
      </w:r>
    </w:p>
    <w:p w:rsidR="00D13305" w:rsidRPr="00021EBA" w:rsidRDefault="00D13305" w:rsidP="00E16C87">
      <w:pPr>
        <w:spacing w:after="20" w:line="240" w:lineRule="auto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  <w:color w:val="222222"/>
          <w:shd w:val="clear" w:color="auto" w:fill="FFFFFF"/>
        </w:rPr>
        <w:t>4 56 43 2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 xml:space="preserve">2 </w:t>
      </w:r>
      <w:proofErr w:type="spellStart"/>
      <w:r w:rsidRPr="00021EBA">
        <w:rPr>
          <w:rFonts w:ascii="Courier New" w:hAnsi="Courier New" w:cs="Courier New"/>
          <w:lang w:val="bg-BG"/>
        </w:rPr>
        <w:t>2</w:t>
      </w:r>
      <w:proofErr w:type="spellEnd"/>
      <w:r w:rsidRPr="00021EBA">
        <w:rPr>
          <w:rFonts w:ascii="Courier New" w:hAnsi="Courier New" w:cs="Courier New"/>
          <w:lang w:val="bg-BG"/>
        </w:rPr>
        <w:t xml:space="preserve"> 1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lang w:val="bg-BG"/>
        </w:rPr>
      </w:pPr>
      <w:r w:rsidRPr="00021EBA">
        <w:rPr>
          <w:rFonts w:ascii="Times New Roman" w:hAnsi="Times New Roman" w:cs="Times New Roman"/>
          <w:b/>
          <w:lang w:val="bg-BG"/>
        </w:rPr>
        <w:t>Изход</w:t>
      </w:r>
    </w:p>
    <w:p w:rsidR="0040020D" w:rsidRPr="00021EBA" w:rsidRDefault="0040020D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6</w:t>
      </w:r>
    </w:p>
    <w:sectPr w:rsidR="0040020D" w:rsidRPr="00021EBA" w:rsidSect="003515C9">
      <w:headerReference w:type="default" r:id="rId9"/>
      <w:pgSz w:w="11907" w:h="16839" w:code="9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5AA" w:rsidRDefault="008115AA" w:rsidP="00A2039D">
      <w:pPr>
        <w:spacing w:line="240" w:lineRule="auto"/>
      </w:pPr>
      <w:r>
        <w:separator/>
      </w:r>
    </w:p>
  </w:endnote>
  <w:endnote w:type="continuationSeparator" w:id="0">
    <w:p w:rsidR="008115AA" w:rsidRDefault="008115AA" w:rsidP="00A20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5AA" w:rsidRDefault="008115AA" w:rsidP="00A2039D">
      <w:pPr>
        <w:spacing w:line="240" w:lineRule="auto"/>
      </w:pPr>
      <w:r>
        <w:separator/>
      </w:r>
    </w:p>
  </w:footnote>
  <w:footnote w:type="continuationSeparator" w:id="0">
    <w:p w:rsidR="008115AA" w:rsidRDefault="008115AA" w:rsidP="00A20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9D" w:rsidRPr="002B40D7" w:rsidRDefault="00A2039D" w:rsidP="00A2039D">
    <w:pPr>
      <w:pStyle w:val="a6"/>
      <w:jc w:val="center"/>
      <w:rPr>
        <w:rFonts w:ascii="Times New Roman" w:hAnsi="Times New Roman" w:cs="Times New Roman"/>
        <w:b/>
        <w:caps/>
        <w:sz w:val="28"/>
        <w:szCs w:val="28"/>
        <w:lang w:val="ru-RU"/>
      </w:rPr>
    </w:pPr>
    <w:r w:rsidRPr="002B40D7">
      <w:rPr>
        <w:rFonts w:ascii="Times New Roman" w:hAnsi="Times New Roman" w:cs="Times New Roman"/>
        <w:b/>
        <w:caps/>
        <w:sz w:val="28"/>
        <w:szCs w:val="28"/>
        <w:lang w:val="ru-RU"/>
      </w:rPr>
      <w:t xml:space="preserve">националЕН ЕСЕНЕН ТУРНИР </w:t>
    </w:r>
    <w:proofErr w:type="gramStart"/>
    <w:r w:rsidRPr="002B40D7">
      <w:rPr>
        <w:rFonts w:ascii="Times New Roman" w:hAnsi="Times New Roman" w:cs="Times New Roman"/>
        <w:b/>
        <w:caps/>
        <w:sz w:val="28"/>
        <w:szCs w:val="28"/>
        <w:lang w:val="ru-RU"/>
      </w:rPr>
      <w:t>по</w:t>
    </w:r>
    <w:proofErr w:type="gramEnd"/>
    <w:r w:rsidRPr="002B40D7">
      <w:rPr>
        <w:rFonts w:ascii="Times New Roman" w:hAnsi="Times New Roman" w:cs="Times New Roman"/>
        <w:b/>
        <w:caps/>
        <w:sz w:val="28"/>
        <w:szCs w:val="28"/>
        <w:lang w:val="ru-RU"/>
      </w:rPr>
      <w:t xml:space="preserve"> информатика</w:t>
    </w:r>
  </w:p>
  <w:p w:rsidR="00A2039D" w:rsidRPr="002B40D7" w:rsidRDefault="00A2039D" w:rsidP="00A2039D">
    <w:pPr>
      <w:pStyle w:val="a6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2B40D7">
      <w:rPr>
        <w:rFonts w:ascii="Times New Roman" w:hAnsi="Times New Roman" w:cs="Times New Roman"/>
        <w:b/>
        <w:sz w:val="28"/>
        <w:szCs w:val="28"/>
        <w:lang w:val="ru-RU"/>
      </w:rPr>
      <w:t xml:space="preserve">Шумен, 21 - 23 </w:t>
    </w:r>
    <w:proofErr w:type="spellStart"/>
    <w:r w:rsidRPr="002B40D7">
      <w:rPr>
        <w:rFonts w:ascii="Times New Roman" w:hAnsi="Times New Roman" w:cs="Times New Roman"/>
        <w:b/>
        <w:sz w:val="28"/>
        <w:szCs w:val="28"/>
        <w:lang w:val="ru-RU"/>
      </w:rPr>
      <w:t>ноември</w:t>
    </w:r>
    <w:proofErr w:type="spellEnd"/>
    <w:r w:rsidRPr="002B40D7">
      <w:rPr>
        <w:rFonts w:ascii="Times New Roman" w:hAnsi="Times New Roman" w:cs="Times New Roman"/>
        <w:b/>
        <w:sz w:val="28"/>
        <w:szCs w:val="28"/>
        <w:lang w:val="ru-RU"/>
      </w:rPr>
      <w:t xml:space="preserve"> 2014</w:t>
    </w:r>
  </w:p>
  <w:p w:rsidR="00A2039D" w:rsidRPr="000454FD" w:rsidRDefault="00A2039D" w:rsidP="00A2039D">
    <w:pPr>
      <w:pStyle w:val="a6"/>
      <w:jc w:val="center"/>
      <w:rPr>
        <w:rFonts w:ascii="Times New Roman" w:hAnsi="Times New Roman" w:cs="Times New Roman"/>
      </w:rPr>
    </w:pPr>
    <w:proofErr w:type="spellStart"/>
    <w:r w:rsidRPr="000454FD">
      <w:rPr>
        <w:rFonts w:ascii="Times New Roman" w:hAnsi="Times New Roman" w:cs="Times New Roman"/>
        <w:b/>
        <w:sz w:val="28"/>
        <w:szCs w:val="28"/>
      </w:rPr>
      <w:t>Група</w:t>
    </w:r>
    <w:proofErr w:type="spellEnd"/>
    <w:r w:rsidRPr="000454FD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  <w:lang w:val="bg-BG"/>
      </w:rPr>
      <w:t>С</w:t>
    </w:r>
    <w:r w:rsidRPr="000454FD">
      <w:rPr>
        <w:rFonts w:ascii="Times New Roman" w:hAnsi="Times New Roman" w:cs="Times New Roman"/>
        <w:b/>
        <w:sz w:val="28"/>
        <w:szCs w:val="28"/>
      </w:rPr>
      <w:t xml:space="preserve">, </w:t>
    </w:r>
    <w:r>
      <w:rPr>
        <w:rFonts w:ascii="Times New Roman" w:hAnsi="Times New Roman" w:cs="Times New Roman"/>
        <w:b/>
        <w:sz w:val="28"/>
        <w:szCs w:val="28"/>
        <w:lang w:val="ru-RU"/>
      </w:rPr>
      <w:t>8</w:t>
    </w:r>
    <w:r w:rsidRPr="000454FD">
      <w:rPr>
        <w:rFonts w:ascii="Times New Roman" w:hAnsi="Times New Roman" w:cs="Times New Roman"/>
        <w:b/>
        <w:sz w:val="28"/>
        <w:szCs w:val="28"/>
        <w:lang w:val="ru-RU"/>
      </w:rPr>
      <w:t xml:space="preserve"> </w:t>
    </w:r>
    <w:proofErr w:type="spellStart"/>
    <w:r w:rsidRPr="000454FD">
      <w:rPr>
        <w:rFonts w:ascii="Times New Roman" w:hAnsi="Times New Roman" w:cs="Times New Roman"/>
        <w:b/>
        <w:sz w:val="28"/>
        <w:szCs w:val="28"/>
        <w:lang w:val="ru-RU"/>
      </w:rPr>
      <w:t>клас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405"/>
    <w:multiLevelType w:val="hybridMultilevel"/>
    <w:tmpl w:val="6A4EA6DC"/>
    <w:lvl w:ilvl="0" w:tplc="EFE82854">
      <w:numFmt w:val="bullet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122922"/>
    <w:multiLevelType w:val="hybridMultilevel"/>
    <w:tmpl w:val="837210EC"/>
    <w:lvl w:ilvl="0" w:tplc="EFE82854">
      <w:numFmt w:val="bullet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294C9E"/>
    <w:multiLevelType w:val="hybridMultilevel"/>
    <w:tmpl w:val="40C09B4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725753"/>
    <w:multiLevelType w:val="hybridMultilevel"/>
    <w:tmpl w:val="A340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B47AD"/>
    <w:multiLevelType w:val="hybridMultilevel"/>
    <w:tmpl w:val="F424AEAE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FEA"/>
    <w:rsid w:val="00021EBA"/>
    <w:rsid w:val="001B701C"/>
    <w:rsid w:val="002B40D7"/>
    <w:rsid w:val="002C6914"/>
    <w:rsid w:val="00316691"/>
    <w:rsid w:val="003515C9"/>
    <w:rsid w:val="00354C3C"/>
    <w:rsid w:val="003826E8"/>
    <w:rsid w:val="003B7ECE"/>
    <w:rsid w:val="0040020D"/>
    <w:rsid w:val="0040636F"/>
    <w:rsid w:val="00492EB4"/>
    <w:rsid w:val="00514F06"/>
    <w:rsid w:val="00523EAD"/>
    <w:rsid w:val="00526151"/>
    <w:rsid w:val="005A6934"/>
    <w:rsid w:val="005E1DD3"/>
    <w:rsid w:val="008115AA"/>
    <w:rsid w:val="00816879"/>
    <w:rsid w:val="00846FEA"/>
    <w:rsid w:val="00873E0B"/>
    <w:rsid w:val="00900D45"/>
    <w:rsid w:val="00A2039D"/>
    <w:rsid w:val="00AC673F"/>
    <w:rsid w:val="00B416A7"/>
    <w:rsid w:val="00CF3DDA"/>
    <w:rsid w:val="00D13305"/>
    <w:rsid w:val="00E16C87"/>
    <w:rsid w:val="00EE0831"/>
    <w:rsid w:val="00F27D4B"/>
    <w:rsid w:val="00F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E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92EB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1DD3"/>
    <w:pPr>
      <w:ind w:left="720"/>
      <w:contextualSpacing/>
    </w:pPr>
  </w:style>
  <w:style w:type="paragraph" w:styleId="a6">
    <w:name w:val="header"/>
    <w:basedOn w:val="a"/>
    <w:link w:val="a7"/>
    <w:unhideWhenUsed/>
    <w:rsid w:val="00A2039D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2039D"/>
  </w:style>
  <w:style w:type="paragraph" w:styleId="a8">
    <w:name w:val="footer"/>
    <w:basedOn w:val="a"/>
    <w:link w:val="a9"/>
    <w:uiPriority w:val="99"/>
    <w:unhideWhenUsed/>
    <w:rsid w:val="00A2039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20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21</cp:revision>
  <cp:lastPrinted>2014-11-23T04:10:00Z</cp:lastPrinted>
  <dcterms:created xsi:type="dcterms:W3CDTF">2014-11-13T07:39:00Z</dcterms:created>
  <dcterms:modified xsi:type="dcterms:W3CDTF">2014-11-23T04:11:00Z</dcterms:modified>
</cp:coreProperties>
</file>