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142F" w14:textId="77777777" w:rsidR="00712713" w:rsidRPr="007E3873" w:rsidRDefault="00712713" w:rsidP="00712713">
      <w:pPr>
        <w:spacing w:after="120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 xml:space="preserve">Задача </w:t>
      </w:r>
      <w:r w:rsidR="00D304FB">
        <w:rPr>
          <w:b/>
          <w:sz w:val="28"/>
          <w:szCs w:val="28"/>
        </w:rPr>
        <w:t>1</w:t>
      </w:r>
      <w:r w:rsidRPr="007E3873">
        <w:rPr>
          <w:b/>
          <w:sz w:val="28"/>
          <w:szCs w:val="28"/>
        </w:rPr>
        <w:t>. Скрити думи</w:t>
      </w:r>
    </w:p>
    <w:p w14:paraId="4E461A74" w14:textId="77777777" w:rsidR="00712713" w:rsidRPr="007E3873" w:rsidRDefault="00D304FB" w:rsidP="00712713">
      <w:pPr>
        <w:pStyle w:val="1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304FB">
        <w:rPr>
          <w:rFonts w:ascii="Times New Roman" w:hAnsi="Times New Roman" w:cs="Times New Roman"/>
          <w:sz w:val="24"/>
          <w:szCs w:val="24"/>
          <w:lang w:val="bg-BG"/>
        </w:rPr>
        <w:t>Ели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има правоъгълна таблица от букви с </w:t>
      </w:r>
      <w:r w:rsidR="00712713"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реда и </w:t>
      </w:r>
      <w:r w:rsidR="00712713"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M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колони. Крис й е казала, че е „скрила” в таблицата някои от дадени </w:t>
      </w:r>
      <w:r w:rsidR="00712713" w:rsidRPr="007E3873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K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думи. Една дума от </w:t>
      </w:r>
      <w:r w:rsidR="00712713" w:rsidRPr="007E3873">
        <w:rPr>
          <w:rFonts w:ascii="Times New Roman" w:hAnsi="Times New Roman" w:cs="Times New Roman"/>
          <w:i/>
          <w:iCs/>
          <w:sz w:val="24"/>
          <w:szCs w:val="24"/>
          <w:lang w:val="bg-BG"/>
        </w:rPr>
        <w:t>S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символа се счита за скрита в таблицата ако съществува последователност от </w:t>
      </w:r>
      <w:r w:rsidR="00712713" w:rsidRPr="007E3873">
        <w:rPr>
          <w:rFonts w:ascii="Times New Roman" w:hAnsi="Times New Roman" w:cs="Times New Roman"/>
          <w:i/>
          <w:iCs/>
          <w:sz w:val="24"/>
          <w:szCs w:val="24"/>
          <w:lang w:val="bg-BG"/>
        </w:rPr>
        <w:t>S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 съседни (потенциално повтарящи се) клетки, чиито символи образуват думата. Две клетки са съседни ако имат обща страна (тоест са съседни по хоризонтала или по вертикала). Помогнете на </w:t>
      </w:r>
      <w:r w:rsidRPr="00D304FB">
        <w:rPr>
          <w:rFonts w:ascii="Times New Roman" w:hAnsi="Times New Roman" w:cs="Times New Roman"/>
          <w:sz w:val="24"/>
          <w:szCs w:val="24"/>
          <w:lang w:val="bg-BG"/>
        </w:rPr>
        <w:t>Ели</w:t>
      </w:r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 xml:space="preserve">, като напишете програма </w:t>
      </w:r>
      <w:proofErr w:type="spellStart"/>
      <w:r w:rsidR="00712713" w:rsidRPr="007E3873">
        <w:rPr>
          <w:rFonts w:ascii="Times New Roman" w:hAnsi="Times New Roman" w:cs="Times New Roman"/>
          <w:b/>
          <w:sz w:val="24"/>
          <w:szCs w:val="24"/>
          <w:lang w:val="bg-BG"/>
        </w:rPr>
        <w:t>hidden</w:t>
      </w:r>
      <w:proofErr w:type="spellEnd"/>
      <w:r w:rsidR="00712713" w:rsidRPr="007E3873">
        <w:rPr>
          <w:rFonts w:ascii="Times New Roman" w:hAnsi="Times New Roman" w:cs="Times New Roman"/>
          <w:sz w:val="24"/>
          <w:szCs w:val="24"/>
          <w:lang w:val="bg-BG"/>
        </w:rPr>
        <w:t>, която намира кои от дадените думи се срещат в таблицата и кои – не.</w:t>
      </w:r>
    </w:p>
    <w:p w14:paraId="7271A3A3" w14:textId="77777777" w:rsidR="00712713" w:rsidRPr="007E3873" w:rsidRDefault="00712713" w:rsidP="00712713">
      <w:pPr>
        <w:keepNext/>
        <w:spacing w:after="60" w:line="264" w:lineRule="auto"/>
        <w:jc w:val="both"/>
        <w:rPr>
          <w:b/>
          <w:sz w:val="28"/>
          <w:szCs w:val="28"/>
        </w:rPr>
      </w:pPr>
    </w:p>
    <w:p w14:paraId="0C9F99B5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Вход</w:t>
      </w:r>
    </w:p>
    <w:p w14:paraId="61D86109" w14:textId="77777777" w:rsidR="00712713" w:rsidRPr="007E3873" w:rsidRDefault="007E3873" w:rsidP="00712713">
      <w:pPr>
        <w:spacing w:after="120"/>
        <w:ind w:firstLine="720"/>
        <w:jc w:val="both"/>
      </w:pPr>
      <w:r>
        <w:t xml:space="preserve">На първия ред на стандартния вход ще бъдат зададени целите числа </w:t>
      </w:r>
      <w:r w:rsidRPr="007E3873">
        <w:rPr>
          <w:b/>
          <w:bCs/>
          <w:i/>
        </w:rPr>
        <w:t>N</w:t>
      </w:r>
      <w:r>
        <w:t xml:space="preserve"> и </w:t>
      </w:r>
      <w:r w:rsidRPr="007E3873">
        <w:rPr>
          <w:b/>
          <w:bCs/>
          <w:i/>
        </w:rPr>
        <w:t>M</w:t>
      </w:r>
      <w:r>
        <w:t xml:space="preserve">. Следват </w:t>
      </w:r>
      <w:r w:rsidRPr="007E3873">
        <w:rPr>
          <w:b/>
          <w:bCs/>
          <w:i/>
        </w:rPr>
        <w:t>N</w:t>
      </w:r>
      <w:r>
        <w:t xml:space="preserve"> реда, всеки </w:t>
      </w:r>
      <w:bookmarkStart w:id="0" w:name="_GoBack"/>
      <w:bookmarkEnd w:id="0"/>
      <w:r>
        <w:t xml:space="preserve">от които съдържа последователност от </w:t>
      </w:r>
      <w:r w:rsidRPr="007E3873">
        <w:rPr>
          <w:b/>
          <w:bCs/>
          <w:i/>
        </w:rPr>
        <w:t>M</w:t>
      </w:r>
      <w:r>
        <w:t xml:space="preserve"> на брой малки букви от английската азбука. След тях следва цялото число </w:t>
      </w:r>
      <w:r w:rsidRPr="007E3873">
        <w:rPr>
          <w:b/>
          <w:bCs/>
          <w:i/>
        </w:rPr>
        <w:t>K</w:t>
      </w:r>
      <w:r>
        <w:t xml:space="preserve"> - броят на потенциално скритите в таблицата думи. Следват </w:t>
      </w:r>
      <w:r w:rsidRPr="007E3873">
        <w:rPr>
          <w:b/>
          <w:bCs/>
          <w:i/>
        </w:rPr>
        <w:t>K</w:t>
      </w:r>
      <w:r>
        <w:t xml:space="preserve"> на брой думи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, </w:t>
      </w:r>
      <w:r>
        <w:rPr>
          <w:i/>
          <w:lang w:val="en-US"/>
        </w:rPr>
        <w:t>…</w:t>
      </w:r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от същата азбука.</w:t>
      </w:r>
    </w:p>
    <w:p w14:paraId="450F7D85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14:paraId="7E4F3CB1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Изход</w:t>
      </w:r>
    </w:p>
    <w:p w14:paraId="40D8494A" w14:textId="77777777" w:rsidR="00712713" w:rsidRPr="007E3873" w:rsidRDefault="007E3873" w:rsidP="00712713">
      <w:pPr>
        <w:spacing w:after="120"/>
        <w:ind w:firstLine="720"/>
        <w:jc w:val="both"/>
      </w:pPr>
      <w:r>
        <w:t xml:space="preserve">За всяка от думите изведете на стандартния изход по един ред, съдържащ </w:t>
      </w:r>
      <w:r w:rsidRPr="007E3873">
        <w:rPr>
          <w:i/>
          <w:iCs/>
        </w:rPr>
        <w:t>"</w:t>
      </w:r>
      <w:proofErr w:type="spellStart"/>
      <w:r w:rsidRPr="007E3873">
        <w:rPr>
          <w:i/>
          <w:iCs/>
        </w:rPr>
        <w:t>Yes</w:t>
      </w:r>
      <w:proofErr w:type="spellEnd"/>
      <w:r w:rsidRPr="007E3873">
        <w:rPr>
          <w:i/>
          <w:iCs/>
        </w:rPr>
        <w:t>"</w:t>
      </w:r>
      <w:r>
        <w:t xml:space="preserve"> или </w:t>
      </w:r>
      <w:r w:rsidRPr="007E3873">
        <w:rPr>
          <w:i/>
          <w:iCs/>
        </w:rPr>
        <w:t>"</w:t>
      </w:r>
      <w:proofErr w:type="spellStart"/>
      <w:r w:rsidRPr="007E3873">
        <w:rPr>
          <w:i/>
          <w:iCs/>
        </w:rPr>
        <w:t>No</w:t>
      </w:r>
      <w:proofErr w:type="spellEnd"/>
      <w:r w:rsidRPr="007E3873">
        <w:rPr>
          <w:i/>
          <w:iCs/>
        </w:rPr>
        <w:t>"</w:t>
      </w:r>
      <w:r>
        <w:t>, в зависимост дали съответната дума е скрита в таблицата или не.</w:t>
      </w:r>
    </w:p>
    <w:p w14:paraId="44806071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14:paraId="0C00B09C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Ограничения</w:t>
      </w:r>
    </w:p>
    <w:p w14:paraId="1184172F" w14:textId="77777777" w:rsidR="00712713" w:rsidRPr="007E3873" w:rsidRDefault="007E3873" w:rsidP="00712713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12713" w:rsidRPr="007E3873">
        <w:rPr>
          <w:rFonts w:ascii="Times New Roman" w:hAnsi="Times New Roman" w:cs="Times New Roman"/>
          <w:sz w:val="26"/>
          <w:szCs w:val="26"/>
        </w:rPr>
        <w:t xml:space="preserve"> ≤ </w:t>
      </w:r>
      <w:r w:rsidR="00712713" w:rsidRPr="007E3873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7E3873">
        <w:rPr>
          <w:rFonts w:ascii="Times New Roman" w:hAnsi="Times New Roman" w:cs="Times New Roman"/>
          <w:bCs/>
          <w:i/>
          <w:sz w:val="26"/>
          <w:szCs w:val="26"/>
        </w:rPr>
        <w:t>,</w:t>
      </w:r>
      <w:r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7E3873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Pr="007E3873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color w:val="auto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</w:rPr>
              <m:t>|w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="MS Mincho" w:hAnsi="Cambria Math" w:cs="Times New Roman"/>
            <w:color w:val="auto"/>
            <w:sz w:val="24"/>
            <w:szCs w:val="24"/>
            <w:lang w:eastAsia="ja-JP"/>
          </w:rPr>
          <m:t>|</m:t>
        </m:r>
      </m:oMath>
      <w:r w:rsidR="00712713" w:rsidRPr="007E387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12713" w:rsidRPr="007E3873">
        <w:rPr>
          <w:rFonts w:ascii="Times New Roman" w:hAnsi="Times New Roman" w:cs="Times New Roman"/>
          <w:sz w:val="26"/>
          <w:szCs w:val="26"/>
        </w:rPr>
        <w:t>≤</w:t>
      </w:r>
      <w:r w:rsidR="00712713" w:rsidRPr="007E3873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="00712713" w:rsidRPr="007E3873">
        <w:rPr>
          <w:rFonts w:ascii="Times New Roman" w:hAnsi="Times New Roman" w:cs="Times New Roman"/>
          <w:sz w:val="26"/>
          <w:szCs w:val="26"/>
        </w:rPr>
        <w:t>0</w:t>
      </w:r>
    </w:p>
    <w:p w14:paraId="137A16A1" w14:textId="77777777" w:rsidR="007E3873" w:rsidRPr="007E3873" w:rsidRDefault="007E3873" w:rsidP="00712713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Pr="007E3873">
        <w:rPr>
          <w:rFonts w:ascii="Times New Roman" w:hAnsi="Times New Roman" w:cs="Times New Roman"/>
          <w:sz w:val="26"/>
          <w:szCs w:val="26"/>
        </w:rPr>
        <w:t>50% от тестовете таблицата ще е генерирана на случаен принцип</w:t>
      </w:r>
    </w:p>
    <w:p w14:paraId="4DC2ECF0" w14:textId="77777777"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4A0893D8" w14:textId="77777777"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7E3873"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7"/>
        <w:tblW w:w="2016" w:type="dxa"/>
        <w:tblInd w:w="360" w:type="dxa"/>
        <w:tblLook w:val="04A0" w:firstRow="1" w:lastRow="0" w:firstColumn="1" w:lastColumn="0" w:noHBand="0" w:noVBand="1"/>
      </w:tblPr>
      <w:tblGrid>
        <w:gridCol w:w="2592"/>
        <w:gridCol w:w="861"/>
      </w:tblGrid>
      <w:tr w:rsidR="00712713" w:rsidRPr="007E3873" w14:paraId="336AF731" w14:textId="77777777" w:rsidTr="00EF318F">
        <w:tc>
          <w:tcPr>
            <w:tcW w:w="1166" w:type="dxa"/>
            <w:shd w:val="clear" w:color="auto" w:fill="auto"/>
          </w:tcPr>
          <w:p w14:paraId="461CAB72" w14:textId="77777777" w:rsidR="00712713" w:rsidRPr="007E3873" w:rsidRDefault="00712713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Вход</w:t>
            </w:r>
          </w:p>
        </w:tc>
        <w:tc>
          <w:tcPr>
            <w:tcW w:w="850" w:type="dxa"/>
            <w:shd w:val="clear" w:color="auto" w:fill="auto"/>
          </w:tcPr>
          <w:p w14:paraId="54EA166B" w14:textId="77777777" w:rsidR="00712713" w:rsidRPr="007E3873" w:rsidRDefault="00712713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Изход</w:t>
            </w:r>
          </w:p>
        </w:tc>
      </w:tr>
      <w:tr w:rsidR="00712713" w:rsidRPr="007E3873" w14:paraId="12E53BCE" w14:textId="77777777" w:rsidTr="00EF318F">
        <w:trPr>
          <w:trHeight w:val="303"/>
        </w:trPr>
        <w:tc>
          <w:tcPr>
            <w:tcW w:w="1166" w:type="dxa"/>
            <w:shd w:val="clear" w:color="auto" w:fill="auto"/>
          </w:tcPr>
          <w:p w14:paraId="2999D0FE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r w:rsidRPr="007E3873">
              <w:rPr>
                <w:rFonts w:ascii="Consolas" w:hAnsi="Consolas"/>
              </w:rPr>
              <w:t>5 6</w:t>
            </w:r>
          </w:p>
          <w:p w14:paraId="0CF370FA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glmnta</w:t>
            </w:r>
            <w:proofErr w:type="spellEnd"/>
          </w:p>
          <w:p w14:paraId="7241CBFB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csoikf</w:t>
            </w:r>
            <w:proofErr w:type="spellEnd"/>
          </w:p>
          <w:p w14:paraId="613B5FFB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dgotzf</w:t>
            </w:r>
            <w:proofErr w:type="spellEnd"/>
          </w:p>
          <w:p w14:paraId="3DDE0D81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hcnats</w:t>
            </w:r>
            <w:proofErr w:type="spellEnd"/>
          </w:p>
          <w:p w14:paraId="0AB8E83B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oemcpw</w:t>
            </w:r>
            <w:proofErr w:type="spellEnd"/>
          </w:p>
          <w:p w14:paraId="72B1D528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r w:rsidRPr="007E3873">
              <w:rPr>
                <w:rFonts w:ascii="Consolas" w:hAnsi="Consolas"/>
              </w:rPr>
              <w:t>7</w:t>
            </w:r>
          </w:p>
          <w:p w14:paraId="2B4B4270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nato</w:t>
            </w:r>
            <w:proofErr w:type="spellEnd"/>
          </w:p>
          <w:p w14:paraId="0140938A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god</w:t>
            </w:r>
            <w:proofErr w:type="spellEnd"/>
          </w:p>
          <w:p w14:paraId="2568C83C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meh</w:t>
            </w:r>
            <w:proofErr w:type="spellEnd"/>
          </w:p>
          <w:p w14:paraId="3FD67AFE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cat</w:t>
            </w:r>
            <w:proofErr w:type="spellEnd"/>
          </w:p>
          <w:p w14:paraId="22393569" w14:textId="77777777" w:rsidR="007E3873" w:rsidRPr="007E3873" w:rsidRDefault="007E3873" w:rsidP="007E3873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catod</w:t>
            </w:r>
            <w:proofErr w:type="spellEnd"/>
          </w:p>
          <w:p w14:paraId="07C2B1BF" w14:textId="77777777" w:rsidR="007E3873" w:rsidRPr="007E3873" w:rsidRDefault="007E3873" w:rsidP="00E6673B">
            <w:pPr>
              <w:pStyle w:val="a8"/>
              <w:ind w:firstLine="0"/>
              <w:jc w:val="both"/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gg</w:t>
            </w:r>
            <w:proofErr w:type="spellEnd"/>
          </w:p>
          <w:p w14:paraId="5329B37E" w14:textId="77777777" w:rsidR="00712713" w:rsidRPr="007E3873" w:rsidRDefault="007E3873" w:rsidP="007E3873">
            <w:pPr>
              <w:rPr>
                <w:rFonts w:ascii="Consolas" w:hAnsi="Consolas"/>
              </w:rPr>
            </w:pPr>
            <w:proofErr w:type="spellStart"/>
            <w:r w:rsidRPr="007E3873">
              <w:rPr>
                <w:rFonts w:ascii="Consolas" w:hAnsi="Consolas"/>
              </w:rPr>
              <w:t>stanchoemnogogotin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1D7D114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proofErr w:type="spellEnd"/>
          </w:p>
          <w:p w14:paraId="4F7C99BF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14:paraId="7A23180A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14:paraId="2F5E3ECE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proofErr w:type="spellEnd"/>
          </w:p>
          <w:p w14:paraId="4D9C3263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14:paraId="7C45D9BA" w14:textId="77777777" w:rsidR="00E6673B" w:rsidRPr="00E6673B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No</w:t>
            </w:r>
            <w:proofErr w:type="spellEnd"/>
          </w:p>
          <w:p w14:paraId="1EBEA5A4" w14:textId="77777777" w:rsidR="00712713" w:rsidRPr="007E3873" w:rsidRDefault="00E6673B" w:rsidP="00E6673B">
            <w:pPr>
              <w:rPr>
                <w:rFonts w:ascii="Consolas" w:hAnsi="Consolas"/>
              </w:rPr>
            </w:pPr>
            <w:proofErr w:type="spellStart"/>
            <w:r w:rsidRPr="00E6673B">
              <w:rPr>
                <w:rFonts w:ascii="Consolas" w:hAnsi="Consolas"/>
              </w:rPr>
              <w:t>Yes</w:t>
            </w:r>
            <w:proofErr w:type="spellEnd"/>
          </w:p>
        </w:tc>
      </w:tr>
    </w:tbl>
    <w:p w14:paraId="7F33FC4A" w14:textId="77777777" w:rsidR="00712713" w:rsidRPr="007E3873" w:rsidRDefault="00712713" w:rsidP="00712713">
      <w:pPr>
        <w:spacing w:after="120"/>
        <w:jc w:val="both"/>
      </w:pPr>
    </w:p>
    <w:p w14:paraId="08629467" w14:textId="77777777" w:rsidR="002D4CDA" w:rsidRPr="007E3873" w:rsidRDefault="002D4CDA" w:rsidP="00712713">
      <w:pPr>
        <w:rPr>
          <w:lang w:val="en-US"/>
        </w:rPr>
      </w:pPr>
    </w:p>
    <w:sectPr w:rsidR="002D4CDA" w:rsidRPr="007E3873" w:rsidSect="00D52C0E">
      <w:head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35357" w14:textId="77777777" w:rsidR="00F7673E" w:rsidRDefault="00F7673E">
      <w:r>
        <w:separator/>
      </w:r>
    </w:p>
  </w:endnote>
  <w:endnote w:type="continuationSeparator" w:id="0">
    <w:p w14:paraId="4C5A8916" w14:textId="77777777" w:rsidR="00F7673E" w:rsidRDefault="00F7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0F892" w14:textId="77777777" w:rsidR="00F7673E" w:rsidRDefault="00F7673E">
      <w:r>
        <w:separator/>
      </w:r>
    </w:p>
  </w:footnote>
  <w:footnote w:type="continuationSeparator" w:id="0">
    <w:p w14:paraId="3D4A9B5F" w14:textId="77777777" w:rsidR="00F7673E" w:rsidRDefault="00F76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784A" w14:textId="77777777"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 w:rsidRPr="00A24D78">
      <w:rPr>
        <w:b/>
        <w:bCs/>
        <w:sz w:val="28"/>
        <w:szCs w:val="28"/>
      </w:rPr>
      <w:t>ТРЕНИРОВЪЧНО СЪСТЕЗАНИЕ</w:t>
    </w:r>
  </w:p>
  <w:p w14:paraId="5F916B59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Смолян</w:t>
    </w:r>
    <w:r w:rsidR="00712713" w:rsidRPr="00A24D78">
      <w:rPr>
        <w:b/>
        <w:bCs/>
        <w:sz w:val="28"/>
        <w:szCs w:val="28"/>
      </w:rPr>
      <w:t xml:space="preserve">, </w:t>
    </w:r>
    <w:r w:rsidR="00084368">
      <w:rPr>
        <w:b/>
        <w:bCs/>
        <w:sz w:val="28"/>
        <w:szCs w:val="28"/>
      </w:rPr>
      <w:t>2</w:t>
    </w:r>
    <w:r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</w:rPr>
      <w:t>септември</w:t>
    </w:r>
    <w:r w:rsidR="00712713">
      <w:rPr>
        <w:b/>
        <w:bCs/>
        <w:sz w:val="28"/>
        <w:szCs w:val="28"/>
      </w:rPr>
      <w:t xml:space="preserve"> 201</w:t>
    </w:r>
    <w:r>
      <w:rPr>
        <w:b/>
        <w:bCs/>
        <w:sz w:val="28"/>
        <w:szCs w:val="28"/>
      </w:rPr>
      <w:t>9</w:t>
    </w:r>
    <w:r w:rsidR="00712713">
      <w:rPr>
        <w:b/>
        <w:bCs/>
        <w:sz w:val="28"/>
        <w:szCs w:val="28"/>
      </w:rPr>
      <w:t xml:space="preserve"> г.</w:t>
    </w:r>
  </w:p>
  <w:p w14:paraId="68D02593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8 клас</w:t>
    </w:r>
  </w:p>
  <w:p w14:paraId="143E55FE" w14:textId="77777777" w:rsidR="00F458A6" w:rsidRPr="00712713" w:rsidRDefault="00F458A6" w:rsidP="007127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07"/>
    <w:multiLevelType w:val="hybridMultilevel"/>
    <w:tmpl w:val="4712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E"/>
    <w:rsid w:val="00065DA8"/>
    <w:rsid w:val="00084368"/>
    <w:rsid w:val="000A3884"/>
    <w:rsid w:val="001027D4"/>
    <w:rsid w:val="001040CC"/>
    <w:rsid w:val="001102A8"/>
    <w:rsid w:val="00117DB6"/>
    <w:rsid w:val="00140147"/>
    <w:rsid w:val="00167C62"/>
    <w:rsid w:val="00181E66"/>
    <w:rsid w:val="001A1026"/>
    <w:rsid w:val="00204EEA"/>
    <w:rsid w:val="002D4CDA"/>
    <w:rsid w:val="00386C08"/>
    <w:rsid w:val="004035D8"/>
    <w:rsid w:val="00447060"/>
    <w:rsid w:val="004C430F"/>
    <w:rsid w:val="00595DD1"/>
    <w:rsid w:val="006A5C95"/>
    <w:rsid w:val="006E3A28"/>
    <w:rsid w:val="00712713"/>
    <w:rsid w:val="00770870"/>
    <w:rsid w:val="0079721F"/>
    <w:rsid w:val="007E3873"/>
    <w:rsid w:val="00875288"/>
    <w:rsid w:val="009E4AD1"/>
    <w:rsid w:val="00A94DC3"/>
    <w:rsid w:val="00AB4E98"/>
    <w:rsid w:val="00BF3981"/>
    <w:rsid w:val="00D304FB"/>
    <w:rsid w:val="00D52C0E"/>
    <w:rsid w:val="00E6673B"/>
    <w:rsid w:val="00E779B3"/>
    <w:rsid w:val="00F458A6"/>
    <w:rsid w:val="00F53E77"/>
    <w:rsid w:val="00F6790A"/>
    <w:rsid w:val="00F7673E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675C4"/>
  <w15:chartTrackingRefBased/>
  <w15:docId w15:val="{F1F8BCCE-FC13-44E1-9FC6-0EB3E59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2C0E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D52C0E"/>
    <w:pPr>
      <w:tabs>
        <w:tab w:val="center" w:pos="4536"/>
        <w:tab w:val="right" w:pos="9072"/>
      </w:tabs>
    </w:pPr>
  </w:style>
  <w:style w:type="paragraph" w:customStyle="1" w:styleId="1">
    <w:name w:val="Нормален1"/>
    <w:rsid w:val="0079721F"/>
    <w:pPr>
      <w:spacing w:line="276" w:lineRule="auto"/>
    </w:pPr>
    <w:rPr>
      <w:rFonts w:ascii="Trebuchet MS" w:eastAsia="Trebuchet MS" w:hAnsi="Trebuchet MS" w:cs="Trebuchet MS"/>
      <w:color w:val="000000"/>
      <w:sz w:val="22"/>
      <w:szCs w:val="22"/>
      <w:lang w:val="en-US" w:eastAsia="en-US"/>
    </w:rPr>
  </w:style>
  <w:style w:type="character" w:customStyle="1" w:styleId="a4">
    <w:name w:val="Горен колонтитул Знак"/>
    <w:link w:val="a3"/>
    <w:uiPriority w:val="99"/>
    <w:rsid w:val="00712713"/>
    <w:rPr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1271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bg-BG"/>
    </w:rPr>
  </w:style>
  <w:style w:type="table" w:styleId="a7">
    <w:name w:val="Table Grid"/>
    <w:basedOn w:val="a1"/>
    <w:uiPriority w:val="39"/>
    <w:rsid w:val="007127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_"/>
    <w:link w:val="20"/>
    <w:rsid w:val="00712713"/>
    <w:rPr>
      <w:rFonts w:eastAsia="Times New Roman"/>
      <w:shd w:val="clear" w:color="auto" w:fill="FFFFFF"/>
    </w:rPr>
  </w:style>
  <w:style w:type="paragraph" w:customStyle="1" w:styleId="20">
    <w:name w:val="Основен текст (2)"/>
    <w:basedOn w:val="a"/>
    <w:link w:val="2"/>
    <w:rsid w:val="00712713"/>
    <w:pPr>
      <w:widowControl w:val="0"/>
      <w:shd w:val="clear" w:color="auto" w:fill="FFFFFF"/>
      <w:spacing w:before="180" w:line="274" w:lineRule="exact"/>
      <w:ind w:firstLine="740"/>
      <w:jc w:val="both"/>
    </w:pPr>
    <w:rPr>
      <w:rFonts w:eastAsia="Times New Roman"/>
      <w:sz w:val="20"/>
      <w:szCs w:val="20"/>
      <w:lang w:eastAsia="bg-BG"/>
    </w:rPr>
  </w:style>
  <w:style w:type="paragraph" w:customStyle="1" w:styleId="a8">
    <w:name w:val="Данни"/>
    <w:basedOn w:val="a"/>
    <w:autoRedefine/>
    <w:rsid w:val="00712713"/>
    <w:pPr>
      <w:ind w:firstLine="709"/>
    </w:pPr>
    <w:rPr>
      <w:rFonts w:ascii="Courier New" w:eastAsia="Times New Roman" w:hAnsi="Courier New" w:cs="Courier New"/>
      <w:lang w:eastAsia="bg-BG"/>
    </w:rPr>
  </w:style>
  <w:style w:type="character" w:styleId="a9">
    <w:name w:val="Placeholder Text"/>
    <w:basedOn w:val="a0"/>
    <w:uiPriority w:val="99"/>
    <w:semiHidden/>
    <w:rsid w:val="007E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Iliyan Yordanov</cp:lastModifiedBy>
  <cp:revision>5</cp:revision>
  <cp:lastPrinted>2019-08-20T09:10:00Z</cp:lastPrinted>
  <dcterms:created xsi:type="dcterms:W3CDTF">2019-06-22T09:14:00Z</dcterms:created>
  <dcterms:modified xsi:type="dcterms:W3CDTF">2019-08-20T09:22:00Z</dcterms:modified>
</cp:coreProperties>
</file>