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CLV Model Interface - Project Report</w:t>
      </w:r>
    </w:p>
    <w:p>
      <w:pPr>
        <w:pStyle w:val="Heading1"/>
      </w:pPr>
      <w:r>
        <w:t>Overview</w:t>
      </w:r>
    </w:p>
    <w:p>
      <w:r>
        <w:t>The Customer Lifetime Value (CLV) Predictor is a comprehensive tool designed to help businesses predict and analyze the long-term value of their customers using advanced machine learning techniques.</w:t>
      </w:r>
    </w:p>
    <w:p>
      <w:pPr>
        <w:pStyle w:val="Heading1"/>
      </w:pPr>
      <w:r>
        <w:t>Key Features</w:t>
      </w:r>
    </w:p>
    <w:p>
      <w:pPr>
        <w:pStyle w:val="ListBullet"/>
      </w:pPr>
      <w:r>
        <w:t>Data Input Options: Upload CSV files, generate sample data, or manually enter customer information</w:t>
      </w:r>
    </w:p>
    <w:p>
      <w:pPr>
        <w:pStyle w:val="ListBullet"/>
      </w:pPr>
      <w:r>
        <w:t>Advanced Predictions: ML-powered CLV predictions with confidence intervals</w:t>
      </w:r>
    </w:p>
    <w:p>
      <w:pPr>
        <w:pStyle w:val="ListBullet"/>
      </w:pPr>
      <w:r>
        <w:t>Customer Segmentation: Automatic segmentation into High Value, Medium Value, and Low Value customers</w:t>
      </w:r>
    </w:p>
    <w:p>
      <w:pPr>
        <w:pStyle w:val="ListBullet"/>
      </w:pPr>
      <w:r>
        <w:t>Interactive Visualizations: Dynamic charts and graphs for data exploration</w:t>
      </w:r>
    </w:p>
    <w:p>
      <w:pPr>
        <w:pStyle w:val="ListBullet"/>
      </w:pPr>
      <w:r>
        <w:t>Churn Risk Analysis: Predict which customers are at risk of churning</w:t>
      </w:r>
    </w:p>
    <w:p>
      <w:pPr>
        <w:pStyle w:val="ListBullet"/>
      </w:pPr>
      <w:r>
        <w:t>Export Capabilities: Download results in CSV or Excel format</w:t>
      </w:r>
    </w:p>
    <w:p>
      <w:pPr>
        <w:pStyle w:val="Heading1"/>
      </w:pPr>
      <w:r>
        <w:t>Data Requirements</w:t>
      </w:r>
    </w:p>
    <w:p>
      <w:r>
        <w:t>The model requires the following customer data fields:</w:t>
      </w:r>
    </w:p>
    <w:p>
      <w:pPr>
        <w:pStyle w:val="ListBullet"/>
      </w:pPr>
      <w:r>
        <w:t>customer_id: Unique identifier</w:t>
      </w:r>
    </w:p>
    <w:p>
      <w:pPr>
        <w:pStyle w:val="ListBullet"/>
      </w:pPr>
      <w:r>
        <w:t>age: Customer age (18-100)</w:t>
      </w:r>
    </w:p>
    <w:p>
      <w:pPr>
        <w:pStyle w:val="ListBullet"/>
      </w:pPr>
      <w:r>
        <w:t>total_purchases: Number of purchases made</w:t>
      </w:r>
    </w:p>
    <w:p>
      <w:pPr>
        <w:pStyle w:val="ListBullet"/>
      </w:pPr>
      <w:r>
        <w:t>avg_order_value: Average order value in USD</w:t>
      </w:r>
    </w:p>
    <w:p>
      <w:pPr>
        <w:pStyle w:val="ListBullet"/>
      </w:pPr>
      <w:r>
        <w:t>days_since_first_purchase: Days since first purchase</w:t>
      </w:r>
    </w:p>
    <w:p>
      <w:pPr>
        <w:pStyle w:val="ListBullet"/>
      </w:pPr>
      <w:r>
        <w:t>days_since_last_purchase: Days since last purchase</w:t>
      </w:r>
    </w:p>
    <w:p>
      <w:pPr>
        <w:pStyle w:val="ListBullet"/>
      </w:pPr>
      <w:r>
        <w:t>acquisition_channel: Marketing channel (Online, Store, Social Media, Referral)</w:t>
      </w:r>
    </w:p>
    <w:p>
      <w:pPr>
        <w:pStyle w:val="ListBullet"/>
      </w:pPr>
      <w:r>
        <w:t>location: Geographic location (Urban, Suburban, Rural)</w:t>
      </w:r>
    </w:p>
    <w:p>
      <w:pPr>
        <w:pStyle w:val="ListBullet"/>
      </w:pPr>
      <w:r>
        <w:t>subscription_status: Current status (Active, Inactive, None)</w:t>
      </w:r>
    </w:p>
    <w:p>
      <w:pPr>
        <w:pStyle w:val="Heading1"/>
      </w:pPr>
      <w:r>
        <w:t>Model Parameters</w:t>
      </w:r>
    </w:p>
    <w:p>
      <w:pPr>
        <w:pStyle w:val="ListBullet"/>
      </w:pPr>
      <w:r>
        <w:t>Time Horizon: Prediction period (6, 12, 24, or 36 months)</w:t>
      </w:r>
    </w:p>
    <w:p>
      <w:pPr>
        <w:pStyle w:val="ListBullet"/>
      </w:pPr>
      <w:r>
        <w:t>Discount Rate: Annual discount rate for future cash flows (0-20%)</w:t>
      </w:r>
    </w:p>
    <w:p>
      <w:pPr>
        <w:pStyle w:val="ListBullet"/>
      </w:pPr>
      <w:r>
        <w:t>Confidence Threshold: Minimum confidence level for predictions (50-95%)</w:t>
      </w:r>
    </w:p>
    <w:p>
      <w:pPr>
        <w:pStyle w:val="Heading1"/>
      </w:pPr>
      <w:r>
        <w:t>Customer Segments</w:t>
      </w:r>
    </w:p>
    <w:p>
      <w:pPr>
        <w:pStyle w:val="ListBullet"/>
      </w:pPr>
      <w:r>
        <w:t>High Value: Top 20% of customers by CLV</w:t>
      </w:r>
    </w:p>
    <w:p>
      <w:pPr>
        <w:pStyle w:val="ListBullet"/>
      </w:pPr>
      <w:r>
        <w:t>Medium Value: Middle 60% of customers by CLV</w:t>
      </w:r>
    </w:p>
    <w:p>
      <w:pPr>
        <w:pStyle w:val="ListBullet"/>
      </w:pPr>
      <w:r>
        <w:t>Low Value: Bottom 20% of customers by CLV</w:t>
      </w:r>
    </w:p>
    <w:p>
      <w:pPr>
        <w:pStyle w:val="Heading1"/>
      </w:pPr>
      <w:r>
        <w:t>Usage Instructions</w:t>
      </w:r>
    </w:p>
    <w:p>
      <w:pPr>
        <w:pStyle w:val="ListNumber"/>
      </w:pPr>
      <w:r>
        <w:t>Select your data source from the sidebar</w:t>
      </w:r>
    </w:p>
    <w:p>
      <w:pPr>
        <w:pStyle w:val="ListNumber"/>
      </w:pPr>
      <w:r>
        <w:t>Configure prediction parameters</w:t>
      </w:r>
    </w:p>
    <w:p>
      <w:pPr>
        <w:pStyle w:val="ListNumber"/>
      </w:pPr>
      <w:r>
        <w:t>Click "Generate CLV Predictions"</w:t>
      </w:r>
    </w:p>
    <w:p>
      <w:pPr>
        <w:pStyle w:val="ListNumber"/>
      </w:pPr>
      <w:r>
        <w:t>Explore results using interactive visualizations</w:t>
      </w:r>
    </w:p>
    <w:p>
      <w:pPr>
        <w:pStyle w:val="ListNumber"/>
      </w:pPr>
      <w:r>
        <w:t>Export predictions for further analysis</w:t>
      </w:r>
    </w:p>
    <w:p>
      <w:pPr>
        <w:pStyle w:val="Heading1"/>
      </w:pPr>
      <w:r>
        <w:t>Technical Details</w:t>
      </w:r>
    </w:p>
    <w:p>
      <w:r>
        <w:t>The model uses ensemble machine learning techniques combining:</w:t>
      </w:r>
    </w:p>
    <w:p>
      <w:pPr>
        <w:pStyle w:val="ListBullet"/>
      </w:pPr>
      <w:r>
        <w:t>Random Forest Regression</w:t>
      </w:r>
    </w:p>
    <w:p>
      <w:pPr>
        <w:pStyle w:val="ListBullet"/>
      </w:pPr>
      <w:r>
        <w:t>Gradient Boosting</w:t>
      </w:r>
    </w:p>
    <w:p>
      <w:pPr>
        <w:pStyle w:val="ListBullet"/>
      </w:pPr>
      <w:r>
        <w:t>Feature engineering for temporal and behavioral patterns</w:t>
      </w:r>
    </w:p>
    <w:p>
      <w:pPr>
        <w:pStyle w:val="ListBullet"/>
      </w:pPr>
      <w:r>
        <w:t>Cross-validation for model reliability</w:t>
      </w:r>
    </w:p>
    <w:p>
      <w:pPr>
        <w:pStyle w:val="Heading1"/>
      </w:pPr>
      <w:r>
        <w:t>Support</w:t>
      </w:r>
    </w:p>
    <w:p>
      <w:r>
        <w:t>For technical support or questions, contact: kratikasoni73@gmail.com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