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83F2" w14:textId="1BB6EA36" w:rsidR="000B3E28" w:rsidRDefault="006735E4">
      <w:r>
        <w:t>1.</w:t>
      </w:r>
    </w:p>
    <w:p w14:paraId="5343DD80" w14:textId="03559695" w:rsidR="006735E4" w:rsidRDefault="006735E4"/>
    <w:p w14:paraId="722B1AB1" w14:textId="7AABF1FB" w:rsidR="00B76500" w:rsidRDefault="00B76500">
      <w:r>
        <w:rPr>
          <w:noProof/>
        </w:rPr>
        <w:drawing>
          <wp:inline distT="0" distB="0" distL="0" distR="0" wp14:anchorId="7DEF0C83" wp14:editId="751953AE">
            <wp:extent cx="594360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9 at 10.14.5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29CA" w14:textId="77777777" w:rsidR="00B76500" w:rsidRDefault="00B76500"/>
    <w:p w14:paraId="7A1FA6C5" w14:textId="77777777" w:rsidR="00B76500" w:rsidRDefault="00B76500">
      <w:r>
        <w:rPr>
          <w:noProof/>
        </w:rPr>
        <w:drawing>
          <wp:inline distT="0" distB="0" distL="0" distR="0" wp14:anchorId="786ED8C0" wp14:editId="21C0D834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9 at 10.15.3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8D72" w14:textId="77777777" w:rsidR="00B76500" w:rsidRDefault="00B76500"/>
    <w:p w14:paraId="057E86E2" w14:textId="125132F9" w:rsidR="00B76500" w:rsidRDefault="00B76500">
      <w:r>
        <w:rPr>
          <w:noProof/>
        </w:rPr>
        <w:drawing>
          <wp:inline distT="0" distB="0" distL="0" distR="0" wp14:anchorId="3122B40A" wp14:editId="4F6C33AA">
            <wp:extent cx="5943600" cy="222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9 at 10.15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24CA" w14:textId="3A5B54CD" w:rsidR="00B76500" w:rsidRDefault="00B76500"/>
    <w:p w14:paraId="5CD11CAE" w14:textId="77777777" w:rsidR="00B76500" w:rsidRDefault="00B76500">
      <w:bookmarkStart w:id="0" w:name="_GoBack"/>
      <w:bookmarkEnd w:id="0"/>
    </w:p>
    <w:p w14:paraId="179FE2C7" w14:textId="6BCB9979" w:rsidR="006735E4" w:rsidRDefault="006735E4"/>
    <w:p w14:paraId="7CCBA519" w14:textId="2B89B0E3" w:rsidR="006735E4" w:rsidRDefault="006735E4"/>
    <w:p w14:paraId="5C53B13B" w14:textId="11C30A30" w:rsidR="006735E4" w:rsidRDefault="006735E4"/>
    <w:p w14:paraId="026AA08B" w14:textId="2E79EA85" w:rsidR="006735E4" w:rsidRDefault="006735E4">
      <w:r>
        <w:t>2.</w:t>
      </w:r>
    </w:p>
    <w:p w14:paraId="1626CA4F" w14:textId="692BF1F1" w:rsidR="006735E4" w:rsidRDefault="006735E4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1440"/>
        <w:gridCol w:w="1530"/>
        <w:gridCol w:w="1530"/>
        <w:gridCol w:w="1530"/>
        <w:gridCol w:w="1530"/>
        <w:gridCol w:w="1440"/>
      </w:tblGrid>
      <w:tr w:rsidR="006735E4" w:rsidRPr="006735E4" w14:paraId="17861144" w14:textId="77777777" w:rsidTr="006735E4">
        <w:trPr>
          <w:trHeight w:val="320"/>
        </w:trPr>
        <w:tc>
          <w:tcPr>
            <w:tcW w:w="2425" w:type="dxa"/>
            <w:gridSpan w:val="2"/>
            <w:vMerge w:val="restart"/>
            <w:noWrap/>
            <w:hideMark/>
          </w:tcPr>
          <w:p w14:paraId="152EFE93" w14:textId="11DFB69F" w:rsidR="006735E4" w:rsidRPr="006735E4" w:rsidRDefault="006735E4" w:rsidP="006735E4">
            <w:pPr>
              <w:jc w:val="center"/>
              <w:rPr>
                <w:rFonts w:eastAsia="Times New Roman" w:cs="Calibri"/>
                <w:b/>
                <w:bCs/>
                <w:color w:val="000000"/>
                <w:sz w:val="48"/>
                <w:szCs w:val="48"/>
              </w:rPr>
            </w:pPr>
            <w:r w:rsidRPr="006735E4">
              <w:rPr>
                <w:rFonts w:eastAsia="Times New Roman" w:cs="Calibri"/>
                <w:b/>
                <w:bCs/>
                <w:color w:val="000000"/>
                <w:sz w:val="48"/>
                <w:szCs w:val="48"/>
              </w:rPr>
              <w:t>AND</w:t>
            </w:r>
          </w:p>
        </w:tc>
        <w:tc>
          <w:tcPr>
            <w:tcW w:w="7560" w:type="dxa"/>
            <w:gridSpan w:val="5"/>
            <w:noWrap/>
            <w:hideMark/>
          </w:tcPr>
          <w:p w14:paraId="585A33E7" w14:textId="77955EB0" w:rsidR="006735E4" w:rsidRPr="006735E4" w:rsidRDefault="006735E4" w:rsidP="006735E4">
            <w:pPr>
              <w:jc w:val="center"/>
              <w:rPr>
                <w:rFonts w:eastAsia="Times New Roman" w:cs="Times New Roman"/>
              </w:rPr>
            </w:pPr>
            <w:r w:rsidRPr="006735E4">
              <w:rPr>
                <w:rFonts w:eastAsia="Times New Roman" w:cs="Calibri"/>
                <w:color w:val="000000"/>
              </w:rPr>
              <w:t>Dam Water Level (Y)</w:t>
            </w:r>
          </w:p>
        </w:tc>
      </w:tr>
      <w:tr w:rsidR="006735E4" w:rsidRPr="006735E4" w14:paraId="5FF83BDD" w14:textId="77777777" w:rsidTr="006735E4">
        <w:trPr>
          <w:trHeight w:val="320"/>
        </w:trPr>
        <w:tc>
          <w:tcPr>
            <w:tcW w:w="2425" w:type="dxa"/>
            <w:gridSpan w:val="2"/>
            <w:vMerge/>
            <w:noWrap/>
            <w:hideMark/>
          </w:tcPr>
          <w:p w14:paraId="7DCCF82F" w14:textId="77777777" w:rsidR="006735E4" w:rsidRPr="006735E4" w:rsidRDefault="006735E4" w:rsidP="006735E4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530" w:type="dxa"/>
            <w:noWrap/>
            <w:hideMark/>
          </w:tcPr>
          <w:p w14:paraId="3B5A2779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very low</w:t>
            </w:r>
          </w:p>
        </w:tc>
        <w:tc>
          <w:tcPr>
            <w:tcW w:w="1530" w:type="dxa"/>
            <w:noWrap/>
            <w:hideMark/>
          </w:tcPr>
          <w:p w14:paraId="0CA9254D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5008B45E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medium</w:t>
            </w:r>
          </w:p>
        </w:tc>
        <w:tc>
          <w:tcPr>
            <w:tcW w:w="1530" w:type="dxa"/>
            <w:noWrap/>
            <w:hideMark/>
          </w:tcPr>
          <w:p w14:paraId="78FC593B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03F81988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very high</w:t>
            </w:r>
          </w:p>
        </w:tc>
      </w:tr>
      <w:tr w:rsidR="006735E4" w:rsidRPr="006735E4" w14:paraId="711D3B09" w14:textId="77777777" w:rsidTr="006735E4">
        <w:trPr>
          <w:trHeight w:val="320"/>
        </w:trPr>
        <w:tc>
          <w:tcPr>
            <w:tcW w:w="985" w:type="dxa"/>
            <w:vMerge w:val="restart"/>
            <w:noWrap/>
            <w:textDirection w:val="btLr"/>
            <w:hideMark/>
          </w:tcPr>
          <w:p w14:paraId="511D75BC" w14:textId="77777777" w:rsidR="006735E4" w:rsidRPr="006735E4" w:rsidRDefault="006735E4" w:rsidP="006735E4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35E4">
              <w:rPr>
                <w:rFonts w:ascii="Calibri" w:eastAsia="Times New Roman" w:hAnsi="Calibri" w:cs="Calibri"/>
                <w:color w:val="000000"/>
              </w:rPr>
              <w:t>Water Flow Rate (X)</w:t>
            </w:r>
          </w:p>
        </w:tc>
        <w:tc>
          <w:tcPr>
            <w:tcW w:w="1440" w:type="dxa"/>
            <w:noWrap/>
            <w:hideMark/>
          </w:tcPr>
          <w:p w14:paraId="723A8F13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very weak</w:t>
            </w:r>
          </w:p>
        </w:tc>
        <w:tc>
          <w:tcPr>
            <w:tcW w:w="1530" w:type="dxa"/>
            <w:noWrap/>
            <w:hideMark/>
          </w:tcPr>
          <w:p w14:paraId="4B8FCDAE" w14:textId="48B29551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  <w:highlight w:val="green"/>
              </w:rPr>
            </w:pPr>
            <w:r w:rsidRPr="00735A53">
              <w:rPr>
                <w:rFonts w:eastAsia="Times New Roman" w:cs="Calibri"/>
                <w:color w:val="000000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66D256C3" w14:textId="29F3B277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2E576CC7" w14:textId="4F7B83C2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6AF4E462" w14:textId="69F6F313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4FEA787D" w14:textId="308A24F6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average</w:t>
            </w:r>
          </w:p>
        </w:tc>
      </w:tr>
      <w:tr w:rsidR="006735E4" w:rsidRPr="006735E4" w14:paraId="6F738FF4" w14:textId="77777777" w:rsidTr="006735E4">
        <w:trPr>
          <w:trHeight w:val="320"/>
        </w:trPr>
        <w:tc>
          <w:tcPr>
            <w:tcW w:w="985" w:type="dxa"/>
            <w:vMerge/>
            <w:noWrap/>
            <w:hideMark/>
          </w:tcPr>
          <w:p w14:paraId="096EAA21" w14:textId="77777777" w:rsidR="006735E4" w:rsidRPr="006735E4" w:rsidRDefault="006735E4" w:rsidP="006735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5817027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weak</w:t>
            </w:r>
          </w:p>
        </w:tc>
        <w:tc>
          <w:tcPr>
            <w:tcW w:w="1530" w:type="dxa"/>
            <w:noWrap/>
            <w:hideMark/>
          </w:tcPr>
          <w:p w14:paraId="01B882E8" w14:textId="2A5E2C44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  <w:highlight w:val="green"/>
              </w:rPr>
            </w:pPr>
            <w:r w:rsidRPr="00735A53">
              <w:rPr>
                <w:rFonts w:eastAsia="Times New Roman" w:cs="Calibri"/>
                <w:color w:val="000000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1E829FC7" w14:textId="205470EF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14385031" w14:textId="5F3F044C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4F692970" w14:textId="2712CADA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low</w:t>
            </w:r>
          </w:p>
        </w:tc>
        <w:tc>
          <w:tcPr>
            <w:tcW w:w="1440" w:type="dxa"/>
            <w:noWrap/>
            <w:hideMark/>
          </w:tcPr>
          <w:p w14:paraId="10678C07" w14:textId="0936E554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average</w:t>
            </w:r>
          </w:p>
        </w:tc>
      </w:tr>
      <w:tr w:rsidR="006735E4" w:rsidRPr="006735E4" w14:paraId="12C95647" w14:textId="77777777" w:rsidTr="006735E4">
        <w:trPr>
          <w:trHeight w:val="320"/>
        </w:trPr>
        <w:tc>
          <w:tcPr>
            <w:tcW w:w="985" w:type="dxa"/>
            <w:vMerge/>
            <w:noWrap/>
            <w:hideMark/>
          </w:tcPr>
          <w:p w14:paraId="3F66724F" w14:textId="77777777" w:rsidR="006735E4" w:rsidRPr="006735E4" w:rsidRDefault="006735E4" w:rsidP="006735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83C257A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16769EED" w14:textId="6E19A1DD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  <w:highlight w:val="green"/>
              </w:rPr>
            </w:pPr>
            <w:r w:rsidRPr="00735A53">
              <w:rPr>
                <w:rFonts w:eastAsia="Times New Roman" w:cs="Calibri"/>
                <w:color w:val="000000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5FBBA943" w14:textId="168CBB66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3D594DE6" w14:textId="4F82F791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green"/>
              </w:rPr>
            </w:pPr>
            <w:r w:rsidRPr="00735A53">
              <w:rPr>
                <w:rFonts w:eastAsia="Times New Roman" w:cs="Times New Roman"/>
                <w:highlight w:val="green"/>
              </w:rPr>
              <w:t>low</w:t>
            </w:r>
          </w:p>
        </w:tc>
        <w:tc>
          <w:tcPr>
            <w:tcW w:w="1530" w:type="dxa"/>
            <w:noWrap/>
            <w:hideMark/>
          </w:tcPr>
          <w:p w14:paraId="260E533D" w14:textId="18E2A941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average</w:t>
            </w:r>
          </w:p>
        </w:tc>
        <w:tc>
          <w:tcPr>
            <w:tcW w:w="1440" w:type="dxa"/>
            <w:noWrap/>
            <w:hideMark/>
          </w:tcPr>
          <w:p w14:paraId="0E9C071B" w14:textId="5EEB03A5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Times New Roman"/>
                <w:highlight w:val="yellow"/>
              </w:rPr>
              <w:t>high</w:t>
            </w:r>
          </w:p>
        </w:tc>
      </w:tr>
      <w:tr w:rsidR="006735E4" w:rsidRPr="006735E4" w14:paraId="79C0B3FC" w14:textId="77777777" w:rsidTr="006735E4">
        <w:trPr>
          <w:trHeight w:val="320"/>
        </w:trPr>
        <w:tc>
          <w:tcPr>
            <w:tcW w:w="985" w:type="dxa"/>
            <w:vMerge/>
            <w:noWrap/>
            <w:hideMark/>
          </w:tcPr>
          <w:p w14:paraId="50FF8F80" w14:textId="77777777" w:rsidR="006735E4" w:rsidRPr="006735E4" w:rsidRDefault="006735E4" w:rsidP="006735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730F3B1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strong</w:t>
            </w:r>
          </w:p>
        </w:tc>
        <w:tc>
          <w:tcPr>
            <w:tcW w:w="1530" w:type="dxa"/>
            <w:noWrap/>
            <w:hideMark/>
          </w:tcPr>
          <w:p w14:paraId="2C01D778" w14:textId="0A79E605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5DB3EE55" w14:textId="4042CF69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5ACB279E" w14:textId="5E1BC4B6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3EBBB217" w14:textId="5826C517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red"/>
              </w:rPr>
            </w:pPr>
            <w:r w:rsidRPr="00735A53">
              <w:rPr>
                <w:rFonts w:eastAsia="Times New Roman" w:cs="Times New Roman"/>
                <w:highlight w:val="red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67DAB2BC" w14:textId="4C07C4BE" w:rsidR="006735E4" w:rsidRPr="00735A53" w:rsidRDefault="006735E4" w:rsidP="006735E4">
            <w:pPr>
              <w:jc w:val="center"/>
              <w:rPr>
                <w:rFonts w:eastAsia="Times New Roman" w:cs="Times New Roman"/>
                <w:highlight w:val="red"/>
              </w:rPr>
            </w:pPr>
            <w:r w:rsidRPr="00735A53">
              <w:rPr>
                <w:rFonts w:eastAsia="Times New Roman" w:cs="Times New Roman"/>
                <w:highlight w:val="red"/>
              </w:rPr>
              <w:t>high</w:t>
            </w:r>
          </w:p>
          <w:p w14:paraId="41ABE017" w14:textId="546CAAA1" w:rsidR="006735E4" w:rsidRPr="006735E4" w:rsidRDefault="006735E4" w:rsidP="006735E4">
            <w:pPr>
              <w:rPr>
                <w:rFonts w:eastAsia="Times New Roman" w:cs="Times New Roman"/>
                <w:highlight w:val="red"/>
              </w:rPr>
            </w:pPr>
          </w:p>
        </w:tc>
      </w:tr>
      <w:tr w:rsidR="006735E4" w:rsidRPr="006735E4" w14:paraId="27D1356E" w14:textId="77777777" w:rsidTr="006735E4">
        <w:trPr>
          <w:trHeight w:val="320"/>
        </w:trPr>
        <w:tc>
          <w:tcPr>
            <w:tcW w:w="985" w:type="dxa"/>
            <w:vMerge/>
            <w:noWrap/>
            <w:hideMark/>
          </w:tcPr>
          <w:p w14:paraId="70C5BE62" w14:textId="77777777" w:rsidR="006735E4" w:rsidRPr="006735E4" w:rsidRDefault="006735E4" w:rsidP="006735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D25AEE8" w14:textId="77777777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</w:rPr>
            </w:pPr>
            <w:r w:rsidRPr="006735E4">
              <w:rPr>
                <w:rFonts w:eastAsia="Times New Roman" w:cs="Calibri"/>
                <w:color w:val="000000"/>
              </w:rPr>
              <w:t>very strong</w:t>
            </w:r>
          </w:p>
        </w:tc>
        <w:tc>
          <w:tcPr>
            <w:tcW w:w="1530" w:type="dxa"/>
            <w:noWrap/>
            <w:hideMark/>
          </w:tcPr>
          <w:p w14:paraId="59B3FD7B" w14:textId="6A56700D" w:rsidR="006735E4" w:rsidRPr="006735E4" w:rsidRDefault="006735E4" w:rsidP="006735E4">
            <w:pPr>
              <w:jc w:val="center"/>
              <w:rPr>
                <w:rFonts w:eastAsia="Times New Roman" w:cs="Calibri"/>
                <w:color w:val="000000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6910339E" w14:textId="11159F2F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2D992FBB" w14:textId="0588763D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35A53">
              <w:rPr>
                <w:rFonts w:eastAsia="Times New Roman" w:cs="Calibri"/>
                <w:color w:val="000000"/>
                <w:highlight w:val="yellow"/>
              </w:rPr>
              <w:t>average</w:t>
            </w:r>
          </w:p>
        </w:tc>
        <w:tc>
          <w:tcPr>
            <w:tcW w:w="1530" w:type="dxa"/>
            <w:noWrap/>
            <w:hideMark/>
          </w:tcPr>
          <w:p w14:paraId="68C8F205" w14:textId="035E5196" w:rsidR="006735E4" w:rsidRPr="006735E4" w:rsidRDefault="006735E4" w:rsidP="006735E4">
            <w:pPr>
              <w:jc w:val="center"/>
              <w:rPr>
                <w:rFonts w:eastAsia="Times New Roman" w:cs="Times New Roman"/>
                <w:highlight w:val="red"/>
              </w:rPr>
            </w:pPr>
            <w:r w:rsidRPr="00735A53">
              <w:rPr>
                <w:rFonts w:eastAsia="Times New Roman" w:cs="Times New Roman"/>
                <w:highlight w:val="red"/>
              </w:rPr>
              <w:t>high</w:t>
            </w:r>
          </w:p>
        </w:tc>
        <w:tc>
          <w:tcPr>
            <w:tcW w:w="1440" w:type="dxa"/>
            <w:noWrap/>
            <w:hideMark/>
          </w:tcPr>
          <w:p w14:paraId="7FF9A8E4" w14:textId="0032AF27" w:rsidR="006735E4" w:rsidRPr="006735E4" w:rsidRDefault="006735E4" w:rsidP="00735A53">
            <w:pPr>
              <w:jc w:val="center"/>
              <w:rPr>
                <w:rFonts w:eastAsia="Times New Roman" w:cs="Times New Roman"/>
                <w:highlight w:val="red"/>
              </w:rPr>
            </w:pPr>
            <w:r w:rsidRPr="00735A53">
              <w:rPr>
                <w:rFonts w:eastAsia="Times New Roman" w:cs="Times New Roman"/>
                <w:highlight w:val="red"/>
              </w:rPr>
              <w:t>0</w:t>
            </w:r>
          </w:p>
        </w:tc>
      </w:tr>
    </w:tbl>
    <w:p w14:paraId="55EDA20F" w14:textId="186F0ECA" w:rsidR="006735E4" w:rsidRDefault="006735E4"/>
    <w:p w14:paraId="77972017" w14:textId="7BB701D8" w:rsidR="006735E4" w:rsidRDefault="006735E4"/>
    <w:p w14:paraId="36CEC676" w14:textId="35A0749C" w:rsidR="006735E4" w:rsidRDefault="006735E4"/>
    <w:p w14:paraId="67A6530B" w14:textId="72CCCD0C" w:rsidR="006735E4" w:rsidRDefault="006735E4"/>
    <w:p w14:paraId="35E32F75" w14:textId="67A07D22" w:rsidR="006735E4" w:rsidRDefault="006735E4"/>
    <w:p w14:paraId="12ED7532" w14:textId="11E201EC" w:rsidR="006735E4" w:rsidRDefault="006735E4">
      <w:r>
        <w:t>3.</w:t>
      </w:r>
    </w:p>
    <w:p w14:paraId="267065BF" w14:textId="40FC0DE7" w:rsidR="006735E4" w:rsidRDefault="006735E4"/>
    <w:p w14:paraId="20AE35A1" w14:textId="564C2BBE" w:rsidR="006735E4" w:rsidRDefault="006735E4"/>
    <w:p w14:paraId="4336F216" w14:textId="2DF21C92" w:rsidR="006735E4" w:rsidRDefault="006735E4"/>
    <w:p w14:paraId="3C3EDA11" w14:textId="52408D86" w:rsidR="006735E4" w:rsidRDefault="006735E4"/>
    <w:p w14:paraId="1182353C" w14:textId="4B40F352" w:rsidR="006735E4" w:rsidRDefault="006735E4"/>
    <w:p w14:paraId="15C3774B" w14:textId="0A600B04" w:rsidR="006735E4" w:rsidRDefault="006735E4">
      <w:r>
        <w:t>4.</w:t>
      </w:r>
    </w:p>
    <w:p w14:paraId="21935080" w14:textId="2B84133F" w:rsidR="006735E4" w:rsidRDefault="006735E4"/>
    <w:p w14:paraId="04E31C13" w14:textId="17B8C39F" w:rsidR="006735E4" w:rsidRDefault="006735E4"/>
    <w:p w14:paraId="26355F83" w14:textId="689DF9A2" w:rsidR="006735E4" w:rsidRDefault="006735E4"/>
    <w:p w14:paraId="0F7E9BEA" w14:textId="07300E3E" w:rsidR="006735E4" w:rsidRDefault="006735E4"/>
    <w:p w14:paraId="599F16C5" w14:textId="417EC35A" w:rsidR="006735E4" w:rsidRDefault="006735E4">
      <w:r>
        <w:t xml:space="preserve">5. </w:t>
      </w:r>
    </w:p>
    <w:p w14:paraId="37193B8C" w14:textId="5E0E3A42" w:rsidR="006735E4" w:rsidRDefault="006735E4"/>
    <w:p w14:paraId="62DDCBFE" w14:textId="71E7BD31" w:rsidR="006735E4" w:rsidRDefault="006735E4"/>
    <w:p w14:paraId="6251EC8C" w14:textId="7BEC987D" w:rsidR="006735E4" w:rsidRDefault="006735E4"/>
    <w:p w14:paraId="3EA2E740" w14:textId="0A8E5533" w:rsidR="006735E4" w:rsidRDefault="006735E4"/>
    <w:p w14:paraId="11673BEE" w14:textId="77777777" w:rsidR="006735E4" w:rsidRDefault="006735E4"/>
    <w:sectPr w:rsidR="006735E4" w:rsidSect="00D6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E4"/>
    <w:rsid w:val="000B3E28"/>
    <w:rsid w:val="006735E4"/>
    <w:rsid w:val="00735A53"/>
    <w:rsid w:val="00B76500"/>
    <w:rsid w:val="00D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8227"/>
  <w15:chartTrackingRefBased/>
  <w15:docId w15:val="{C0FB6606-D02F-D14D-B485-CC4C346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735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35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7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 (li4x7)</dc:creator>
  <cp:keywords/>
  <dc:description/>
  <cp:lastModifiedBy>Li, Xin (li4x7)</cp:lastModifiedBy>
  <cp:revision>2</cp:revision>
  <dcterms:created xsi:type="dcterms:W3CDTF">2019-09-29T14:24:00Z</dcterms:created>
  <dcterms:modified xsi:type="dcterms:W3CDTF">2019-09-29T14:56:00Z</dcterms:modified>
</cp:coreProperties>
</file>