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 w:before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36000" cy="10628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lem-0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1062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12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МИНОБРНАУКИ РОССИИ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Федеральное государственное бюджетное образовательное учреждение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высшего образования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«МИРЭА – Российский технологический университет»</w:t>
      </w:r>
    </w:p>
    <w:p>
      <w:pPr>
        <w:spacing w:line="240" w:lineRule="auto" w:after="80" w:before="0"/>
        <w:ind w:firstLine="0"/>
        <w:jc w:val="center"/>
        <w:pBdr>
          <w:bottom w:val="single" w:sz="8" w:space="1" w:color="000000"/>
        </w:pBdr>
      </w:pPr>
      <w:r>
        <w:rPr>
          <w:rFonts w:ascii="Times New Roman" w:hAnsi="Times New Roman" w:eastAsia="Times New Roman" w:cs="Times New Roman"/>
          <w:b/>
          <w:sz w:val="28"/>
        </w:rPr>
        <w:t>РТУ МИРЭА</w:t>
      </w:r>
    </w:p>
    <w:p>
      <w:pPr>
        <w:spacing w:line="240" w:lineRule="auto" w:after="0" w:before="12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Институт Информационных технологий</w:t>
      </w:r>
    </w:p>
    <w:p>
      <w:pPr>
        <w:spacing w:line="240" w:lineRule="auto" w:after="0" w:before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Кафедра Прикладной Математики (ПМ)</w:t>
      </w:r>
    </w:p>
    <w:p>
      <w:pPr>
        <w:spacing w:line="240" w:lineRule="auto" w:after="0" w:before="192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ОТЧЕТ ПО ПРАКТИЧЕСКОЙ РАБОТЕ № 11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по дисциплине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«Архитектура вычислительных машин и систем»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5953"/>
          </w:tcPr>
          <w:p>
            <w:pPr>
              <w:spacing w:before="2200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</w:rPr>
              <w:t>Выполнил студент группы</w:t>
              <w:br/>
            </w:r>
            <w:r>
              <w:rPr>
                <w:rFonts w:ascii="Times New Roman" w:hAnsi="Times New Roman" w:eastAsia="Times New Roman" w:cs="Times New Roman"/>
                <w:sz w:val="28"/>
              </w:rPr>
              <w:t>ИКБО-41-25</w:t>
            </w:r>
          </w:p>
        </w:tc>
        <w:tc>
          <w:tcPr>
            <w:tcW w:type="dxa" w:w="3402"/>
          </w:tcPr>
          <w:p>
            <w:pPr>
              <w:spacing w:before="2200"/>
              <w:jc w:val="right"/>
            </w:pPr>
            <w:r>
              <w:rPr>
                <w:rFonts w:ascii="Times New Roman" w:hAnsi="Times New Roman" w:eastAsia="Times New Roman" w:cs="Times New Roman"/>
                <w:sz w:val="28"/>
              </w:rPr>
              <w:t>Мирзоян А.О.</w:t>
            </w:r>
          </w:p>
        </w:tc>
      </w:tr>
      <w:tr>
        <w:tc>
          <w:tcPr>
            <w:tcW w:type="dxa" w:w="5953"/>
          </w:tcPr>
          <w:p>
            <w:pPr>
              <w:spacing w:before="720"/>
              <w:ind w:left="397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</w:rPr>
              <w:t>Принял преподаватель</w:t>
            </w:r>
          </w:p>
        </w:tc>
        <w:tc>
          <w:tcPr>
            <w:tcW w:type="dxa" w:w="3402"/>
          </w:tcPr>
          <w:p>
            <w:pPr>
              <w:spacing w:before="720"/>
              <w:jc w:val="right"/>
            </w:pPr>
            <w:r>
              <w:rPr>
                <w:rFonts w:ascii="Times New Roman" w:hAnsi="Times New Roman" w:eastAsia="Times New Roman" w:cs="Times New Roman"/>
                <w:sz w:val="28"/>
              </w:rPr>
              <w:t>____________</w:t>
            </w:r>
          </w:p>
        </w:tc>
      </w:tr>
    </w:tbl>
    <w:p>
      <w:pPr>
        <w:spacing w:line="240" w:lineRule="auto" w:after="0" w:before="180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6"/>
        </w:rPr>
        <w:t>Москва 2026</w:t>
      </w:r>
    </w:p>
    <w:p>
      <w:r>
        <w:br w:type="page"/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ЦЕЛЬ РАБОТЫ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Изучить способы организации параллельных вычислений в системах с общей и распределённой памятью, освоить основные метрики эффективности параллельных программ (ускорение, эффективность, избыточность, стоимость) и законы масштабируемости Амдала, Густафсона и Сана–Ная. На примере численного интегрирования методом трапеций сравнить последовательную программу, многопроцессную реализацию в модели fork-join (аналог OpenMP) и MPI-реализацию, оценить полученное ускорение и объяснить его.</w:t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ЗАДАНИЕ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Вариант 14.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1. Собрать демонстрационный проект (листинги 11.1–11.9 методического пособия) и установить все зависимости.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2. Запустить демонстрационный вариант (параметры листинга 11.10), ознакомиться с результатами запуска.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3. Заменить интегрируемую функцию в модуле function_to_integrate.py функцией персонального варианта из табл. 11.2, провести оценку эффективности и объяснить результат запуска.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Параметры варианта 14 приведены в таблице 1.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1 – Параметры варианта 14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Функция f(x)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k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a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b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n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Потоки/процессы</w:t>
            </w:r>
          </w:p>
        </w:tc>
      </w:tr>
      <w:tr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k·x²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1.5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12 000 000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[2, 4, 6]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Дополнительно: построить в Logisim 2.7.1 схему, иллюстрирующую параллельное суммирование – последовательный накопитель против P параллельных накопителей с деревом сумматоров (редукция частичных сумм), – и показать, что результат одинаков, а число тактов уменьшается примерно в P раз.</w:t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ХОД РАБОТЫ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1 Краткие теоретические сведения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Пусть T₁ – время последовательной программы, Tₚ – время параллельной программы на p процессорах (потоках, процессах). Основные метрики вычисляются так: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S(p) = T₁ / Tₚ – ускорение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E(p) = S(p) / p = T₁ / (p·Tₚ) – эффективность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O(p) = p·Tₚ − T₁ – избыточность (суммарные потери времени)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C(p) = p·Tₚ – стоимость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Идеальный параллельный алгоритм имеет S(p) = p, E(p) = 1, O(p) = 0 и C(p) = T₁. Ограничения на ускорение описываются законами масштабируемости (α – доля последовательной части, β – коэффициент коммуникационных издержек):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Амдал: S(p) = 1 / (α + (1 − α)/p),  S_max = 1/α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Густафсон: S(p) = p − α·(p − 1)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Сан–Най: S(p) = p / (1 + α·(p − 1) + β·√p)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Закон Амдала описывает сильную масштабируемость (размер задачи фиксирован), закон Густафсона – слабую (задача растёт вместе с числом процессоров), модель Сана–Ная дополнительно учитывает рост коммуникационных издержек. Долю последовательной части по измеренному ускорению можно оценить обращением закона Амдала (метрика Карпа–Флэтта); именно так её считает функция estimate_sequential_fraction() из main.py: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α(p) = (1/S − 1/p) / (1 − 1/p)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Метод трапеций: при h = (b − a)/n и xᵢ = a + i·h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I ≈ h · ( f(x₀)/2 + f(x₁) + … + f(xₙ₋₁) + f(xₙ)/2 )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Значения функции в разных узлах независимы, поэтому сумма легко делится между процессами: каждый считает частичную сумму на своём участке, затем частичные суммы складываются (операция редукции).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2 Сборка проекта и установка зависимостей (Задание №1)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Листинги 11.1–11.9 были перенесены из текста пособия в пакет src. При переносе пришлось исправить артефакты вёрстки PDF: убрать номера страниц и строки «Продолжение листинга», склеить строки, разорванные переносом (в том числе внутри f-строк), восстановить отступы. Кроме того, в листингах найдены и исправлены следующие места: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– в листинге 11.7 (sequential_integration.py) тело функции в пособии отсутствует (после «Описание метода:» сразу идёт окончание </w:t>
      </w:r>
      <w:r>
        <w:rPr>
          <w:rFonts w:ascii="Courier New" w:hAnsi="Courier New" w:eastAsia="Courier New" w:cs="Courier New"/>
          <w:b w:val="0"/>
          <w:sz w:val="26"/>
        </w:rPr>
        <w:t>integral *= h</w:t>
      </w:r>
      <w:r>
        <w:rPr>
          <w:rFonts w:ascii="Times New Roman" w:hAnsi="Times New Roman" w:eastAsia="Times New Roman" w:cs="Times New Roman"/>
          <w:b w:val="0"/>
          <w:sz w:val="28"/>
        </w:rPr>
        <w:t>); тело восстановлено по формуле трапеций – граничные значения с весом 1/2, цикл по внутренним узлам i = 1…n−1;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– в листинге 11.6 строка </w:t>
      </w:r>
      <w:r>
        <w:rPr>
          <w:rFonts w:ascii="Courier New" w:hAnsi="Courier New" w:eastAsia="Courier New" w:cs="Courier New"/>
          <w:b w:val="0"/>
          <w:sz w:val="26"/>
        </w:rPr>
        <w:t>print(f" status} …")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содержит потерянную скобку – исправлено на </w:t>
      </w:r>
      <w:r>
        <w:rPr>
          <w:rFonts w:ascii="Courier New" w:hAnsi="Courier New" w:eastAsia="Courier New" w:cs="Courier New"/>
          <w:b w:val="0"/>
          <w:sz w:val="26"/>
        </w:rPr>
        <w:t>print(f"  {status} …")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; повторённые на стыке страниц строки удалены (такой же дубль строки </w:t>
      </w:r>
      <w:r>
        <w:rPr>
          <w:rFonts w:ascii="Courier New" w:hAnsi="Courier New" w:eastAsia="Courier New" w:cs="Courier New"/>
          <w:b w:val="0"/>
          <w:sz w:val="26"/>
        </w:rPr>
        <w:t>plt.plot(…speedup_sunni…)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убран в листинге 11.5);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– в листинге 11.8 восстановлены вложенность цикла раскраски заголовка таблицы и потерянная на стыке страниц подпись оси </w:t>
      </w:r>
      <w:r>
        <w:rPr>
          <w:rFonts w:ascii="Courier New" w:hAnsi="Courier New" w:eastAsia="Courier New" w:cs="Courier New"/>
          <w:b w:val="0"/>
          <w:sz w:val="26"/>
        </w:rPr>
        <w:t>ax4.set_ylabel(…)</w:t>
      </w:r>
      <w:r>
        <w:rPr>
          <w:rFonts w:ascii="Times New Roman" w:hAnsi="Times New Roman" w:eastAsia="Times New Roman" w:cs="Times New Roman"/>
          <w:b w:val="0"/>
          <w:sz w:val="28"/>
        </w:rPr>
        <w:t>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функция function_to_integrate(), которая в пособии продублирована в четырёх файлах, вынесена в отдельный модуль src/function_to_integrate.py (этого требует Задание №3), остальные модули её импортируют;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– в main.py включён неинтерактивный бэкенд matplotlib (Agg): на машине есть X-дисплей, и вызовы </w:t>
      </w:r>
      <w:r>
        <w:rPr>
          <w:rFonts w:ascii="Courier New" w:hAnsi="Courier New" w:eastAsia="Courier New" w:cs="Courier New"/>
          <w:b w:val="0"/>
          <w:sz w:val="26"/>
        </w:rPr>
        <w:t>plt.show()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иначе открывали бы окна и останавливали программу; графики, как и задумано, сохраняются в каталог results.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Структура проекта приведена в листинге 1.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Листинг 1 – Структура проекта pr11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 w:after="0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pr11/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pyproject.toml              – описание проекта (листинг 11.9)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README.md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src/                        – пакет, запуск: python -m src.main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__init__.py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main.py                   – параметры варианта, замеры, метрики, графики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function_to_integrate.py  – интегрируемая функция (вынесена отдельно)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sequential_integration.py – последовательная версия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parallel_integration_openmp.py – fork-join версия на multiprocessing.Pool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parallel_integration_mpi.py    – MPI-версия (mpi4py)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calculate_metrics.py, print_metrics_table.py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visualize_results.py, plot_scaling_laws.py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measure_overhead.py       – замер накладных расходов Pool (добавлен)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check_mpi_fix.py, parallel_integration_mpi_listing.py – проверка исправления MPI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logisim/                  – схема Logisim и скрипты к ней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results/                    – графики, которые строит программа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logs/                       – полный вывод всех запусков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Вместо менеджера uv использовалось готовое виртуальное окружение репозитория (.tools/venv, Python 3.12.3), в котором уже есть numpy 2.5.4, matplotlib 3.11.2 и mpi4py 4.1.2 вместе с MPICH 5.0.2 (mpiexec лежит в .tools/venv/bin). Проект установлен в это окружение в режиме разработки командой </w:t>
      </w:r>
      <w:r>
        <w:rPr>
          <w:rFonts w:ascii="Courier New" w:hAnsi="Courier New" w:eastAsia="Courier New" w:cs="Courier New"/>
          <w:b w:val="0"/>
          <w:sz w:val="26"/>
        </w:rPr>
        <w:t>pip install -e .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– это аналог шага «uv pip install -e .» из пособия: pip собрал проект через hatchling по pyproject.toml, проверил зависимости и зарегистрировал команду parallel-integration (рис. 1). Программа запускается из каталога pr11 командой </w:t>
      </w:r>
      <w:r>
        <w:rPr>
          <w:rFonts w:ascii="Courier New" w:hAnsi="Courier New" w:eastAsia="Courier New" w:cs="Courier New"/>
          <w:b w:val="0"/>
          <w:sz w:val="26"/>
        </w:rPr>
        <w:t>python -m src.main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при активированном окружении (</w:t>
      </w:r>
      <w:r>
        <w:rPr>
          <w:rFonts w:ascii="Courier New" w:hAnsi="Courier New" w:eastAsia="Courier New" w:cs="Courier New"/>
          <w:b w:val="0"/>
          <w:sz w:val="26"/>
        </w:rPr>
        <w:t>source .tools/venv/bin/activate</w:t>
      </w:r>
      <w:r>
        <w:rPr>
          <w:rFonts w:ascii="Times New Roman" w:hAnsi="Times New Roman" w:eastAsia="Times New Roman" w:cs="Times New Roman"/>
          <w:b w:val="0"/>
          <w:sz w:val="28"/>
        </w:rPr>
        <w:t>).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5841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inst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84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1 – Установка проекта и проверка зависимостей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Вычислительная машина: Intel Xeon E5-2697 v3 (14 физических ядер, 28 потоков, базовая частота 2.6 ГГц, Turbo Boost до 3.6 ГГц), 62 ГБ ОЗУ, Ubuntu 24.04. Во время замеров машина не простаивала: параллельно работали другие процессы (средняя загрузка по uptime 3–6), поэтому замеры повторялись несколько раз.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3 Запуск демонстрационного варианта (Задание №2)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Демонстрационный вариант запущен с параметрами листинга 11.10 (k = 10, a = 4, b = π, n = 10 000 000, потоки [2, 4, 8]) и кодом листингов без изменений. Начало вывода программы показано на рис. 2 и 3, полный вывод трёх запусков сохранён в logs/demo_run1–3.txt.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40792" cy="7559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demo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0792" cy="75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2 – Демонстрационный вариант: последовательная, OpenMP- и MPI-версии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973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demo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973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3 – Демонстрационный вариант: таблица метрик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Результат интегрирования 3.4635637914 совпал с листингом 11.11 до последнего знака и с аналитическим значением 10·(cos 4 − cos π) = 10·(1 + cos 4) ≈ 3.46356. В демонстрационной конфигурации a = 4 &gt; b = π, то есть интеграл берётся «справа налево» и шаг h отрицателен – программа это допускает.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Время последовательной версии составило 4.70–4.98 с, ускорение «OpenMP»-версии в трёх запусках: 1.99–2.06 на 2 процессах, 3.74–3.91 на 4 и 6.47–6.74 на 8 (эффективность 81–84 %). Это заметно лучше, чем в пособии (1.49, 2.03 и 1.16): на 14-ядерном процессоре 8 процессов получают по собственному физическому ядру, а у автора пособия, судя по провалу на 8 потоках, ядер было меньше. Эффективность 103 % на двух процессах в первом запуске – не настоящая сверхлинейность, а разброс замеров: последовательное время в разных запусках отличалось на 6 %.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Графики, которые строит программа для OpenMP-версии, приведены на рис. 4–6.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1214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openmp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2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4 – Демонстрационный вариант: время и ускорение OpenMP-версии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2428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openmp_metric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5 – Демонстрационный вариант: метрики OpenMP-версии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4350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scaling_laws_openm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43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6 – Демонстрационный вариант: законы масштабируемости (OpenMP)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При разборе результатов выяснилось два важных обстоятельства.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Во-первых, раздел «MPI» демонстрационной программы на самом деле MPI не запускает. main.py только печатает команды </w:t>
      </w:r>
      <w:r>
        <w:rPr>
          <w:rFonts w:ascii="Courier New" w:hAnsi="Courier New" w:eastAsia="Courier New" w:cs="Courier New"/>
          <w:b w:val="0"/>
          <w:sz w:val="26"/>
        </w:rPr>
        <w:t>mpiexec -n …</w:t>
      </w:r>
      <w:r>
        <w:rPr>
          <w:rFonts w:ascii="Times New Roman" w:hAnsi="Times New Roman" w:eastAsia="Times New Roman" w:cs="Times New Roman"/>
          <w:b w:val="0"/>
          <w:sz w:val="28"/>
        </w:rPr>
        <w:t>, а затем трижды вызывает parallel_integration_mpi() в своём же единственном процессе (size = 1), поэтому «локальный тест» длится столько же, сколько последовательная версия (4.56–4.78 с). В таблицу метрик MPI при этом подставляются времена OpenMP-версии (</w:t>
      </w:r>
      <w:r>
        <w:rPr>
          <w:rFonts w:ascii="Courier New" w:hAnsi="Courier New" w:eastAsia="Courier New" w:cs="Courier New"/>
          <w:b w:val="0"/>
          <w:sz w:val="26"/>
        </w:rPr>
        <w:t>time_mpi_approx = times_openmp[…]</w:t>
      </w:r>
      <w:r>
        <w:rPr>
          <w:rFonts w:ascii="Times New Roman" w:hAnsi="Times New Roman" w:eastAsia="Times New Roman" w:cs="Times New Roman"/>
          <w:b w:val="0"/>
          <w:sz w:val="28"/>
        </w:rPr>
        <w:t>), и таблицы и графики MPI получаются копией OpenMP – это видно и в листинге 11.11 пособия. Поэтому графики MPI демонстрационного варианта в отчёт не включены.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Во-вторых, результат MPI-версии (3.4635644410) отличается от последовательного на 6.5·10⁻⁷. Это ошибка алгоритма в листинге 11.3: процесс 0 суммирует узлы, начиная с i = 0, и затем ещё раз добавляет 0.5·f(a), то есть f(a) входит в сумму с весом 1.5 вместо 0.5. Ошибка равна ровно h·f(a) = ((π − 4)/10⁷)·10·sin 4 ≈ 6.50·10⁻⁷, что и наблюдается. Кроме того, при n, не кратном числу процессов, последние n mod size узлов теряются. Обе проблемы исправлены в Задании №3.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4 Персональный вариант (Задание №3)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варианта 14 функция k·x² уже реализована в модуле function_to_integrate.py (тип 'x2'), поэтому в main.py изменены параметры варианта (листинг 2); сам модуль приведён в листинге 3.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Листинг 2 – Параметры варианта 14 в src/main.py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 w:after="0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# ========== ПАРАМЕТРЫ ВАРИАНТА (ИЗМЕНЯЕМАЯ ЧАСТЬ) ==========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VARIANT_NUM = 14                   # Номер варианта (1-30)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FUNCTION_TYPE = 'x2'               # Тип функции: 'sin', 'x2', 'exp'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FUNCTION_NAME = 'k × x²'           # Название функции для вывода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K = 1.5                            # Параметр функции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A = 1.0                            # Нижняя граница интегрирования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B = 10.0                           # Верхняя граница интегрирования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N = 12_000_000                     # Число разбиений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THREADS_LIST = [2, 4, 6]           # Потоки/процессы для теста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OUTPUT_DIR = 'results'             # Директория для результатов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REPEATS = 5                        # Число повторов каждого замера (берётся медиана)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># ============================================================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Листинг 3 – Модуль src/function_to_integrate.py (без docstring)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 w:after="0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import numpy as np</w:t>
              <w:br/>
            </w:r>
            <w:r>
              <w:rPr>
                <w:rFonts w:ascii="Courier New" w:hAnsi="Courier New" w:eastAsia="Courier New" w:cs="Courier New"/>
                <w:sz w:val="20"/>
              </w:rPr>
              <w:br/>
            </w:r>
            <w:r>
              <w:rPr>
                <w:rFonts w:ascii="Courier New" w:hAnsi="Courier New" w:eastAsia="Courier New" w:cs="Courier New"/>
                <w:sz w:val="20"/>
              </w:rPr>
              <w:br/>
            </w:r>
            <w:r>
              <w:rPr>
                <w:rFonts w:ascii="Courier New" w:hAnsi="Courier New" w:eastAsia="Courier New" w:cs="Courier New"/>
                <w:sz w:val="20"/>
              </w:rPr>
              <w:t>def function_to_integrate(x, k, function_type='sin'):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if function_type == 'sin':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  return k * np.sin(x)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elif function_type == 'x2':        # вариант 14: f(x) = k·x², k = 1.5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  return k * x * x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elif function_type == 'exp':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  return k * np.exp(-x)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else: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  raise ValueError(f"Неизвестный тип функции: {function_type}")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Чтобы оценка эффективности была честной, программа доработана: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каждый замер повторяется REPEATS = 5 раз, в расчёт метрик идёт медиана; выводятся все замеры, а также аналитическое значение интеграла и погрешность каждой версии;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– MPI-версия запускается по-настоящему: main.py для каждого p вызывает через subprocess </w:t>
      </w:r>
      <w:r>
        <w:rPr>
          <w:rFonts w:ascii="Courier New" w:hAnsi="Courier New" w:eastAsia="Courier New" w:cs="Courier New"/>
          <w:b w:val="0"/>
          <w:sz w:val="26"/>
        </w:rPr>
        <w:t>mpiexec -n p python -m src.parallel_integration_mpi …</w:t>
      </w:r>
      <w:r>
        <w:rPr>
          <w:rFonts w:ascii="Times New Roman" w:hAnsi="Times New Roman" w:eastAsia="Times New Roman" w:cs="Times New Roman"/>
          <w:b w:val="0"/>
          <w:sz w:val="28"/>
        </w:rPr>
        <w:t>, причём mpiexec берётся из того же окружения, что и интерпретатор (листинг 4); в parallel_integration_mpi.py добавлена точка входа, которая синхронизирует процессы барьером, замеряет время счёта и редукции через MPI.Wtime() (максимум по процессам) и печатает результат на процессе 0;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для сравнения отдельно фиксируется полное время работы mpiexec, включая запуск интерпретаторов Python;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исправлена обработка границ в MPI-версии (листинг 5);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в функции оценки α выводится сравнение измеренного ускорения с прогнозом трёх законов при найденных α и β.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Листинг 4 – Запуск MPI-версии из src/main.py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 w:after="0"/>
              <w:ind w:firstLine="0"/>
            </w:pPr>
            <w:r>
              <w:rPr>
                <w:rFonts w:ascii="Courier New" w:hAnsi="Courier New" w:eastAsia="Courier New" w:cs="Courier New"/>
                <w:sz w:val="16"/>
              </w:rPr>
              <w:t>def find_mpiexec():</w:t>
              <w:br/>
            </w:r>
            <w:r>
              <w:rPr>
                <w:rFonts w:ascii="Courier New" w:hAnsi="Courier New" w:eastAsia="Courier New" w:cs="Courier New"/>
                <w:sz w:val="16"/>
              </w:rPr>
              <w:t xml:space="preserve">    """mpiexec из того же окружения, что и интерпретатор (venv с MPICH), иначе из PATH."""</w:t>
              <w:br/>
            </w:r>
            <w:r>
              <w:rPr>
                <w:rFonts w:ascii="Courier New" w:hAnsi="Courier New" w:eastAsia="Courier New" w:cs="Courier New"/>
                <w:sz w:val="16"/>
              </w:rPr>
              <w:t xml:space="preserve">    candidate = Path(sys.executable).parent / 'mpiexec'</w:t>
              <w:br/>
            </w:r>
            <w:r>
              <w:rPr>
                <w:rFonts w:ascii="Courier New" w:hAnsi="Courier New" w:eastAsia="Courier New" w:cs="Courier New"/>
                <w:sz w:val="16"/>
              </w:rPr>
              <w:t xml:space="preserve">    if candidate.exists():</w:t>
              <w:br/>
            </w:r>
            <w:r>
              <w:rPr>
                <w:rFonts w:ascii="Courier New" w:hAnsi="Courier New" w:eastAsia="Courier New" w:cs="Courier New"/>
                <w:sz w:val="16"/>
              </w:rPr>
              <w:t xml:space="preserve">        return str(candidate)</w:t>
              <w:br/>
            </w:r>
            <w:r>
              <w:rPr>
                <w:rFonts w:ascii="Courier New" w:hAnsi="Courier New" w:eastAsia="Courier New" w:cs="Courier New"/>
                <w:sz w:val="16"/>
              </w:rPr>
              <w:t xml:space="preserve">    return shutil.which('mpiexec')</w:t>
              <w:br/>
            </w:r>
            <w:r>
              <w:rPr>
                <w:rFonts w:ascii="Courier New" w:hAnsi="Courier New" w:eastAsia="Courier New" w:cs="Courier New"/>
                <w:sz w:val="16"/>
              </w:rPr>
              <w:br/>
            </w:r>
            <w:r>
              <w:rPr>
                <w:rFonts w:ascii="Courier New" w:hAnsi="Courier New" w:eastAsia="Courier New" w:cs="Courier New"/>
                <w:sz w:val="16"/>
              </w:rPr>
              <w:br/>
            </w:r>
            <w:r>
              <w:rPr>
                <w:rFonts w:ascii="Courier New" w:hAnsi="Courier New" w:eastAsia="Courier New" w:cs="Courier New"/>
                <w:sz w:val="16"/>
              </w:rPr>
              <w:t>def run_mpi(mpiexec, num_proc):</w:t>
              <w:br/>
            </w:r>
            <w:r>
              <w:rPr>
                <w:rFonts w:ascii="Courier New" w:hAnsi="Courier New" w:eastAsia="Courier New" w:cs="Courier New"/>
                <w:sz w:val="16"/>
              </w:rPr>
              <w:t xml:space="preserve">    cmd = [mpiexec, '-n', str(num_proc), sys.executable, '-m', 'src.parallel_integration_mpi',</w:t>
              <w:br/>
            </w:r>
            <w:r>
              <w:rPr>
                <w:rFonts w:ascii="Courier New" w:hAnsi="Courier New" w:eastAsia="Courier New" w:cs="Courier New"/>
                <w:sz w:val="16"/>
              </w:rPr>
              <w:t xml:space="preserve">           str(VARIANT_NUM), repr(A), repr(B), str(N), repr(K), FUNCTION_TYPE]</w:t>
              <w:br/>
            </w:r>
            <w:r>
              <w:rPr>
                <w:rFonts w:ascii="Courier New" w:hAnsi="Courier New" w:eastAsia="Courier New" w:cs="Courier New"/>
                <w:sz w:val="16"/>
              </w:rPr>
              <w:t xml:space="preserve">    start = time.time()</w:t>
              <w:br/>
            </w:r>
            <w:r>
              <w:rPr>
                <w:rFonts w:ascii="Courier New" w:hAnsi="Courier New" w:eastAsia="Courier New" w:cs="Courier New"/>
                <w:sz w:val="16"/>
              </w:rPr>
              <w:t xml:space="preserve">    out = subprocess.run(cmd, capture_output=True, text=True, check=True,</w:t>
              <w:br/>
            </w:r>
            <w:r>
              <w:rPr>
                <w:rFonts w:ascii="Courier New" w:hAnsi="Courier New" w:eastAsia="Courier New" w:cs="Courier New"/>
                <w:sz w:val="16"/>
              </w:rPr>
              <w:t xml:space="preserve">                         cwd=Path(__file__).resolve().parent.parent).stdout</w:t>
              <w:br/>
            </w:r>
            <w:r>
              <w:rPr>
                <w:rFonts w:ascii="Courier New" w:hAnsi="Courier New" w:eastAsia="Courier New" w:cs="Courier New"/>
                <w:sz w:val="16"/>
              </w:rPr>
              <w:t xml:space="preserve">    wall = time.time() - start</w:t>
              <w:br/>
            </w:r>
            <w:r>
              <w:rPr>
                <w:rFonts w:ascii="Courier New" w:hAnsi="Courier New" w:eastAsia="Courier New" w:cs="Courier New"/>
                <w:sz w:val="16"/>
              </w:rPr>
              <w:t xml:space="preserve">    line = [s for s in out.splitlines() if s.startswith('MPI variant=')][-1]</w:t>
              <w:br/>
            </w:r>
            <w:r>
              <w:rPr>
                <w:rFonts w:ascii="Courier New" w:hAnsi="Courier New" w:eastAsia="Courier New" w:cs="Courier New"/>
                <w:sz w:val="16"/>
              </w:rPr>
              <w:t xml:space="preserve">    fields = dict(item.split('=') for item in line.split()[1:])</w:t>
              <w:br/>
            </w:r>
            <w:r>
              <w:rPr>
                <w:rFonts w:ascii="Courier New" w:hAnsi="Courier New" w:eastAsia="Courier New" w:cs="Courier New"/>
                <w:sz w:val="16"/>
              </w:rPr>
              <w:t xml:space="preserve">    return float(fields['result']), float(fields['time']), wall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Листинг 5 – Исправленный фрагмент src/parallel_integration_mpi.py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 w:after="0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local_n = n // size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local_a = a + rank * local_n * h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# процесс 0 пропускает x₀ = a (она добавляется ниже с весом 1/2),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# последний процесс забирает остаток n % size разбиений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start_i = 1 if rank == 0 else 0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end_i = local_n if rank &lt; size - 1 else n - rank * local_n</w:t>
              <w:br/>
            </w:r>
            <w:r>
              <w:rPr>
                <w:rFonts w:ascii="Courier New" w:hAnsi="Courier New" w:eastAsia="Courier New" w:cs="Courier New"/>
                <w:sz w:val="20"/>
              </w:rPr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local_integral = 0.0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for i in range(start_i, end_i):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  x = local_a + i * h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    local_integral += function_to_integrate(x, k, function_type)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Результат проверки исправления показан на рис. 7: исходный листинг 11.3 даёт ошибку +1.125·10⁻⁶ = h·f(a) = 7.5·10⁻⁷·1.5, а при n = 12 000 001 (не делится на 6) – уже −1.1·10⁻⁴ из-за потерянного узла; исправленная версия в обоих случаях ошибается лишь на 10⁻¹¹.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5329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mpi_fi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32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7 – Сравнение исходной и исправленной MPI-версий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5 Результаты запуска варианта 14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Программа была запущена четыре раза (logs/var14_run1–4.txt). Вывод последнего запуска приведён на рис. 8–10, графики этого запуска – на рис. 11–14.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67309" cy="755999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var14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7309" cy="755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8 – Вариант 14: последовательная, OpenMP- и MPI-версии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9739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var14_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973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9 – Вариант 14: таблицы метрик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444392" cy="75599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var14_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44392" cy="75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10 – Вариант 14: визуализация, законы масштабируемости и итог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12142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14_openmp_comparis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2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11 – Вариант 14: время и ускорение OpenMP-версии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24285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14_openmp_metric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12 – Вариант 14: метрики OpenMP-версии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12142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14_mpi_comparis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2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13 – Вариант 14: время и ускорение MPI-версии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24285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14_mpi_metric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14 – Вариант 14: метрики MPI-версии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2 – Метрики последнего запуска (T₁ = 2.119 с, медиана из 5 замеров)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Версия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p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Tₚ, с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S(p)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E(p), %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O(p), с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C(p), с</w:t>
            </w:r>
          </w:p>
        </w:tc>
      </w:tr>
      <w:tr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OpenMP (Pool)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1.205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1.76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87.9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0.291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2.410</w:t>
            </w:r>
          </w:p>
        </w:tc>
      </w:tr>
      <w:tr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OpenMP (Pool)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0.646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3.28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82.0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0.466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2.585</w:t>
            </w:r>
          </w:p>
        </w:tc>
      </w:tr>
      <w:tr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OpenMP (Pool)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0.450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4.70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78.4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0.584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2.703</w:t>
            </w:r>
          </w:p>
        </w:tc>
      </w:tr>
      <w:tr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MPI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1.060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2.00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99.9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0.002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2.121</w:t>
            </w:r>
          </w:p>
        </w:tc>
      </w:tr>
      <w:tr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MPI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0.584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3.63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90.7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0.216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2.335</w:t>
            </w:r>
          </w:p>
        </w:tc>
      </w:tr>
      <w:tr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MPI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0.372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5.69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94.8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0.116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2.234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Чтобы сгладить влияние фоновой нагрузки, метрики пересчитаны по среднему времени четырёх запусков (таблица 3). Последовательное время T₁ = 2.055 ± 0.083 с; разброс ускорения между запусками указан в скобках.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3 – Метрики по среднему из четырёх запусков (T₁ = 2.055 с)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Версия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p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Tₚ, с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S(p)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E(p), %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O(p), с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C(p), с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α(p), %</w:t>
            </w:r>
          </w:p>
        </w:tc>
      </w:tr>
      <w:tr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OpenMP (Pool)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1.145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1.79 (1.72–1.92)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89.7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0.236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2.291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11.5</w:t>
            </w:r>
          </w:p>
        </w:tc>
      </w:tr>
      <w:tr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OpenMP (Pool)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0.638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3.22 (3.09–3.33)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80.5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0.497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2.551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8.1</w:t>
            </w:r>
          </w:p>
        </w:tc>
      </w:tr>
      <w:tr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OpenMP (Pool)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0.456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4.51 (4.19–4.70)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75.2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0.679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2.733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6.6</w:t>
            </w:r>
          </w:p>
        </w:tc>
      </w:tr>
      <w:tr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MPI, счёт (MPI.Wtime)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1.062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1.94 (1.86–2.00)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96.8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0.069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2.123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3.3</w:t>
            </w:r>
          </w:p>
        </w:tc>
      </w:tr>
      <w:tr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MPI, счёт (MPI.Wtime)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0.574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3.58 (3.53–3.64)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89.6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0.240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2.294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3.9</w:t>
            </w:r>
          </w:p>
        </w:tc>
      </w:tr>
      <w:tr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MPI, счёт (MPI.Wtime)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0.382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5.38 (5.14–5.69)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89.7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0.236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2.290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2.3</w:t>
            </w:r>
          </w:p>
        </w:tc>
      </w:tr>
      <w:tr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MPI, весь mpiexec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1.385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1.48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74.2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0.715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2.769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34.8</w:t>
            </w:r>
          </w:p>
        </w:tc>
      </w:tr>
      <w:tr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MPI, весь mpiexec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0.920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2.23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55.8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1.627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3.682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26.4</w:t>
            </w:r>
          </w:p>
        </w:tc>
      </w:tr>
      <w:tr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MPI, весь mpiexec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0.745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2.76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45.9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2.418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4.472</w:t>
            </w:r>
          </w:p>
        </w:tc>
        <w:tc>
          <w:tcPr>
            <w:tcW w:type="dxa" w:w="116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23.5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6 Точность вычислений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Аналитическое значение интеграла: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∫₁¹⁰ 1.5·x² dx = 0.5·(10³ − 1³) = 0.5·999 = 499.5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4 – Погрешность численного интегрирования (n = 12 000 000)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Версия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Результат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Абсолютная погрешность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Относительная погрешность</w:t>
            </w:r>
          </w:p>
        </w:tc>
      </w:tr>
      <w:tr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Последовательная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499.5000000000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2.2·10⁻¹¹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4.4·10⁻¹⁴</w:t>
            </w:r>
          </w:p>
        </w:tc>
      </w:tr>
      <w:tr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OpenMP, p = 2 / 4 / 6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499.5000000000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1.7·10⁻¹¹ / 1.6·10⁻¹² / 3.0·10⁻¹²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не более 3.3·10⁻¹⁴</w:t>
            </w:r>
          </w:p>
        </w:tc>
      </w:tr>
      <w:tr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MPI, p = 2 / 4 / 6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499.5000000000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1.7·10⁻¹¹ / 2.0·10⁻¹² / 3.0·10⁻¹²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не более 3.4·10⁻¹⁴</w:t>
            </w:r>
          </w:p>
        </w:tc>
      </w:tr>
      <w:tr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MPI по листингу 11.3, p = 6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499.500001125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1.1·10⁻⁶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2.3·10⁻⁹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Методическая погрешность формулы трапеций для f(x) = 1.5x² равна (b − a)·h²·f''/12 = 9·(7.5·10⁻⁷)²·3/12 ≈ 1.3·10⁻¹², то есть при таком n она уже меньше ошибки округления. Наблюдаемая погрешность порядка 10⁻¹¹ – это накопленная ошибка округления при 12 миллионах последовательных сложений чисел double: сумма растёт до ~6.7·10⁸, и каждое добавление теряет младшие разряды. Параллельные версии складывают сначала частичные суммы меньшей величины, а затем p частичных сумм между собой, поэтому их ошибка округления даже меньше (1.6–3.0·10⁻¹² при p = 4 и 6). Это наглядно показывает, что в арифметике с плавающей точкой сложение не ассоциативно: распараллеливание меняет порядок суммирования и, как следствие, последние разряды результата.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7 Анализ эффективности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объяснения потерь эффективности написан модуль measure_overhead.py: он замеряет время создания пула и обработки пустых задач, а также раскладывает один вызов parallel_integration_openmp() на запуск воркеров, их счёт и сбор результата (рис. 15).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7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overhea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15 – Накладные расходы multiprocessing.Pool и запуска MPI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Создание пула и раздача задач занимают 10–20 мс (в замере с полезной нагрузкой первый воркер начинает счёт через 10–30 мс), сбор результатов и закрытие пула – около 4 мс; при p = 6 это 5–7 % от времени 0.43–0.46 с. Ещё большую часть потерь даёт разброс времени счёта одинаковых по объёму кусков: при p = 6 самый быстрый воркер считает 0.34 с, самый медленный – 0.42 с, а в модели fork-join общее время определяется самым медленным. Причины разброса – вытеснение процессов другими задачами, запущенными на машине, попадание двух процессов на логические потоки одного физического ядра (Hyper-Threading) и снижение тактовой частоты Turbo Boost при росте числа загруженных ядер: последовательная версия работает на одном ядре с частотой до 3.6 ГГц, а при шести загруженных ядрах частота каждого ниже.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Сама «OpenMP»-версия на Python реализована не потоками, а процессами multiprocessing.Pool. Причина – глобальная блокировка интерпретатора (GIL): потоки CPython не могут одновременно исполнять байт-код, и вычислительный цикл на потоках не ускорился бы вовсе. Процессы обходят GIL, но это уже не настоящая общая память, как в OpenMP: каждый воркер – отдельный процесс (создаётся через fork), параметры задач и частичные суммы сериализуются (pickle) и передаются через каналы, после map() пул нужно закрыть. Модель fork-join сохраняется, но цена «fork» и «join» здесь – системные вызовы и межпроцессный обмен, а не создание лёгких потоков.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MPI-версия по времени счёта оказалась эффективнее: E = 89.7 % против 75.2 % при p = 6. Замер MPI.Wtime() начинается после общего барьера, когда все процессы уже запущены, и включает только счёт и одну операцию reduce с передачей одного числа от каждого процесса; запуск процессов в него не входит, а в замер Pool – входит. Обмен данными в этой задаче минимален (каждый процесс сам вычисляет свои узлы, передаётся лишь одно число), поэтому коммуникационные издержки MPI на одной машине пренебрежимо малы.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Если же учесть полное время работы mpiexec, картина меняется: запуск шести интерпретаторов Python, импорт numpy и mpi4py и инициализация MPI занимают около 0.35 с, и при p = 6 полное время 0.75 с хуже, чем у Pool (0.46 с), – эффективность падает до 46 %. Для задачи, которая последовательно считается всего 2 с, стартовые расходы MPI сравнимы с самим счётом. MPI выгоден, когда вычисления длительные (запуск окупается) или когда нужно выйти за пределы одной машины – на кластер с распределённой памятью, где Pool неприменим.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Действительно последовательная часть программы – вычисление f(a), f(b), сложение p частичных сумм и умножение на h – это десятки операций против 12 миллионов итераций цикла, её доля порядка 10⁻⁶. Однако оценка α(p) по измеренному ускорению (таблица 3) даёт 2–4 % для MPI и 7–12 % для Pool. Значит, ускорение ограничивают не последовательные участки кода, а накладные расходы параллелизма: запуск процессов, обмен, дисбаланс нагрузки и неравные условия работы ядер. Признак этого – α(p) не постоянна и меняется с p, хотя по закону Амдала доля последовательной части от p не зависит.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Программа оценивает α по последней точке (p = 6) и строит графики законов масштабируемости (рис. 16, 17): для OpenMP-версии α = 5.5 %, β = 0.01, для MPI α = 1.1 %, β = 0.02. Сравнение прогноза с измерениями последнего запуска приведено в таблице 5.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4183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14_scaling_laws_openmp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41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16 – Законы Амдала, Густафсона и Сана–Ная для OpenMP-версии (вариант 14)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4183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14_scaling_laws_mpi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41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17 – Законы Амдала, Густафсона и Сана–Ная для MPI-версии (вариант 14)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5 – Измеренное ускорение и прогноз законов масштабируемости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Версия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p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S изм.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Амдал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Густафсон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Сан–Най</w:t>
            </w:r>
          </w:p>
        </w:tc>
      </w:tr>
      <w:tr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OpenMP, α = 5.5 %, β = 0.01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1.76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1.90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1.94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1.87</w:t>
            </w:r>
          </w:p>
        </w:tc>
      </w:tr>
      <w:tr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OpenMP, α = 5.5 %, β = 0.01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3.28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3.43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3.83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3.37</w:t>
            </w:r>
          </w:p>
        </w:tc>
      </w:tr>
      <w:tr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OpenMP, α = 5.5 %, β = 0.01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4.70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4.70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5.72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4.62</w:t>
            </w:r>
          </w:p>
        </w:tc>
      </w:tr>
      <w:tr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MPI, α = 1.1 %, β = 0.02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2.00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1.98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1.99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1.92</w:t>
            </w:r>
          </w:p>
        </w:tc>
      </w:tr>
      <w:tr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MPI, α = 1.1 %, β = 0.02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3.63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3.87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3.97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3.73</w:t>
            </w:r>
          </w:p>
        </w:tc>
      </w:tr>
      <w:tr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MPI, α = 1.1 %, β = 0.02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5.69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5.69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5.95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5.44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При p = 6 закон Амдала совпадает с измерением по построению (α получена именно из этой точки). На промежуточных p ближе всего к измерениям модель Сана–Ная: она учитывает рост издержек с числом процессов. Закон Густафсона даёт заметно завышенный прогноз (5.72 против 4.70 для OpenMP), и это ожидаемо: он описывает слабую масштабируемость, когда объём работы растёт пропорционально p, а в эксперименте n фиксировано, то есть исследовалась сильная масштабируемость. Если увеличивать n вместе с p, фиксированные накладные расходы распределялись бы на больший объём счёта, и ускорение приближалось бы к оценке Густафсона. Предел Амдала при найденных α – около 18 для OpenMP-версии и около 90 для MPI; для такой маленькой задачи реальный предел наступит раньше, так как с ростом p растут и накладные расходы.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Стоимость C(p) в обоих случаях больше T₁ и растёт с p (для Pool – с 2.29 до 2.73 с), то есть алгоритм не стоимостно-оптимален: при увеличении числа процессов часть процессорного времени уходит на организацию параллельной работы. Тем не менее задача хорошо распараллеливается: на 6 процессах получено ускорение 4.5–4.7 для Pool и 5.4–5.7 для MPI при практически неизменном результате.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8 Моделирование параллельного суммирования в Logisim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Основная работа метода трапеций – накопление суммы Σ f(xᵢ), поэтому в Logisim 2.7.1 построена схема, которая сравнивает последовательное и параллельное суммирование на целых числах. Значения взяты из функции варианта: узлы xᵢ = 1…16, yᵢ = 2·f(xᵢ) = 3·xᵢ² (удвоение делает значения целыми), точная сумма Σ yᵢ = 3·1496 = 4488. Файл src/logisim/pr11.circ генерируется скриптом gen_pr11.py и содержит три схемы: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– seq – последовательный накопитель: счётчик тактов t (останавливается на 16) задаёт адрес ROM с шестнадцатью значениями yᵢ, сумматор и регистр ACC выполняют ACC ← ACC + ROM[t]; это аналог цикла </w:t>
      </w:r>
      <w:r>
        <w:rPr>
          <w:rFonts w:ascii="Courier New" w:hAnsi="Courier New" w:eastAsia="Courier New" w:cs="Courier New"/>
          <w:b w:val="0"/>
          <w:sz w:val="26"/>
        </w:rPr>
        <w:t>for i in range(…)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последовательной версии; результат готов через 16 тактов;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par – P = 4 параллельных элемента ПЭ0…ПЭ3; каждый ПЭ имеет свой ROM с блоком из четырёх значений (ПЭj обрабатывает x = 4j+1…4j+4 – так же, как MPI-процесс с рангом j получает свой участок [local_a, local_b]) и свой накопитель Sj (аналог local_integral или partial_sum); за 4 такта все частичные суммы готовы, затем дерево сумматоров (S0 + S1) + (S2 + S3) – аналог comm.reduce(op=MPI.SUM) и sum(partial_sums) – вычисляет итог, который на 5-м такте (компаратор t = 4 разрешает запись) защёлкивается в регистр RES;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– main – обе схемы с общим тактированием; выходы SUM, T (число тактов) и DONE каждой схемы и выход halt = DONE_SEQ ∧ DONE_PAR, по которому останавливается прогон в режиме </w:t>
      </w:r>
      <w:r>
        <w:rPr>
          <w:rFonts w:ascii="Courier New" w:hAnsi="Courier New" w:eastAsia="Courier New" w:cs="Courier New"/>
          <w:b w:val="0"/>
          <w:sz w:val="26"/>
        </w:rPr>
        <w:t>-tty</w:t>
      </w:r>
      <w:r>
        <w:rPr>
          <w:rFonts w:ascii="Times New Roman" w:hAnsi="Times New Roman" w:eastAsia="Times New Roman" w:cs="Times New Roman"/>
          <w:b w:val="0"/>
          <w:sz w:val="28"/>
        </w:rPr>
        <w:t>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Схемы последовательного и параллельного накопителей показаны на рис. 18–20, сравнение – на рис. 21 и 22.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28598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seq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85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18 – Схема seq после 16 тактов: последовательная сумма 4488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5981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par_t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59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19 – Схема par после 4 тактов: частичные суммы S0…S3 готовы, следующий такт – редукция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5981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pa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59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20 – Схема par после 5 тактов: результат редукции 4488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41257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mai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12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21 – Схема main после 5 тактов: параллельная схема закончила, последовательная ещё считает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41257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main_en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12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22 – Схема main после 16 тактов: результаты совпали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Работа схемы проверена без графического интерфейса двумя способами: штатным режимом Logisim </w:t>
      </w:r>
      <w:r>
        <w:rPr>
          <w:rFonts w:ascii="Courier New" w:hAnsi="Courier New" w:eastAsia="Courier New" w:cs="Courier New"/>
          <w:b w:val="0"/>
          <w:sz w:val="26"/>
        </w:rPr>
        <w:t>-tty table,halt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(рис. 23, значения выходов в двоичном виде, строка печатается при каждом изменении выходов) и скриптом sim.js, который выводит значения выходов и регистров в десятичном виде после каждого такта (рис. 24).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69829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logisim_tty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98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23 – Прогон схемы main в режиме logisim -tty table,halt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6285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logisim_sim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6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24 – Потактовый прогон схем main и par скриптом sim.js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6 – Сравнение последовательной и параллельной схем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Схема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Тактов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Результат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Частичные суммы</w:t>
            </w:r>
          </w:p>
        </w:tc>
      </w:tr>
      <w:tr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seq (1 накопитель)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16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4488 (0x1188)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–</w:t>
            </w:r>
          </w:p>
        </w:tc>
      </w:tr>
      <w:tr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par (4 накопителя + дерево)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4 + 1 = 5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4488 (0x1188)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S0 = 90, S1 = 522, S2 = 1338, S3 = 2538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Обе схемы дают одинаковый результат 4488: целочисленное сложение ассоциативно, поэтому порядок суммирования, в отличие от вычислений с плавающей точкой из раздела 6, на результат не влияет. Число тактов уменьшилось с N = 16 до N/P + 1 = 5, то есть в P раз плюс такт редукции. Ускорение S = 16/5 = 3.2, эффективность E = 3.2/4 = 80 %, а оценка доли последовательной части по формуле Карпа–Флэтта α = (1/3.2 − 1/4)/(1 − 1/4) ≈ 8.3 % – это и есть вклад такта редукции, который не распараллеливается. Чем больше элементов приходится на каждый накопитель, тем меньше вклад этого такта: при N = 12 000 000 он был бы ничтожен, так же как время comm.reduce в MPI-версии. При большом P дерево сумматоров потребовало бы log₂P уровней, и время редукции росло бы логарифмически, а не линейно, как при последовательном сложении частичных сумм.</w:t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ВЫВОДЫ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 ходе работы был собран демонстрационный проект параллельного интегрирования методом трапеций: листинги 11.1–11.9 перенесены в пакет src, исправлены артефакты вёрстки и ошибки листингов (отсутствующее тело последовательной функции, синтаксические ошибки, неправильный учёт левой границы и остатка разбиений в MPI-версии), функция вынесена в модуль function_to_integrate.py, проект установлен в виртуальное окружение командой pip install -e.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Демонстрационный вариант воспроизвёл результат пособия (3.4635637914), а на 14-ядерном Xeon дал ускорение до 6.7 на 8 процессах. При этом выяснилось, что демонстрационная программа MPI фактически не запускает и подставляет в метрики MPI время OpenMP-версии, поэтому для варианта 14 был добавлен настоящий запуск через mpiexec.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варианта 14 (f(x) = 1.5x², [1; 10], n = 12 000 000) все версии дали 499.5 с погрешностью не более 2.2·10⁻¹¹ (относительная 4.4·10⁻¹⁴); она определяется ошибками округления, а не методом. Последовательная версия считала около 2.06 с. На 2, 4 и 6 процессах многопроцессная fork-join версия (аналог OpenMP) дала ускорение 1.79 / 3.22 / 4.51 при эффективности 90 / 81 / 75 %, MPI-версия по времени счёта – 1.94 / 3.58 / 5.38 при эффективности 97 / 90 / 90 %. С учётом запуска процессов MPI ускоряет программу лишь в 2.76 раза: для короткой задачи накладные расходы на запуск интерпретаторов съедают выигрыш.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Оценённая по ускорению доля последовательной части (2–4 % для MPI, 7–12 % для Pool) на порядки больше доли действительно последовательного кода. Значит, ускорение ограничено накладными расходами параллелизма: созданием процессов, сериализацией и обменом, дисбалансом нагрузки из-за фоновых задач, Hyper-Threading и снижением частоты Turbo Boost. Для эксперимента с фиксированным размером задачи (сильная масштабируемость) измерения лучше всего описываются законами Амдала и Сана–Ная, а закон Густафсона завышает ускорение, так как рассчитан на рост задачи вместе с числом процессоров. Python-аналог OpenMP вынужденно использует процессы вместо потоков из-за GIL и поэтому теряет главное преимущество OpenMP – дешёвые потоки над общей памятью.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Схема в Logisim наглядно показала тот же принцип на уровне аппаратуры: четыре параллельных накопителя с деревом сумматоров получают ту же сумму 4488 за 5 тактов вместо 16 – в P раз быстрее плюс один нераспараллеливаемый такт редукции, который и ограничивает эффективность (80 %) по закону Амдала.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