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68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1"/>
        <w:gridCol w:w="9487"/>
        <w:gridCol w:w="83"/>
      </w:tblGrid>
      <w:tr w:rsidR="00D7785F" w14:paraId="6FFEBEDE" w14:textId="77777777" w:rsidTr="00B105E8">
        <w:trPr>
          <w:gridAfter w:val="1"/>
          <w:wAfter w:w="83" w:type="dxa"/>
          <w:cantSplit/>
          <w:trHeight w:val="180"/>
          <w:jc w:val="center"/>
        </w:trPr>
        <w:tc>
          <w:tcPr>
            <w:tcW w:w="9598" w:type="dxa"/>
            <w:gridSpan w:val="2"/>
          </w:tcPr>
          <w:tbl>
            <w:tblPr>
              <w:tblW w:w="9356" w:type="dxa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599"/>
              <w:gridCol w:w="3166"/>
              <w:gridCol w:w="3591"/>
            </w:tblGrid>
            <w:tr w:rsidR="00D7785F" w:rsidRPr="00693586" w14:paraId="181841AA" w14:textId="77777777" w:rsidTr="00B105E8">
              <w:trPr>
                <w:cantSplit/>
                <w:trHeight w:val="184"/>
              </w:trPr>
              <w:tc>
                <w:tcPr>
                  <w:tcW w:w="25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2B3F121" w14:textId="77777777" w:rsidR="00D7785F" w:rsidRPr="00693586" w:rsidRDefault="00D7785F" w:rsidP="00B105E8">
                  <w:pPr>
                    <w:spacing w:line="240" w:lineRule="atLeast"/>
                    <w:jc w:val="center"/>
                    <w:rPr>
                      <w:b/>
                      <w:bCs/>
                      <w:szCs w:val="24"/>
                    </w:rPr>
                  </w:pPr>
                </w:p>
                <w:p w14:paraId="2C367334" w14:textId="77777777" w:rsidR="00D7785F" w:rsidRPr="00693586" w:rsidRDefault="00D7785F" w:rsidP="00B105E8">
                  <w:pPr>
                    <w:spacing w:line="240" w:lineRule="atLeast"/>
                    <w:jc w:val="center"/>
                    <w:rPr>
                      <w:b/>
                      <w:bCs/>
                      <w:szCs w:val="24"/>
                    </w:rPr>
                  </w:pPr>
                </w:p>
                <w:p w14:paraId="3FEE612A" w14:textId="77777777" w:rsidR="00D7785F" w:rsidRPr="00693586" w:rsidRDefault="00D7785F" w:rsidP="00B105E8">
                  <w:pPr>
                    <w:spacing w:line="240" w:lineRule="atLeast"/>
                    <w:jc w:val="center"/>
                    <w:rPr>
                      <w:caps/>
                    </w:rPr>
                  </w:pPr>
                </w:p>
              </w:tc>
              <w:tc>
                <w:tcPr>
                  <w:tcW w:w="316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71268D7" w14:textId="77777777" w:rsidR="00D7785F" w:rsidRPr="00693586" w:rsidRDefault="00D7785F" w:rsidP="00B105E8">
                  <w:pPr>
                    <w:spacing w:after="0" w:line="240" w:lineRule="auto"/>
                    <w:jc w:val="center"/>
                  </w:pPr>
                  <w:r w:rsidRPr="00693586">
                    <w:t xml:space="preserve">               </w:t>
                  </w:r>
                  <w:r w:rsidRPr="00693586">
                    <w:rPr>
                      <w:noProof/>
                      <w:lang w:eastAsia="ru-RU"/>
                    </w:rPr>
                    <w:drawing>
                      <wp:inline distT="0" distB="0" distL="0" distR="0" wp14:anchorId="38FE834F" wp14:editId="17002D9E">
                        <wp:extent cx="890689" cy="1009223"/>
                        <wp:effectExtent l="0" t="0" r="4661" b="427"/>
                        <wp:docPr id="1" name="Рисунок 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0689" cy="100922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  <a:prstDash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693586">
                    <w:t xml:space="preserve">            </w:t>
                  </w:r>
                </w:p>
              </w:tc>
              <w:tc>
                <w:tcPr>
                  <w:tcW w:w="359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84CDF1D" w14:textId="77777777" w:rsidR="00D7785F" w:rsidRPr="00693586" w:rsidRDefault="00D7785F" w:rsidP="00B105E8">
                  <w:pPr>
                    <w:spacing w:line="240" w:lineRule="atLeast"/>
                    <w:jc w:val="center"/>
                    <w:rPr>
                      <w:caps/>
                    </w:rPr>
                  </w:pPr>
                </w:p>
              </w:tc>
            </w:tr>
            <w:tr w:rsidR="00D7785F" w:rsidRPr="00693586" w14:paraId="249E5A89" w14:textId="77777777" w:rsidTr="00B105E8">
              <w:trPr>
                <w:cantSplit/>
                <w:trHeight w:val="691"/>
              </w:trPr>
              <w:tc>
                <w:tcPr>
                  <w:tcW w:w="9356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59BE056" w14:textId="77777777" w:rsidR="00D7785F" w:rsidRPr="00693586" w:rsidRDefault="00D7785F" w:rsidP="00B105E8">
                  <w:pPr>
                    <w:spacing w:after="0" w:line="240" w:lineRule="auto"/>
                    <w:jc w:val="center"/>
                    <w:rPr>
                      <w:caps/>
                      <w:sz w:val="16"/>
                      <w:szCs w:val="16"/>
                    </w:rPr>
                  </w:pPr>
                </w:p>
                <w:p w14:paraId="77FA2B51" w14:textId="77777777" w:rsidR="00D7785F" w:rsidRPr="00693586" w:rsidRDefault="00D7785F" w:rsidP="00B105E8">
                  <w:pPr>
                    <w:spacing w:after="0" w:line="240" w:lineRule="auto"/>
                    <w:jc w:val="center"/>
                    <w:rPr>
                      <w:caps/>
                      <w:szCs w:val="24"/>
                    </w:rPr>
                  </w:pPr>
                  <w:r w:rsidRPr="00693586">
                    <w:rPr>
                      <w:caps/>
                      <w:szCs w:val="24"/>
                    </w:rPr>
                    <w:t>МИНОБРНАУКИ РОССИИ</w:t>
                  </w:r>
                </w:p>
                <w:p w14:paraId="535CA7CE" w14:textId="77777777" w:rsidR="00D7785F" w:rsidRPr="00D34973" w:rsidRDefault="00D7785F" w:rsidP="00B105E8">
                  <w:pPr>
                    <w:spacing w:after="0" w:line="240" w:lineRule="auto"/>
                    <w:rPr>
                      <w:caps/>
                      <w:sz w:val="18"/>
                      <w:szCs w:val="18"/>
                    </w:rPr>
                  </w:pPr>
                </w:p>
              </w:tc>
            </w:tr>
            <w:tr w:rsidR="00D7785F" w:rsidRPr="00693586" w14:paraId="410B65A7" w14:textId="77777777" w:rsidTr="00B105E8">
              <w:trPr>
                <w:cantSplit/>
                <w:trHeight w:val="18"/>
              </w:trPr>
              <w:tc>
                <w:tcPr>
                  <w:tcW w:w="9356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A04054C" w14:textId="77777777" w:rsidR="00D7785F" w:rsidRPr="00693586" w:rsidRDefault="00D7785F" w:rsidP="00B105E8">
                  <w:pPr>
                    <w:spacing w:after="0" w:line="240" w:lineRule="auto"/>
                    <w:jc w:val="center"/>
                  </w:pPr>
                  <w:r w:rsidRPr="00693586">
                    <w:t>Федеральное государственное бюджетное образовательное учреждение</w:t>
                  </w:r>
                </w:p>
                <w:p w14:paraId="374C120C" w14:textId="77777777" w:rsidR="00D7785F" w:rsidRPr="00693586" w:rsidRDefault="00D7785F" w:rsidP="00B105E8">
                  <w:pPr>
                    <w:spacing w:after="0" w:line="240" w:lineRule="auto"/>
                    <w:jc w:val="center"/>
                  </w:pPr>
                  <w:r w:rsidRPr="00693586">
                    <w:t>высшего образования</w:t>
                  </w:r>
                </w:p>
                <w:p w14:paraId="7C5D1D3D" w14:textId="77777777" w:rsidR="00D7785F" w:rsidRPr="00693586" w:rsidRDefault="00D7785F" w:rsidP="00B105E8">
                  <w:pPr>
                    <w:spacing w:after="0" w:line="240" w:lineRule="auto"/>
                    <w:jc w:val="center"/>
                  </w:pPr>
                  <w:r w:rsidRPr="00693586">
                    <w:rPr>
                      <w:b/>
                    </w:rPr>
                    <w:t xml:space="preserve">«МИРЭА </w:t>
                  </w:r>
                  <w:r w:rsidRPr="00693586">
                    <w:rPr>
                      <w:rStyle w:val="translation-chunk"/>
                      <w:b/>
                      <w:szCs w:val="24"/>
                    </w:rPr>
                    <w:t xml:space="preserve">– </w:t>
                  </w:r>
                  <w:r w:rsidRPr="00693586">
                    <w:rPr>
                      <w:b/>
                    </w:rPr>
                    <w:t>Российский технологический университет»</w:t>
                  </w:r>
                  <w:r w:rsidRPr="00693586">
                    <w:rPr>
                      <w:b/>
                    </w:rPr>
                    <w:br/>
                  </w:r>
                </w:p>
                <w:p w14:paraId="1B37A6EC" w14:textId="77777777" w:rsidR="00D7785F" w:rsidRPr="00D34973" w:rsidRDefault="00D7785F" w:rsidP="00B105E8">
                  <w:pPr>
                    <w:keepNext/>
                    <w:spacing w:after="0" w:line="240" w:lineRule="auto"/>
                    <w:jc w:val="center"/>
                    <w:rPr>
                      <w:b/>
                      <w:szCs w:val="24"/>
                    </w:rPr>
                  </w:pPr>
                  <w:r w:rsidRPr="00693586">
                    <w:rPr>
                      <w:noProof/>
                      <w:lang w:eastAsia="ru-RU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7CE2B78C" wp14:editId="20A87C0F">
                            <wp:simplePos x="0" y="0"/>
                            <wp:positionH relativeFrom="column">
                              <wp:posOffset>200025</wp:posOffset>
                            </wp:positionH>
                            <wp:positionV relativeFrom="paragraph">
                              <wp:posOffset>408305</wp:posOffset>
                            </wp:positionV>
                            <wp:extent cx="5600651" cy="1641"/>
                            <wp:effectExtent l="0" t="0" r="0" b="0"/>
                            <wp:wrapNone/>
                            <wp:docPr id="4" name="Line 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0" y="0"/>
                                      <a:ext cx="5600651" cy="1641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38100" cmpd="dbl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4E17FAF3" id="Line 4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75pt,32.15pt" to="456.75pt,3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" strokeweight="3pt">
                            <v:stroke linestyle="thinThin"/>
                          </v:line>
                        </w:pict>
                      </mc:Fallback>
                    </mc:AlternateContent>
                  </w:r>
                  <w:r w:rsidRPr="00693586">
                    <w:rPr>
                      <w:b/>
                      <w:sz w:val="32"/>
                      <w:szCs w:val="32"/>
                    </w:rPr>
                    <w:t>РТУ МИРЭА</w:t>
                  </w:r>
                  <w:r>
                    <w:rPr>
                      <w:b/>
                      <w:sz w:val="32"/>
                      <w:szCs w:val="32"/>
                    </w:rPr>
                    <w:br/>
                  </w:r>
                </w:p>
              </w:tc>
            </w:tr>
          </w:tbl>
          <w:p w14:paraId="6D47A12A" w14:textId="77777777" w:rsidR="00D7785F" w:rsidRDefault="00D7785F" w:rsidP="00B105E8">
            <w:pPr>
              <w:spacing w:after="0" w:line="240" w:lineRule="auto"/>
            </w:pPr>
          </w:p>
        </w:tc>
      </w:tr>
      <w:tr w:rsidR="00D7785F" w:rsidRPr="00431269" w14:paraId="1C2685B7" w14:textId="77777777" w:rsidTr="00B105E8">
        <w:tblPrEx>
          <w:jc w:val="left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Before w:val="1"/>
          <w:wBefore w:w="111" w:type="dxa"/>
        </w:trPr>
        <w:tc>
          <w:tcPr>
            <w:tcW w:w="9570" w:type="dxa"/>
            <w:gridSpan w:val="2"/>
          </w:tcPr>
          <w:p w14:paraId="1AED392C" w14:textId="77777777" w:rsidR="00D7785F" w:rsidRPr="00251BD9" w:rsidRDefault="00D7785F" w:rsidP="00B105E8">
            <w:pPr>
              <w:jc w:val="center"/>
              <w:rPr>
                <w:rFonts w:cs="Times New Roman"/>
                <w:sz w:val="16"/>
                <w:szCs w:val="16"/>
              </w:rPr>
            </w:pPr>
          </w:p>
          <w:p w14:paraId="19B6FD77" w14:textId="77777777" w:rsidR="00D7785F" w:rsidRPr="00431269" w:rsidRDefault="00D7785F" w:rsidP="00B105E8">
            <w:pPr>
              <w:jc w:val="center"/>
              <w:rPr>
                <w:rFonts w:cs="Times New Roman"/>
                <w:szCs w:val="24"/>
              </w:rPr>
            </w:pPr>
            <w:r w:rsidRPr="00431269">
              <w:rPr>
                <w:rFonts w:cs="Times New Roman"/>
                <w:szCs w:val="24"/>
              </w:rPr>
              <w:t>Институт информационных технологий (ИТ)</w:t>
            </w:r>
          </w:p>
        </w:tc>
      </w:tr>
      <w:tr w:rsidR="00D7785F" w:rsidRPr="00431269" w14:paraId="3471E5CC" w14:textId="77777777" w:rsidTr="00B105E8">
        <w:tblPrEx>
          <w:jc w:val="left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Before w:val="1"/>
          <w:wBefore w:w="111" w:type="dxa"/>
          <w:trHeight w:val="283"/>
        </w:trPr>
        <w:tc>
          <w:tcPr>
            <w:tcW w:w="9570" w:type="dxa"/>
            <w:gridSpan w:val="2"/>
          </w:tcPr>
          <w:p w14:paraId="0CE47BE6" w14:textId="6311C04E" w:rsidR="00D7785F" w:rsidRPr="00431269" w:rsidRDefault="00D7785F" w:rsidP="0057780F">
            <w:pPr>
              <w:jc w:val="center"/>
              <w:rPr>
                <w:rFonts w:cs="Times New Roman"/>
                <w:szCs w:val="24"/>
              </w:rPr>
            </w:pPr>
            <w:r w:rsidRPr="00431269">
              <w:rPr>
                <w:rFonts w:cs="Times New Roman"/>
                <w:bCs/>
                <w:szCs w:val="24"/>
              </w:rPr>
              <w:t xml:space="preserve">Кафедра </w:t>
            </w:r>
            <w:r w:rsidR="0057780F">
              <w:rPr>
                <w:rFonts w:cs="Times New Roman"/>
                <w:bCs/>
                <w:color w:val="000000"/>
                <w:szCs w:val="24"/>
                <w:shd w:val="clear" w:color="auto" w:fill="FFFFFF"/>
              </w:rPr>
              <w:t>инструментального и прикладного программного обеспечения</w:t>
            </w:r>
            <w:r w:rsidRPr="00431269">
              <w:rPr>
                <w:rFonts w:cs="Times New Roman"/>
                <w:bCs/>
                <w:szCs w:val="24"/>
              </w:rPr>
              <w:t xml:space="preserve"> (</w:t>
            </w:r>
            <w:proofErr w:type="spellStart"/>
            <w:r w:rsidR="0057780F">
              <w:rPr>
                <w:rFonts w:cs="Times New Roman"/>
                <w:bCs/>
                <w:szCs w:val="24"/>
              </w:rPr>
              <w:t>ИиППО</w:t>
            </w:r>
            <w:proofErr w:type="spellEnd"/>
            <w:r w:rsidRPr="00431269">
              <w:rPr>
                <w:rFonts w:cs="Times New Roman"/>
                <w:bCs/>
                <w:szCs w:val="24"/>
              </w:rPr>
              <w:t>)</w:t>
            </w:r>
          </w:p>
        </w:tc>
      </w:tr>
    </w:tbl>
    <w:p w14:paraId="10898247" w14:textId="77777777" w:rsidR="00D7785F" w:rsidRDefault="00D7785F" w:rsidP="00D7785F">
      <w:pPr>
        <w:shd w:val="clear" w:color="auto" w:fill="FFFFFF"/>
        <w:jc w:val="left"/>
        <w:rPr>
          <w:rFonts w:cs="Times New Roman"/>
          <w:b/>
          <w:szCs w:val="24"/>
        </w:rPr>
      </w:pPr>
    </w:p>
    <w:p w14:paraId="065795FE" w14:textId="77777777" w:rsidR="00D7785F" w:rsidRPr="00431269" w:rsidRDefault="00D7785F" w:rsidP="00D7785F">
      <w:pPr>
        <w:shd w:val="clear" w:color="auto" w:fill="FFFFFF"/>
        <w:jc w:val="left"/>
        <w:rPr>
          <w:rFonts w:cs="Times New Roman"/>
          <w:b/>
          <w:szCs w:val="24"/>
        </w:rPr>
      </w:pPr>
    </w:p>
    <w:tbl>
      <w:tblPr>
        <w:tblW w:w="5000" w:type="pct"/>
        <w:tblLayout w:type="fixed"/>
        <w:tblLook w:val="00A0" w:firstRow="1" w:lastRow="0" w:firstColumn="1" w:lastColumn="0" w:noHBand="0" w:noVBand="0"/>
      </w:tblPr>
      <w:tblGrid>
        <w:gridCol w:w="3686"/>
        <w:gridCol w:w="2202"/>
        <w:gridCol w:w="853"/>
        <w:gridCol w:w="2376"/>
        <w:gridCol w:w="238"/>
      </w:tblGrid>
      <w:tr w:rsidR="00870932" w:rsidRPr="00431269" w14:paraId="55A49C29" w14:textId="77777777" w:rsidTr="00B105E8">
        <w:trPr>
          <w:gridAfter w:val="1"/>
          <w:wAfter w:w="127" w:type="pct"/>
        </w:trPr>
        <w:tc>
          <w:tcPr>
            <w:tcW w:w="4873" w:type="pct"/>
            <w:gridSpan w:val="4"/>
          </w:tcPr>
          <w:p w14:paraId="6921ED97" w14:textId="06792469" w:rsidR="00870932" w:rsidRPr="0057780F" w:rsidRDefault="00870932" w:rsidP="0057780F">
            <w:pPr>
              <w:shd w:val="clear" w:color="auto" w:fill="FFFFFF"/>
              <w:spacing w:line="240" w:lineRule="auto"/>
              <w:jc w:val="center"/>
              <w:rPr>
                <w:rFonts w:cs="Times New Roman"/>
                <w:b/>
                <w:sz w:val="28"/>
                <w:szCs w:val="28"/>
                <w:lang w:val="en-US"/>
              </w:rPr>
            </w:pPr>
            <w:r w:rsidRPr="00870932">
              <w:rPr>
                <w:rFonts w:cs="Times New Roman"/>
                <w:b/>
                <w:sz w:val="28"/>
                <w:szCs w:val="28"/>
              </w:rPr>
              <w:t xml:space="preserve">ОТЧЁТ ПО </w:t>
            </w:r>
            <w:r w:rsidR="0057780F">
              <w:rPr>
                <w:rFonts w:cs="Times New Roman"/>
                <w:b/>
                <w:sz w:val="28"/>
                <w:szCs w:val="28"/>
              </w:rPr>
              <w:t>ПРАКТИЧЕСКОЙ РАБОТЕ №</w:t>
            </w:r>
            <w:r w:rsidR="0057780F" w:rsidRPr="0057780F">
              <w:rPr>
                <w:rFonts w:cs="Times New Roman"/>
                <w:b/>
                <w:sz w:val="28"/>
                <w:szCs w:val="28"/>
              </w:rPr>
              <w:t xml:space="preserve">2</w:t>
            </w:r>
            <w:r w:rsidR="0057780F" w:rsidRPr="0057780F">
              <w:rPr>
                <w:rFonts w:cs="Times New Roman"/>
                <w:b/>
                <w:sz w:val="28"/>
                <w:szCs w:val="28"/>
                <w:lang w:val="en-US"/>
              </w:rPr>
              <w:t/>
            </w:r>
          </w:p>
        </w:tc>
      </w:tr>
      <w:tr w:rsidR="00870932" w:rsidRPr="00431269" w14:paraId="6DF9AB46" w14:textId="77777777" w:rsidTr="00B105E8">
        <w:trPr>
          <w:gridAfter w:val="1"/>
          <w:wAfter w:w="127" w:type="pct"/>
        </w:trPr>
        <w:tc>
          <w:tcPr>
            <w:tcW w:w="4873" w:type="pct"/>
            <w:gridSpan w:val="4"/>
          </w:tcPr>
          <w:p w14:paraId="7B631E8C" w14:textId="4E734F12" w:rsidR="00870932" w:rsidRDefault="00870932" w:rsidP="00870932">
            <w:pPr>
              <w:shd w:val="clear" w:color="auto" w:fill="FFFFFF"/>
              <w:spacing w:line="24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D14D27">
              <w:rPr>
                <w:rFonts w:cs="Times New Roman"/>
                <w:b/>
                <w:sz w:val="28"/>
                <w:szCs w:val="28"/>
              </w:rPr>
              <w:t>по дисциплине «</w:t>
            </w:r>
            <w:r w:rsidR="0057780F">
              <w:rPr>
                <w:rFonts w:cs="Times New Roman"/>
                <w:b/>
                <w:sz w:val="28"/>
                <w:szCs w:val="28"/>
              </w:rPr>
              <w:t>Программирование на языке Джава</w:t>
            </w:r>
            <w:r w:rsidRPr="00D14D27">
              <w:rPr>
                <w:rFonts w:cs="Times New Roman"/>
                <w:b/>
                <w:sz w:val="28"/>
                <w:szCs w:val="28"/>
              </w:rPr>
              <w:t>»</w:t>
            </w:r>
          </w:p>
          <w:p w14:paraId="2707B6B9" w14:textId="7ED8590A" w:rsidR="00870932" w:rsidRPr="00431269" w:rsidRDefault="00870932" w:rsidP="00587ADC">
            <w:pPr>
              <w:shd w:val="clear" w:color="auto" w:fill="FFFFFF"/>
              <w:spacing w:line="240" w:lineRule="auto"/>
              <w:jc w:val="center"/>
              <w:rPr>
                <w:rFonts w:cs="Times New Roman"/>
                <w:b/>
                <w:spacing w:val="-5"/>
                <w:szCs w:val="24"/>
              </w:rPr>
            </w:pPr>
          </w:p>
        </w:tc>
      </w:tr>
      <w:tr w:rsidR="00870932" w:rsidRPr="00431269" w14:paraId="0D51D118" w14:textId="77777777" w:rsidTr="00B105E8">
        <w:trPr>
          <w:gridAfter w:val="1"/>
          <w:wAfter w:w="127" w:type="pct"/>
        </w:trPr>
        <w:tc>
          <w:tcPr>
            <w:tcW w:w="4873" w:type="pct"/>
            <w:gridSpan w:val="4"/>
          </w:tcPr>
          <w:p w14:paraId="5FFD4A91" w14:textId="740B6B5D" w:rsidR="0057780F" w:rsidRDefault="0057780F" w:rsidP="0057780F">
            <w:pPr>
              <w:shd w:val="clear" w:color="auto" w:fill="FFFFFF"/>
              <w:spacing w:line="240" w:lineRule="auto"/>
              <w:rPr>
                <w:rFonts w:cs="Times New Roman"/>
                <w:i/>
                <w:color w:val="FF0000"/>
                <w:szCs w:val="24"/>
              </w:rPr>
            </w:pPr>
          </w:p>
          <w:p w14:paraId="2F5C91CA" w14:textId="7522CEFC" w:rsidR="0057780F" w:rsidRPr="00431269" w:rsidRDefault="0057780F" w:rsidP="0057780F">
            <w:pPr>
              <w:shd w:val="clear" w:color="auto" w:fill="FFFFFF"/>
              <w:spacing w:line="240" w:lineRule="auto"/>
              <w:rPr>
                <w:rFonts w:cs="Times New Roman"/>
                <w:i/>
                <w:color w:val="FF0000"/>
                <w:szCs w:val="24"/>
              </w:rPr>
            </w:pPr>
          </w:p>
        </w:tc>
      </w:tr>
      <w:tr w:rsidR="00D7785F" w:rsidRPr="00431269" w14:paraId="6DC4DEB1" w14:textId="77777777" w:rsidTr="00B105E8">
        <w:trPr>
          <w:gridAfter w:val="1"/>
          <w:wAfter w:w="127" w:type="pct"/>
        </w:trPr>
        <w:tc>
          <w:tcPr>
            <w:tcW w:w="3147" w:type="pct"/>
            <w:gridSpan w:val="2"/>
          </w:tcPr>
          <w:p w14:paraId="16CF4FFA" w14:textId="77777777" w:rsidR="00D7785F" w:rsidRPr="00431269" w:rsidRDefault="00D7785F" w:rsidP="00B105E8">
            <w:pPr>
              <w:jc w:val="center"/>
              <w:rPr>
                <w:rFonts w:cs="Times New Roman"/>
                <w:szCs w:val="24"/>
              </w:rPr>
            </w:pPr>
          </w:p>
          <w:p w14:paraId="2A3BDD86" w14:textId="5059A9E0" w:rsidR="00D7785F" w:rsidRPr="00431269" w:rsidRDefault="00D7785F" w:rsidP="0057780F">
            <w:pPr>
              <w:rPr>
                <w:rFonts w:cs="Times New Roman"/>
                <w:b/>
                <w:color w:val="FF0000"/>
                <w:szCs w:val="24"/>
              </w:rPr>
            </w:pPr>
            <w:r>
              <w:rPr>
                <w:rFonts w:cs="Times New Roman"/>
                <w:szCs w:val="24"/>
              </w:rPr>
              <w:t xml:space="preserve">Выполнил студент группы </w:t>
            </w:r>
            <w:r w:rsidR="008B3192" w:rsidRPr="0057780F">
              <w:rPr>
                <w:rFonts w:cs="Times New Roman"/>
                <w:szCs w:val="24"/>
              </w:rPr>
              <w:t xml:space="preserve">ИКБО-41-25</w:t>
            </w:r>
            <w:r w:rsidR="00B92D95" w:rsidRPr="005A0746">
              <w:rPr>
                <w:rFonts w:cs="Times New Roman"/>
                <w:szCs w:val="24"/>
              </w:rPr>
              <w:t/>
            </w:r>
            <w:r w:rsidR="008B3192" w:rsidRPr="005A0746">
              <w:rPr>
                <w:rFonts w:cs="Times New Roman"/>
                <w:szCs w:val="24"/>
              </w:rPr>
              <w:t/>
            </w:r>
            <w:r w:rsidR="00A8614E" w:rsidRPr="005A0746">
              <w:rPr>
                <w:rFonts w:cs="Times New Roman"/>
                <w:szCs w:val="24"/>
              </w:rPr>
              <w:t/>
            </w:r>
            <w:r w:rsidR="005A0746" w:rsidRPr="005A0746">
              <w:rPr>
                <w:rFonts w:cs="Times New Roman"/>
                <w:szCs w:val="24"/>
              </w:rPr>
              <w:t/>
            </w:r>
          </w:p>
        </w:tc>
        <w:tc>
          <w:tcPr>
            <w:tcW w:w="1726" w:type="pct"/>
            <w:gridSpan w:val="2"/>
          </w:tcPr>
          <w:p w14:paraId="55AE1DE4" w14:textId="77777777" w:rsidR="00D7785F" w:rsidRPr="00431269" w:rsidRDefault="00D7785F" w:rsidP="00B105E8">
            <w:pPr>
              <w:shd w:val="clear" w:color="auto" w:fill="FFFFFF"/>
              <w:jc w:val="left"/>
              <w:rPr>
                <w:rFonts w:cs="Times New Roman"/>
                <w:szCs w:val="24"/>
              </w:rPr>
            </w:pPr>
          </w:p>
          <w:p w14:paraId="13BDA739" w14:textId="77777777" w:rsidR="00D7785F" w:rsidRPr="00431269" w:rsidRDefault="00D7785F" w:rsidP="00B105E8">
            <w:pPr>
              <w:shd w:val="clear" w:color="auto" w:fill="FFFFFF"/>
              <w:rPr>
                <w:rFonts w:cs="Times New Roman"/>
                <w:szCs w:val="24"/>
              </w:rPr>
            </w:pPr>
            <w:r>
              <w:rPr>
                <w:rFonts w:cs="Times New Roman"/>
                <w:b/>
                <w:szCs w:val="24"/>
              </w:rPr>
              <w:t xml:space="preserve">                            </w:t>
            </w:r>
            <w:r w:rsidRPr="000A1DDA">
              <w:rPr>
                <w:rFonts w:cs="Times New Roman"/>
                <w:szCs w:val="24"/>
              </w:rPr>
              <w:t xml:space="preserve">Мирзоян А.О.</w:t>
            </w:r>
          </w:p>
        </w:tc>
      </w:tr>
      <w:tr w:rsidR="00D7785F" w:rsidRPr="00431269" w14:paraId="693964DF" w14:textId="77777777" w:rsidTr="00B105E8">
        <w:trPr>
          <w:gridAfter w:val="1"/>
          <w:wAfter w:w="127" w:type="pct"/>
        </w:trPr>
        <w:tc>
          <w:tcPr>
            <w:tcW w:w="3147" w:type="pct"/>
            <w:gridSpan w:val="2"/>
          </w:tcPr>
          <w:p w14:paraId="34A013DA" w14:textId="77777777" w:rsidR="00D7785F" w:rsidRPr="00431269" w:rsidRDefault="00D7785F" w:rsidP="00B105E8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726" w:type="pct"/>
            <w:gridSpan w:val="2"/>
          </w:tcPr>
          <w:p w14:paraId="7C266D3B" w14:textId="77777777" w:rsidR="00D7785F" w:rsidRPr="00431269" w:rsidRDefault="00D7785F" w:rsidP="00B105E8">
            <w:pPr>
              <w:shd w:val="clear" w:color="auto" w:fill="FFFFFF"/>
              <w:jc w:val="center"/>
              <w:rPr>
                <w:rFonts w:cs="Times New Roman"/>
                <w:szCs w:val="24"/>
              </w:rPr>
            </w:pPr>
          </w:p>
        </w:tc>
      </w:tr>
      <w:tr w:rsidR="00D7785F" w:rsidRPr="00A8614E" w14:paraId="15646ABC" w14:textId="77777777" w:rsidTr="00B105E8">
        <w:trPr>
          <w:gridAfter w:val="1"/>
          <w:wAfter w:w="127" w:type="pct"/>
        </w:trPr>
        <w:tc>
          <w:tcPr>
            <w:tcW w:w="3147" w:type="pct"/>
            <w:gridSpan w:val="2"/>
          </w:tcPr>
          <w:p w14:paraId="59DFA357" w14:textId="5DC21746" w:rsidR="00D7785F" w:rsidRPr="00A8614E" w:rsidRDefault="00D7785F" w:rsidP="0057780F">
            <w:pPr>
              <w:rPr>
                <w:rFonts w:cs="Times New Roman"/>
                <w:i/>
                <w:szCs w:val="24"/>
              </w:rPr>
            </w:pPr>
            <w:r w:rsidRPr="00A8614E">
              <w:rPr>
                <w:rFonts w:cs="Times New Roman"/>
                <w:szCs w:val="24"/>
              </w:rPr>
              <w:t xml:space="preserve">Принял </w:t>
            </w:r>
            <w:r w:rsidRPr="00A8614E">
              <w:rPr>
                <w:rFonts w:cs="Times New Roman"/>
                <w:szCs w:val="24"/>
              </w:rPr>
              <w:br/>
            </w:r>
            <w:r w:rsidR="0057780F">
              <w:rPr>
                <w:rFonts w:cs="Times New Roman"/>
                <w:i/>
                <w:szCs w:val="24"/>
              </w:rPr>
              <w:t>Старший преподаватель</w:t>
            </w:r>
          </w:p>
        </w:tc>
        <w:tc>
          <w:tcPr>
            <w:tcW w:w="1726" w:type="pct"/>
            <w:gridSpan w:val="2"/>
          </w:tcPr>
          <w:p w14:paraId="738A22C2" w14:textId="1B7C229D" w:rsidR="00D7785F" w:rsidRPr="00B92D95" w:rsidRDefault="00D7785F" w:rsidP="00B105E8">
            <w:pPr>
              <w:shd w:val="clear" w:color="auto" w:fill="FFFFFF"/>
              <w:rPr>
                <w:rFonts w:cs="Times New Roman"/>
                <w:bCs/>
                <w:szCs w:val="24"/>
              </w:rPr>
            </w:pPr>
            <w:r w:rsidRPr="00A8614E">
              <w:rPr>
                <w:rFonts w:cs="Times New Roman"/>
                <w:b/>
                <w:szCs w:val="24"/>
              </w:rPr>
              <w:t xml:space="preserve">                    </w:t>
            </w:r>
            <w:r w:rsidR="00B92D95">
              <w:rPr>
                <w:rFonts w:cs="Times New Roman"/>
                <w:b/>
                <w:szCs w:val="24"/>
              </w:rPr>
              <w:t xml:space="preserve">   </w:t>
            </w:r>
            <w:r w:rsidRPr="00A8614E">
              <w:rPr>
                <w:rFonts w:cs="Times New Roman"/>
                <w:b/>
                <w:szCs w:val="24"/>
              </w:rPr>
              <w:t xml:space="preserve">    </w:t>
            </w:r>
            <w:r w:rsidR="00B92D95" w:rsidRPr="00B92D95">
              <w:rPr>
                <w:rFonts w:cs="Times New Roman"/>
                <w:bCs/>
                <w:szCs w:val="24"/>
              </w:rPr>
              <w:t>Ермаков С.Р</w:t>
            </w:r>
            <w:r w:rsidR="00BF2973" w:rsidRPr="00B92D95">
              <w:rPr>
                <w:rFonts w:cs="Times New Roman"/>
                <w:bCs/>
                <w:szCs w:val="24"/>
              </w:rPr>
              <w:t>.</w:t>
            </w:r>
          </w:p>
        </w:tc>
      </w:tr>
      <w:tr w:rsidR="00D7785F" w:rsidRPr="00431269" w14:paraId="23BB612C" w14:textId="77777777" w:rsidTr="00B105E8">
        <w:tc>
          <w:tcPr>
            <w:tcW w:w="1970" w:type="pct"/>
            <w:vAlign w:val="center"/>
          </w:tcPr>
          <w:p w14:paraId="7C47E24F" w14:textId="77777777" w:rsidR="00D7785F" w:rsidRDefault="00D7785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14:paraId="694348A4" w14:textId="77777777" w:rsidR="0057780F" w:rsidRDefault="0057780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14:paraId="15E975F8" w14:textId="77777777" w:rsidR="0057780F" w:rsidRDefault="0057780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14:paraId="3EDB4BC7" w14:textId="77777777" w:rsidR="0057780F" w:rsidRDefault="0057780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14:paraId="061178BB" w14:textId="77777777" w:rsidR="0057780F" w:rsidRDefault="0057780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14:paraId="3847DCD0" w14:textId="77777777" w:rsidR="0057780F" w:rsidRDefault="0057780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14:paraId="651189B1" w14:textId="77777777" w:rsidR="0057780F" w:rsidRDefault="0057780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14:paraId="56781181" w14:textId="77777777" w:rsidR="0057780F" w:rsidRDefault="0057780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14:paraId="7775B7EB" w14:textId="77777777" w:rsidR="0057780F" w:rsidRDefault="0057780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14:paraId="6428DF9C" w14:textId="66699202" w:rsidR="0057780F" w:rsidRPr="00431269" w:rsidRDefault="0057780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</w:tc>
        <w:tc>
          <w:tcPr>
            <w:tcW w:w="1633" w:type="pct"/>
            <w:gridSpan w:val="2"/>
            <w:vAlign w:val="center"/>
          </w:tcPr>
          <w:p w14:paraId="0F174203" w14:textId="77777777" w:rsidR="00D7785F" w:rsidRPr="00431269" w:rsidRDefault="00D7785F" w:rsidP="0057780F">
            <w:pPr>
              <w:spacing w:after="0" w:line="240" w:lineRule="auto"/>
              <w:rPr>
                <w:rFonts w:cs="Times New Roman"/>
                <w:szCs w:val="24"/>
              </w:rPr>
            </w:pPr>
          </w:p>
        </w:tc>
        <w:tc>
          <w:tcPr>
            <w:tcW w:w="1397" w:type="pct"/>
            <w:gridSpan w:val="2"/>
          </w:tcPr>
          <w:p w14:paraId="0A4C1481" w14:textId="77777777" w:rsidR="00D7785F" w:rsidRPr="00431269" w:rsidRDefault="00D7785F" w:rsidP="00B105E8">
            <w:pPr>
              <w:spacing w:after="0" w:line="240" w:lineRule="auto"/>
              <w:rPr>
                <w:rFonts w:cs="Times New Roman"/>
                <w:szCs w:val="24"/>
              </w:rPr>
            </w:pPr>
          </w:p>
        </w:tc>
      </w:tr>
    </w:tbl>
    <w:p w14:paraId="668B9353" w14:textId="77777777" w:rsidR="00D7785F" w:rsidRDefault="00D7785F" w:rsidP="00D7785F">
      <w:pPr>
        <w:shd w:val="clear" w:color="auto" w:fill="FFFFFF"/>
        <w:rPr>
          <w:rFonts w:cs="Times New Roman"/>
          <w:szCs w:val="24"/>
        </w:rPr>
      </w:pPr>
    </w:p>
    <w:p w14:paraId="710DC9AA" w14:textId="60BFBA76" w:rsidR="00D7785F" w:rsidRDefault="008B3192" w:rsidP="0057780F">
      <w:pPr>
        <w:shd w:val="clear" w:color="auto" w:fill="FFFFFF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Москва 2026</w:t>
      </w:r>
    </w:p>
    <w:p>
      <w:pPr>
        <w:pStyle w:val="Heading1"/>
      </w:pPr>
      <w:r>
        <w:t xml:space="preserve">Задача 2.1.1. Пакеты, модификаторы доступа и инкапсуляция полей класса Car</w:t>
      </w:r>
    </w:p>
    <w:p>
      <w:pPr>
        <w:pStyle w:val="Heading2"/>
      </w:pPr>
      <w:r>
        <w:t xml:space="preserve">Описание задачи, цель</w:t>
      </w:r>
    </w:p>
    <w:p>
      <w:r>
        <w:t xml:space="preserve">Создать пакет vehicles, который будет содержать классы Car и ElectricCar, и пакет app, в котором будет находиться основной класс с методом main. Добавить в класс Car приватные поля ownerName и insuranceNumber. Создать методы доступа (геттеры и сеттеры) для полей ownerName и insuranceNumber. Добавить поле engineType с модификатором доступа protected и создать методы доступа к этому полю.</w:t>
      </w:r>
    </w:p>
    <w:p>
      <w:r>
        <w:t xml:space="preserve">Цель: освоить модификаторы доступа private, protected и public, понять принцип инкапсуляции и научиться организовывать классы по пакетам.</w:t>
      </w:r>
    </w:p>
    <w:p>
      <w:pPr>
        <w:pStyle w:val="Heading2"/>
      </w:pPr>
      <w:r>
        <w:t xml:space="preserve">Ход работы</w:t>
      </w:r>
    </w:p>
    <w:p>
      <w:r>
        <w:t xml:space="preserve">Пакет объявляется первым предложением файла: package vehicles. Имя каталога совпадает с именем пакета, поэтому классы Car и ElectricCar лежат в каталоге vehicles, а тестовый класс в каталоге app. Классы одного пакета видят друг друга без импорта, для обращения из другого пакета нужна строка import.</w:t>
      </w:r>
    </w:p>
    <w:p>
      <w:r>
        <w:t xml:space="preserve">Модификатор private делает поле доступным только внутри своего класса. Модификатор protected открывает поле потомкам и классам того же пакета. Поля ownerName и insuranceNumber объявлены private, поэтому обратиться к ним из пакета app можно только через геттеры и сеттеры. Поле engineType объявлено protected, чтобы класс-потомок ElectricCar мог задать тип двигателя напрямую.</w:t>
      </w:r>
    </w:p>
    <w:p>
      <w:pPr>
        <w:spacing w:after="60" w:line="240" w:lineRule="auto"/>
      </w:pPr>
      <w:r>
        <w:rPr>
          <w:i/>
        </w:rPr>
        <w:t xml:space="preserve">Листинг 1. Объявление пакета и полей класса Car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package vehicles;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/**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* Практика №2, часть 1, задача #1.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*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* Класс Car из практики №1, дополненный: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*   - приватными полями ownerName и insuranceNumber с геттерами и сеттерами;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*   - protected-полем engineType (доступно потомкам) с методами доступа.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*/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public class Car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/** Текущий год — задан константой. */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static final int CURRENT_YEAR = 2026;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private String model;            // модель автомобиля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private String license;          // номер автомобиля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private String color;            // цвет автомобиля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private int year;                // год выпуска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private String ownerName;        // имя владельца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private String insuranceNumber;  // страховой номер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/** protected — виден потомкам (в том числе ElectricCar) и внутри пакета. */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protected String engineType;</w:t>
      </w:r>
    </w:p>
    <w:p/>
    <w:p>
      <w:pPr>
        <w:spacing w:after="60" w:line="240" w:lineRule="auto"/>
      </w:pPr>
      <w:r>
        <w:rPr>
          <w:i/>
        </w:rPr>
        <w:t xml:space="preserve">Листинг 2. Методы доступа к private-полям и к protected-полю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String getOwnerName()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return ownerName;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void setOwnerName(String ownerName)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this.ownerName = ownerName;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String getInsuranceNumber()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return insuranceNumber;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void setInsuranceNumber(String insuranceNumber)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this.insuranceNumber = insuranceNumber;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// --- Методы доступа к protected-полю engineType -------------------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String getEngineType()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return engineType;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void setEngineType(String engineType)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this.engineType = engineType;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/>
    <w:p>
      <w:pPr>
        <w:pStyle w:val="Heading2"/>
      </w:pPr>
      <w:r>
        <w:t xml:space="preserve">Результаты и выводы</w:t>
      </w:r>
    </w:p>
    <w:p>
      <w:r>
        <w:t xml:space="preserve">Программа разбита на два пакета: vehicles с классами предметной области и app с тестовым классом. Поля ownerName и insuranceNumber скрыты модификатором private, доступ к ним возможен только через методы getOwnerName, setOwnerName, getInsuranceNumber и setInsuranceNumber.</w:t>
      </w:r>
    </w:p>
    <w:p>
      <w:r>
        <w:t xml:space="preserve">Получены навыки: объявление пакетов, применение модификаторов private и protected, реализация инкапсуляции через геттеры и сеттеры.</w:t>
      </w:r>
    </w:p>
    <w:p>
      <w:pPr>
        <w:pStyle w:val="Heading1"/>
      </w:pPr>
      <w:r>
        <w:t xml:space="preserve">Задача 2.1.2. Класс ElectricCar, наследование и проверка модификаторов доступа</w:t>
      </w:r>
    </w:p>
    <w:p>
      <w:pPr>
        <w:pStyle w:val="Heading2"/>
      </w:pPr>
      <w:r>
        <w:t xml:space="preserve">Описание задачи, цель</w:t>
      </w:r>
    </w:p>
    <w:p>
      <w:r>
        <w:t xml:space="preserve">Создать новый класс ElectricCar, который наследует класс Car, и добавить в него поле batteryCapacity. В классе ElectricCar использовать поле engineType, чтобы задать тип двигателя как Electric. Проверить работу инкапсуляции и наследования, создав объекты классов Car и ElectricCar и продемонстрировав доступ к полям с разными модификаторами.</w:t>
      </w:r>
    </w:p>
    <w:p>
      <w:r>
        <w:t xml:space="preserve">Цель: освоить наследование классов и увидеть на практике разницу между модификаторами доступа.</w:t>
      </w:r>
    </w:p>
    <w:p>
      <w:pPr>
        <w:pStyle w:val="Heading2"/>
      </w:pPr>
      <w:r>
        <w:t xml:space="preserve">Ход работы</w:t>
      </w:r>
    </w:p>
    <w:p>
      <w:r>
        <w:t xml:space="preserve">Наследование задаётся ключевым словом extends. Конструктор потомка первым предложением вызывает конструктор родителя через super, передавая ему общие поля. После этого потомок инициализирует своё поле batteryCapacity и присваивает значение Electric унаследованному protected-полю engineType. Обращение this.engineType работает именно потому, что поле объявлено protected: будь оно private, компилятор выдал бы ошибку.</w:t>
      </w:r>
    </w:p>
    <w:p>
      <w:pPr>
        <w:spacing w:after="60" w:line="240" w:lineRule="auto"/>
      </w:pPr>
      <w:r>
        <w:rPr>
          <w:i/>
        </w:rPr>
        <w:t xml:space="preserve">Листинг 3. Класс ElectricCar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package vehicles;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/**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* Практика №2, часть 1, задача #2.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*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* Наследник Car с полем batteryCapacity. Тип двигателя задаётся через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* унаследованное protected-поле engineType — напрямую, без сеттера,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* что и демонстрирует смысл модификатора protected.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*/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public class ElectricCar extends Car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private double batteryCapacity;   // ёмкость аккумулятора, кВт·ч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ElectricCar(String model, String license, String color, int year,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           String ownerName, String insuranceNumber,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           double batteryCapacity)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super(model, license, color, year, ownerName, insuranceNumber);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this.batteryCapacity = batteryCapacity;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// protected-поле родителя доступно напрямую из подкласса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this.engineType = "Electric";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ElectricCar()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super();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this.batteryCapacity = 0;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this.engineType = "Electric";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double getBatteryCapacity()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return batteryCapacity;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/>
    <w:p>
      <w:r>
        <w:t xml:space="preserve">В тестовом классе проверено, что доступно из другого пакета. Обращение car.ownerName не компилируется, так как поле private. Обращение electric.engineType из пакета app тоже не компилируется: protected открывает поле потомкам и своему пакету, но класс Main потомком не является и лежит в другом пакете. Значения читаются через геттеры.</w:t>
      </w:r>
    </w:p>
    <w:p>
      <w:pPr>
        <w:spacing w:after="60" w:line="240" w:lineRule="auto"/>
      </w:pPr>
      <w:r>
        <w:rPr>
          <w:i/>
        </w:rPr>
        <w:t xml:space="preserve">Вывод программы 1. Инкапсуляция и наследование в действии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=== Объекты ===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Car{model='Lada Vesta', license='А123ВС777', color='белый', year=2021, owner='Иванов И.И.', insurance='ОСАГО-5512340', engine='Combustion', age=5}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ElectricCar{model='Tesla Model 3', license='Е777КХ199', color='синий', year=2023, owner='Петров П.П.', insurance='ОСАГО-9087651', engine='Electric', battery=75.0 кВт·ч, age=3}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=== private-поля через геттеры ===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Владелец:       Иванов И.И.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Страховой номер: ОСАГО-5512340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После сеттеров:  Сидоров С.С. / ОСАГО-1122334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=== protected-поле engineType ===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Тип двигателя Car:         Combustion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Тип двигателя ElectricCar: Electric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=== Наследование ===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ElectricCar унаследовал getModel(): Tesla Model 3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ElectricCar унаследовал getAge():   3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Своё поле batteryCapacity:          75.0 кВт·ч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ElectricCar — это Car? true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Через ссылку типа Car вызывается To_String() потомка: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ElectricCar{model='Tesla Model 3', license='Е777КХ199', color='синий', year=2023, owner='Петров П.П.', insurance='ОСАГО-9087651', engine='Electric', battery=75.0 кВт·ч, age=3}</w:t>
      </w:r>
    </w:p>
    <w:p/>
    <w:p>
      <w:pPr>
        <w:pStyle w:val="Heading2"/>
      </w:pPr>
      <w:r>
        <w:t xml:space="preserve">Результаты и выводы</w:t>
      </w:r>
    </w:p>
    <w:p>
      <w:r>
        <w:t xml:space="preserve">Создана иерархия из двух классов. Объект ElectricCar унаследовал все методы класса Car, получил собственное поле batteryCapacity и задал тип двигателя Electric через protected-поле. Проверка instanceof подтверждает, что ElectricCar является Car, а через ссылку родительского типа вызывается переопределённый метод потомка.</w:t>
      </w:r>
    </w:p>
    <w:p>
      <w:r>
        <w:t xml:space="preserve">Получены навыки: наследование классов, вызов конструктора родителя через super, переопределение метода, понимание границ видимости private и protected.</w:t>
      </w:r>
    </w:p>
    <w:p>
      <w:pPr>
        <w:pStyle w:val="Heading1"/>
      </w:pPr>
      <w:r>
        <w:t xml:space="preserve">Задача 2.2.1. Абстрактный класс Vehicle и полиморфизм</w:t>
      </w:r>
    </w:p>
    <w:p>
      <w:pPr>
        <w:pStyle w:val="Heading2"/>
      </w:pPr>
      <w:r>
        <w:t xml:space="preserve">Описание задачи, цель</w:t>
      </w:r>
    </w:p>
    <w:p>
      <w:r>
        <w:t xml:space="preserve">Добавить абстрактный класс Vehicle, который будет представлять общие свойства всех транспортных средств: model, license, color, year, ownerName, insuranceNumber, engineType (поле должно быть защищённым для наследования). Определить абстрактный метод vehicleType, возвращающий тип транспортного средства, и добавить геттеры и сеттеры. Изменить класс Car так, чтобы он наследовал Vehicle и реализовывал vehicleType с возвратом Car. Изменить класс ElectricCar так, чтобы он наследовал Car, реализовывал vehicleType с возвратом Electric Car и задавал через protected-поле engineType значение Electric. Использовать полиморфизм в тестовом классе, работая с объектами через ссылки на родительские классы.</w:t>
      </w:r>
    </w:p>
    <w:p>
      <w:r>
        <w:t xml:space="preserve">Цель: освоить абстрактные классы, абстрактные методы и полиморфизм.</w:t>
      </w:r>
    </w:p>
    <w:p>
      <w:pPr>
        <w:pStyle w:val="Heading2"/>
      </w:pPr>
      <w:r>
        <w:t xml:space="preserve">Ход работы</w:t>
      </w:r>
    </w:p>
    <w:p>
      <w:r>
        <w:t xml:space="preserve">Абстрактный класс объявляется словом abstract и не может быть инстанцирован: предложение new Vehicle не скомпилируется. Он задаёт общую часть для всех потомков и объявляет абстрактный метод vehicleType, у которого нет тела. Каждый потомок обязан этот метод реализовать, иначе сам станет абстрактным.</w:t>
      </w:r>
    </w:p>
    <w:p>
      <w:pPr>
        <w:spacing w:after="60" w:line="240" w:lineRule="auto"/>
      </w:pPr>
      <w:r>
        <w:rPr>
          <w:i/>
        </w:rPr>
        <w:t xml:space="preserve">Листинг 4. Абстрактный класс Vehicle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public abstract class Vehicle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static final int CURRENT_YEAR = 2026;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private String model;            // модель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private String license;          // номерной знак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private String color;            // цвет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private int year;                // год выпуска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private String ownerName;        // имя владельца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private String insuranceNumber;  // страховой номер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/** protected — чтобы потомки могли задавать тип двигателя напрямую. */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protected String engineType;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protected Vehicle(String model, String license, String color, int year,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          String ownerName, String insuranceNumber, String engineType)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this.model = model;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this.license = license;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this.color = color;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this.year = year;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this.ownerName = ownerName;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this.insuranceNumber = insuranceNumber;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this.engineType = engineType;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/**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* Абстрактный метод: тела нет, каждый потомок обязан его реализовать.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* Именно он делает класс абстрактным.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*/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abstract String vehicleType();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// --- Геттеры ------------------------------------------------------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String getModel()           { return model;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String getLicense()         { return license;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String getColor()           { return color; }</w:t>
      </w:r>
    </w:p>
    <w:p/>
    <w:p>
      <w:r>
        <w:t xml:space="preserve">Метод toString класса Vehicle вызывает абстрактный vehicleType. Это и есть полиморфизм: код родителя обращается к реализации, которой на момент написания ещё не существует, а подставляется она у конкретного объекта во время выполнения.</w:t>
      </w:r>
    </w:p>
    <w:p>
      <w:pPr>
        <w:spacing w:after="60" w:line="240" w:lineRule="auto"/>
      </w:pPr>
      <w:r>
        <w:rPr>
          <w:i/>
        </w:rPr>
        <w:t xml:space="preserve">Листинг 5. Реализация абстрактного метода в классах Car и ElectricCar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/** Реализация абстрактного метода родителя. */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@Override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String vehicleType()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return "Car";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@Override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String vehicleType()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return "Electric Car";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/>
    <w:p>
      <w:r>
        <w:t xml:space="preserve">В тестовом классе объекты разных типов сложены в один массив Vehicle. Цикл по массиву вызывает vehicleType и toString, не зная фактического типа объекта. Поле batteryCapacity есть только у ElectricCar, поэтому для обращения к нему выполняется проверка instanceof и приведение типа.</w:t>
      </w:r>
    </w:p>
    <w:p>
      <w:pPr>
        <w:spacing w:after="60" w:line="240" w:lineRule="auto"/>
      </w:pPr>
      <w:r>
        <w:rPr>
          <w:i/>
        </w:rPr>
        <w:t xml:space="preserve">Листинг 6. Полиморфная обработка массива в классе TestCar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        "Иванов И.И.", "ОСАГО-5512340"),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new ElectricCar("Tesla Model 3", "Е777КХ199", "синий", 2023,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                "Петров П.П.", "ОСАГО-9087651", 75.0),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new Car(),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new ElectricCar()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};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System.out.println("=== Полиморфизм: один цикл, разные реализации ===");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for (Vehicle v : fleet)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// vehicleType() и toString() вызываются у фактического объекта,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// хотя тип ссылки — абстрактный Vehicle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System.out.printf("%-14s %s%n", v.vehicleType(), v);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// --- Изменение свойств через сеттеры (инкапсуляция) -------------</w:t>
      </w:r>
    </w:p>
    <w:p/>
    <w:p>
      <w:pPr>
        <w:spacing w:after="60" w:line="240" w:lineRule="auto"/>
      </w:pPr>
      <w:r>
        <w:rPr>
          <w:i/>
        </w:rPr>
        <w:t xml:space="preserve">Вывод программы 2. Полиморфизм и работа сеттеров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=== Полиморфизм: один цикл, разные реализации ===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Car            Car{model='Lada Vesta', license='А123ВС777', color='белый', year=2021, owner='Иванов И.И.', insurance='ОСАГО-5512340', engine='Combustion', age=5}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Electric Car   Electric Car{model='Tesla Model 3', license='Е777КХ199', color='синий', year=2023, owner='Петров П.П.', insurance='ОСАГО-9087651', engine='Electric', age=3, battery=75.0 кВт·ч}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Car            Car{model='не указана', license='не указан', color='не указан', year=2026, owner='не указан', insurance='не указан', engine='Combustion', age=0}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Electric Car   Electric Car{model='не указана', license='не указан', color='не указан', year=2026, owner='не указан', insurance='не указан', engine='Electric', age=0, battery=0.0 кВт·ч}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=== Меняем свойства сеттерами ===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Car{model='Lada Vesta', license='А123ВС777', color='чёрный', year=2022, owner='Сидоров С.С.', insurance='ОСАГО-1122334', engine='Combustion', age=4}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Electric Car{model='Tesla Model 3', license='Е777КХ199', color='красный', year=2023, owner='Кузнецов К.К.', insurance='ОСАГО-9087651', engine='Electric', age=3, battery=75.0 кВт·ч}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Ёмкость после сеттера: 82.5 кВт·ч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=== Проверка типов ===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Car            Vehicle:true  Car:true  ElectricCar:false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Electric Car   Vehicle:true  Car:true  ElectricCar:true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Car            Vehicle:true  Car:true  ElectricCar:false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Electric Car   Vehicle:true  Car:true  ElectricCar:true </w:t>
      </w:r>
    </w:p>
    <w:p/>
    <w:p>
      <w:pPr>
        <w:pStyle w:val="Heading2"/>
      </w:pPr>
      <w:r>
        <w:t xml:space="preserve">Результаты и выводы</w:t>
      </w:r>
    </w:p>
    <w:p>
      <w:r>
        <w:t xml:space="preserve">Построена иерархия Vehicle, Car, ElectricCar. Один цикл обрабатывает объекты обоих типов и получает от каждого его собственное представление: Car выводит тип Car, ElectricCar выводит Electric Car и дополнительно ёмкость батареи. Проверка типов показывает, что ElectricCar одновременно является и Car, и Vehicle.</w:t>
      </w:r>
    </w:p>
    <w:p>
      <w:r>
        <w:t xml:space="preserve">Получены навыки: объявление абстрактного класса и абстрактного метода, построение иерархии из трёх уровней, применение полиморфизма через ссылки родительского типа, использование instanceof и приведения типов.</w:t>
      </w:r>
    </w:p>
    <w:sectPr w:rsidR="0057780F" w:rsidRPr="0057780F" w:rsidSect="004938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EF7"/>
    <w:rsid w:val="00086E3E"/>
    <w:rsid w:val="000A1DDA"/>
    <w:rsid w:val="000F1311"/>
    <w:rsid w:val="002238CF"/>
    <w:rsid w:val="00323857"/>
    <w:rsid w:val="00341EF7"/>
    <w:rsid w:val="0039621C"/>
    <w:rsid w:val="0049389E"/>
    <w:rsid w:val="004D39E8"/>
    <w:rsid w:val="0057780F"/>
    <w:rsid w:val="00587ADC"/>
    <w:rsid w:val="005A0746"/>
    <w:rsid w:val="007C6897"/>
    <w:rsid w:val="00870932"/>
    <w:rsid w:val="008B3192"/>
    <w:rsid w:val="00A719CA"/>
    <w:rsid w:val="00A8614E"/>
    <w:rsid w:val="00AB0EE5"/>
    <w:rsid w:val="00B92D95"/>
    <w:rsid w:val="00BF2973"/>
    <w:rsid w:val="00C204C8"/>
    <w:rsid w:val="00C40C86"/>
    <w:rsid w:val="00C71454"/>
    <w:rsid w:val="00D7785F"/>
    <w:rsid w:val="00DA4076"/>
    <w:rsid w:val="00EA39EC"/>
    <w:rsid w:val="00F71F9B"/>
    <w:rsid w:val="00F82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70690"/>
  <w15:chartTrackingRefBased/>
  <w15:docId w15:val="{EC362E4B-9DE8-4F9C-B042-07DD1A5E4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1DDA"/>
    <w:pPr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780F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780F"/>
    <w:pPr>
      <w:keepNext/>
      <w:keepLines/>
      <w:spacing w:before="40" w:after="0"/>
      <w:outlineLvl w:val="1"/>
    </w:pPr>
    <w:rPr>
      <w:rFonts w:eastAsiaTheme="majorEastAsia" w:cstheme="majorBidi"/>
      <w:b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ranslation-chunk">
    <w:name w:val="translation-chunk"/>
    <w:basedOn w:val="DefaultParagraphFont"/>
    <w:rsid w:val="000A1DDA"/>
  </w:style>
  <w:style w:type="paragraph" w:styleId="Title">
    <w:name w:val="Title"/>
    <w:basedOn w:val="Normal"/>
    <w:next w:val="Normal"/>
    <w:link w:val="TitleChar"/>
    <w:uiPriority w:val="10"/>
    <w:qFormat/>
    <w:rsid w:val="0057780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57780F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7780F"/>
    <w:rPr>
      <w:rFonts w:ascii="Times New Roman" w:eastAsiaTheme="majorEastAsia" w:hAnsi="Times New Roman" w:cstheme="majorBidi"/>
      <w:b/>
      <w:sz w:val="28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3888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9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115</Words>
  <Characters>836</Characters>
  <Application>Microsoft Office Word</Application>
  <DocSecurity>0</DocSecurity>
  <Lines>69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Надежда Братусь</dc:creator>
  <cp:keywords/>
  <dc:description/>
  <cp:lastModifiedBy>Сергей Ермаков</cp:lastModifiedBy>
  <cp:revision>11</cp:revision>
  <dcterms:created xsi:type="dcterms:W3CDTF">2022-02-11T07:02:00Z</dcterms:created>
  <dcterms:modified xsi:type="dcterms:W3CDTF">2026-09-16T11:28:00Z</dcterms:modified>
</cp:coreProperties>
</file>