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68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1"/>
        <w:gridCol w:w="9487"/>
        <w:gridCol w:w="83"/>
      </w:tblGrid>
      <w:tr w:rsidR="00D7785F" w14:paraId="6FFEBEDE" w14:textId="77777777" w:rsidTr="00B105E8">
        <w:trPr>
          <w:gridAfter w:val="1"/>
          <w:wAfter w:w="83" w:type="dxa"/>
          <w:cantSplit/>
          <w:trHeight w:val="180"/>
          <w:jc w:val="center"/>
        </w:trPr>
        <w:tc>
          <w:tcPr>
            <w:tcW w:w="9598" w:type="dxa"/>
            <w:gridSpan w:val="2"/>
          </w:tcPr>
          <w:tbl>
            <w:tblPr>
              <w:tblW w:w="9356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599"/>
              <w:gridCol w:w="3166"/>
              <w:gridCol w:w="3591"/>
            </w:tblGrid>
            <w:tr w:rsidR="00D7785F" w:rsidRPr="00693586" w14:paraId="181841AA" w14:textId="77777777" w:rsidTr="00B105E8">
              <w:trPr>
                <w:cantSplit/>
                <w:trHeight w:val="184"/>
              </w:trPr>
              <w:tc>
                <w:tcPr>
                  <w:tcW w:w="25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2B3F121" w14:textId="77777777" w:rsidR="00D7785F" w:rsidRPr="00693586" w:rsidRDefault="00D7785F" w:rsidP="00B105E8">
                  <w:pPr>
                    <w:spacing w:line="240" w:lineRule="atLeast"/>
                    <w:jc w:val="center"/>
                    <w:rPr>
                      <w:b/>
                      <w:bCs/>
                      <w:szCs w:val="24"/>
                    </w:rPr>
                  </w:pPr>
                </w:p>
                <w:p w14:paraId="2C367334" w14:textId="77777777" w:rsidR="00D7785F" w:rsidRPr="00693586" w:rsidRDefault="00D7785F" w:rsidP="00B105E8">
                  <w:pPr>
                    <w:spacing w:line="240" w:lineRule="atLeast"/>
                    <w:jc w:val="center"/>
                    <w:rPr>
                      <w:b/>
                      <w:bCs/>
                      <w:szCs w:val="24"/>
                    </w:rPr>
                  </w:pPr>
                </w:p>
                <w:p w14:paraId="3FEE612A" w14:textId="77777777" w:rsidR="00D7785F" w:rsidRPr="00693586" w:rsidRDefault="00D7785F" w:rsidP="00B105E8">
                  <w:pPr>
                    <w:spacing w:line="240" w:lineRule="atLeast"/>
                    <w:jc w:val="center"/>
                    <w:rPr>
                      <w:caps/>
                    </w:rPr>
                  </w:pPr>
                </w:p>
              </w:tc>
              <w:tc>
                <w:tcPr>
                  <w:tcW w:w="316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71268D7" w14:textId="77777777" w:rsidR="00D7785F" w:rsidRPr="00693586" w:rsidRDefault="00D7785F" w:rsidP="00B105E8">
                  <w:pPr>
                    <w:spacing w:after="0" w:line="240" w:lineRule="auto"/>
                    <w:jc w:val="center"/>
                  </w:pPr>
                  <w:r w:rsidRPr="00693586">
                    <w:t xml:space="preserve">               </w:t>
                  </w:r>
                  <w:r w:rsidRPr="00693586">
                    <w:rPr>
                      <w:noProof/>
                      <w:lang w:eastAsia="ru-RU"/>
                    </w:rPr>
                    <w:drawing>
                      <wp:inline distT="0" distB="0" distL="0" distR="0" wp14:anchorId="38FE834F" wp14:editId="17002D9E">
                        <wp:extent cx="890689" cy="1009223"/>
                        <wp:effectExtent l="0" t="0" r="4661" b="427"/>
                        <wp:docPr id="1" name="Рисунок 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0689" cy="100922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  <a:prstDash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693586">
                    <w:t xml:space="preserve">            </w:t>
                  </w:r>
                </w:p>
              </w:tc>
              <w:tc>
                <w:tcPr>
                  <w:tcW w:w="359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84CDF1D" w14:textId="77777777" w:rsidR="00D7785F" w:rsidRPr="00693586" w:rsidRDefault="00D7785F" w:rsidP="00B105E8">
                  <w:pPr>
                    <w:spacing w:line="240" w:lineRule="atLeast"/>
                    <w:jc w:val="center"/>
                    <w:rPr>
                      <w:caps/>
                    </w:rPr>
                  </w:pPr>
                </w:p>
              </w:tc>
            </w:tr>
            <w:tr w:rsidR="00D7785F" w:rsidRPr="00693586" w14:paraId="249E5A89" w14:textId="77777777" w:rsidTr="00B105E8">
              <w:trPr>
                <w:cantSplit/>
                <w:trHeight w:val="691"/>
              </w:trPr>
              <w:tc>
                <w:tcPr>
                  <w:tcW w:w="9356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59BE056" w14:textId="77777777" w:rsidR="00D7785F" w:rsidRPr="00693586" w:rsidRDefault="00D7785F" w:rsidP="00B105E8">
                  <w:pPr>
                    <w:spacing w:after="0" w:line="240" w:lineRule="auto"/>
                    <w:jc w:val="center"/>
                    <w:rPr>
                      <w:caps/>
                      <w:sz w:val="16"/>
                      <w:szCs w:val="16"/>
                    </w:rPr>
                  </w:pPr>
                </w:p>
                <w:p w14:paraId="77FA2B51" w14:textId="77777777" w:rsidR="00D7785F" w:rsidRPr="00693586" w:rsidRDefault="00D7785F" w:rsidP="00B105E8">
                  <w:pPr>
                    <w:spacing w:after="0" w:line="240" w:lineRule="auto"/>
                    <w:jc w:val="center"/>
                    <w:rPr>
                      <w:caps/>
                      <w:szCs w:val="24"/>
                    </w:rPr>
                  </w:pPr>
                  <w:r w:rsidRPr="00693586">
                    <w:rPr>
                      <w:caps/>
                      <w:szCs w:val="24"/>
                    </w:rPr>
                    <w:t>МИНОБРНАУКИ РОССИИ</w:t>
                  </w:r>
                </w:p>
                <w:p w14:paraId="535CA7CE" w14:textId="77777777" w:rsidR="00D7785F" w:rsidRPr="00D34973" w:rsidRDefault="00D7785F" w:rsidP="00B105E8">
                  <w:pPr>
                    <w:spacing w:after="0" w:line="240" w:lineRule="auto"/>
                    <w:rPr>
                      <w:caps/>
                      <w:sz w:val="18"/>
                      <w:szCs w:val="18"/>
                    </w:rPr>
                  </w:pPr>
                </w:p>
              </w:tc>
            </w:tr>
            <w:tr w:rsidR="00D7785F" w:rsidRPr="00693586" w14:paraId="410B65A7" w14:textId="77777777" w:rsidTr="00B105E8">
              <w:trPr>
                <w:cantSplit/>
                <w:trHeight w:val="18"/>
              </w:trPr>
              <w:tc>
                <w:tcPr>
                  <w:tcW w:w="9356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A04054C" w14:textId="77777777" w:rsidR="00D7785F" w:rsidRPr="00693586" w:rsidRDefault="00D7785F" w:rsidP="00B105E8">
                  <w:pPr>
                    <w:spacing w:after="0" w:line="240" w:lineRule="auto"/>
                    <w:jc w:val="center"/>
                  </w:pPr>
                  <w:r w:rsidRPr="00693586">
                    <w:t>Федеральное государственное бюджетное образовательное учреждение</w:t>
                  </w:r>
                </w:p>
                <w:p w14:paraId="374C120C" w14:textId="77777777" w:rsidR="00D7785F" w:rsidRPr="00693586" w:rsidRDefault="00D7785F" w:rsidP="00B105E8">
                  <w:pPr>
                    <w:spacing w:after="0" w:line="240" w:lineRule="auto"/>
                    <w:jc w:val="center"/>
                  </w:pPr>
                  <w:r w:rsidRPr="00693586">
                    <w:t>высшего образования</w:t>
                  </w:r>
                </w:p>
                <w:p w14:paraId="7C5D1D3D" w14:textId="77777777" w:rsidR="00D7785F" w:rsidRPr="00693586" w:rsidRDefault="00D7785F" w:rsidP="00B105E8">
                  <w:pPr>
                    <w:spacing w:after="0" w:line="240" w:lineRule="auto"/>
                    <w:jc w:val="center"/>
                  </w:pPr>
                  <w:r w:rsidRPr="00693586">
                    <w:rPr>
                      <w:b/>
                    </w:rPr>
                    <w:t xml:space="preserve">«МИРЭА </w:t>
                  </w:r>
                  <w:r w:rsidRPr="00693586">
                    <w:rPr>
                      <w:rStyle w:val="translation-chunk"/>
                      <w:b/>
                      <w:szCs w:val="24"/>
                    </w:rPr>
                    <w:t xml:space="preserve">– </w:t>
                  </w:r>
                  <w:r w:rsidRPr="00693586">
                    <w:rPr>
                      <w:b/>
                    </w:rPr>
                    <w:t>Российский технологический университет»</w:t>
                  </w:r>
                  <w:r w:rsidRPr="00693586">
                    <w:rPr>
                      <w:b/>
                    </w:rPr>
                    <w:br/>
                  </w:r>
                </w:p>
                <w:p w14:paraId="1B37A6EC" w14:textId="77777777" w:rsidR="00D7785F" w:rsidRPr="00D34973" w:rsidRDefault="00D7785F" w:rsidP="00B105E8">
                  <w:pPr>
                    <w:keepNext/>
                    <w:spacing w:after="0" w:line="240" w:lineRule="auto"/>
                    <w:jc w:val="center"/>
                    <w:rPr>
                      <w:b/>
                      <w:szCs w:val="24"/>
                    </w:rPr>
                  </w:pPr>
                  <w:r w:rsidRPr="00693586">
                    <w:rPr>
                      <w:noProof/>
                      <w:lang w:eastAsia="ru-RU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7CE2B78C" wp14:editId="20A87C0F">
                            <wp:simplePos x="0" y="0"/>
                            <wp:positionH relativeFrom="column">
                              <wp:posOffset>200025</wp:posOffset>
                            </wp:positionH>
                            <wp:positionV relativeFrom="paragraph">
                              <wp:posOffset>408305</wp:posOffset>
                            </wp:positionV>
                            <wp:extent cx="5600651" cy="1641"/>
                            <wp:effectExtent l="0" t="0" r="0" b="0"/>
                            <wp:wrapNone/>
                            <wp:docPr id="4" name="Line 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0" y="0"/>
                                      <a:ext cx="5600651" cy="1641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38100" cmpd="dbl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4E17FAF3" id="Line 4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75pt,32.15pt" to="456.75pt,3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" strokeweight="3pt">
                            <v:stroke linestyle="thinThin"/>
                          </v:line>
                        </w:pict>
                      </mc:Fallback>
                    </mc:AlternateContent>
                  </w:r>
                  <w:r w:rsidRPr="00693586">
                    <w:rPr>
                      <w:b/>
                      <w:sz w:val="32"/>
                      <w:szCs w:val="32"/>
                    </w:rPr>
                    <w:t>РТУ МИРЭА</w:t>
                  </w:r>
                  <w:r>
                    <w:rPr>
                      <w:b/>
                      <w:sz w:val="32"/>
                      <w:szCs w:val="32"/>
                    </w:rPr>
                    <w:br/>
                  </w:r>
                </w:p>
              </w:tc>
            </w:tr>
          </w:tbl>
          <w:p w14:paraId="6D47A12A" w14:textId="77777777" w:rsidR="00D7785F" w:rsidRDefault="00D7785F" w:rsidP="00B105E8">
            <w:pPr>
              <w:spacing w:after="0" w:line="240" w:lineRule="auto"/>
            </w:pPr>
          </w:p>
        </w:tc>
      </w:tr>
      <w:tr w:rsidR="00D7785F" w:rsidRPr="00431269" w14:paraId="1C2685B7" w14:textId="77777777" w:rsidTr="00B105E8">
        <w:tblPrEx>
          <w:jc w:val="left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wBefore w:w="111" w:type="dxa"/>
        </w:trPr>
        <w:tc>
          <w:tcPr>
            <w:tcW w:w="9570" w:type="dxa"/>
            <w:gridSpan w:val="2"/>
          </w:tcPr>
          <w:p w14:paraId="1AED392C" w14:textId="77777777" w:rsidR="00D7785F" w:rsidRPr="00251BD9" w:rsidRDefault="00D7785F" w:rsidP="00B105E8">
            <w:pPr>
              <w:jc w:val="center"/>
              <w:rPr>
                <w:rFonts w:cs="Times New Roman"/>
                <w:sz w:val="16"/>
                <w:szCs w:val="16"/>
              </w:rPr>
            </w:pPr>
          </w:p>
          <w:p w14:paraId="19B6FD77" w14:textId="77777777" w:rsidR="00D7785F" w:rsidRPr="00431269" w:rsidRDefault="00D7785F" w:rsidP="00B105E8">
            <w:pPr>
              <w:jc w:val="center"/>
              <w:rPr>
                <w:rFonts w:cs="Times New Roman"/>
                <w:szCs w:val="24"/>
              </w:rPr>
            </w:pPr>
            <w:r w:rsidRPr="00431269">
              <w:rPr>
                <w:rFonts w:cs="Times New Roman"/>
                <w:szCs w:val="24"/>
              </w:rPr>
              <w:t>Институт информационных технологий (ИТ)</w:t>
            </w:r>
          </w:p>
        </w:tc>
      </w:tr>
      <w:tr w:rsidR="00D7785F" w:rsidRPr="00431269" w14:paraId="3471E5CC" w14:textId="77777777" w:rsidTr="00B105E8">
        <w:tblPrEx>
          <w:jc w:val="left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wBefore w:w="111" w:type="dxa"/>
          <w:trHeight w:val="283"/>
        </w:trPr>
        <w:tc>
          <w:tcPr>
            <w:tcW w:w="9570" w:type="dxa"/>
            <w:gridSpan w:val="2"/>
          </w:tcPr>
          <w:p w14:paraId="0CE47BE6" w14:textId="6311C04E" w:rsidR="00D7785F" w:rsidRPr="00431269" w:rsidRDefault="00D7785F" w:rsidP="0057780F">
            <w:pPr>
              <w:jc w:val="center"/>
              <w:rPr>
                <w:rFonts w:cs="Times New Roman"/>
                <w:szCs w:val="24"/>
              </w:rPr>
            </w:pPr>
            <w:r w:rsidRPr="00431269">
              <w:rPr>
                <w:rFonts w:cs="Times New Roman"/>
                <w:bCs/>
                <w:szCs w:val="24"/>
              </w:rPr>
              <w:t xml:space="preserve">Кафедра </w:t>
            </w:r>
            <w:r w:rsidR="0057780F">
              <w:rPr>
                <w:rFonts w:cs="Times New Roman"/>
                <w:bCs/>
                <w:color w:val="000000"/>
                <w:szCs w:val="24"/>
                <w:shd w:val="clear" w:color="auto" w:fill="FFFFFF"/>
              </w:rPr>
              <w:t>инструментального и прикладного программного обеспечения</w:t>
            </w:r>
            <w:r w:rsidRPr="00431269">
              <w:rPr>
                <w:rFonts w:cs="Times New Roman"/>
                <w:bCs/>
                <w:szCs w:val="24"/>
              </w:rPr>
              <w:t xml:space="preserve"> (</w:t>
            </w:r>
            <w:proofErr w:type="spellStart"/>
            <w:r w:rsidR="0057780F">
              <w:rPr>
                <w:rFonts w:cs="Times New Roman"/>
                <w:bCs/>
                <w:szCs w:val="24"/>
              </w:rPr>
              <w:t>ИиППО</w:t>
            </w:r>
            <w:proofErr w:type="spellEnd"/>
            <w:r w:rsidRPr="00431269">
              <w:rPr>
                <w:rFonts w:cs="Times New Roman"/>
                <w:bCs/>
                <w:szCs w:val="24"/>
              </w:rPr>
              <w:t>)</w:t>
            </w:r>
          </w:p>
        </w:tc>
      </w:tr>
    </w:tbl>
    <w:p w14:paraId="10898247" w14:textId="77777777" w:rsidR="00D7785F" w:rsidRDefault="00D7785F" w:rsidP="00D7785F">
      <w:pPr>
        <w:shd w:val="clear" w:color="auto" w:fill="FFFFFF"/>
        <w:jc w:val="left"/>
        <w:rPr>
          <w:rFonts w:cs="Times New Roman"/>
          <w:b/>
          <w:szCs w:val="24"/>
        </w:rPr>
      </w:pPr>
    </w:p>
    <w:p w14:paraId="065795FE" w14:textId="77777777" w:rsidR="00D7785F" w:rsidRPr="00431269" w:rsidRDefault="00D7785F" w:rsidP="00D7785F">
      <w:pPr>
        <w:shd w:val="clear" w:color="auto" w:fill="FFFFFF"/>
        <w:jc w:val="left"/>
        <w:rPr>
          <w:rFonts w:cs="Times New Roman"/>
          <w:b/>
          <w:szCs w:val="24"/>
        </w:rPr>
      </w:pPr>
    </w:p>
    <w:tbl>
      <w:tblPr>
        <w:tblW w:w="5000" w:type="pct"/>
        <w:tblLayout w:type="fixed"/>
        <w:tblLook w:val="00A0" w:firstRow="1" w:lastRow="0" w:firstColumn="1" w:lastColumn="0" w:noHBand="0" w:noVBand="0"/>
      </w:tblPr>
      <w:tblGrid>
        <w:gridCol w:w="3686"/>
        <w:gridCol w:w="2202"/>
        <w:gridCol w:w="853"/>
        <w:gridCol w:w="2376"/>
        <w:gridCol w:w="238"/>
      </w:tblGrid>
      <w:tr w:rsidR="00870932" w:rsidRPr="00431269" w14:paraId="55A49C29" w14:textId="77777777" w:rsidTr="00B105E8">
        <w:trPr>
          <w:gridAfter w:val="1"/>
          <w:wAfter w:w="127" w:type="pct"/>
        </w:trPr>
        <w:tc>
          <w:tcPr>
            <w:tcW w:w="4873" w:type="pct"/>
            <w:gridSpan w:val="4"/>
          </w:tcPr>
          <w:p w14:paraId="6921ED97" w14:textId="06792469" w:rsidR="00870932" w:rsidRPr="0057780F" w:rsidRDefault="00870932" w:rsidP="0057780F">
            <w:pPr>
              <w:shd w:val="clear" w:color="auto" w:fill="FFFFFF"/>
              <w:spacing w:line="240" w:lineRule="auto"/>
              <w:jc w:val="center"/>
              <w:rPr>
                <w:rFonts w:cs="Times New Roman"/>
                <w:b/>
                <w:sz w:val="28"/>
                <w:szCs w:val="28"/>
                <w:lang w:val="en-US"/>
              </w:rPr>
            </w:pPr>
            <w:r w:rsidRPr="00870932">
              <w:rPr>
                <w:rFonts w:cs="Times New Roman"/>
                <w:b/>
                <w:sz w:val="28"/>
                <w:szCs w:val="28"/>
              </w:rPr>
              <w:t xml:space="preserve">ОТЧЁТ ПО </w:t>
            </w:r>
            <w:r w:rsidR="0057780F">
              <w:rPr>
                <w:rFonts w:cs="Times New Roman"/>
                <w:b/>
                <w:sz w:val="28"/>
                <w:szCs w:val="28"/>
              </w:rPr>
              <w:t>ПРАКТИЧЕСКОЙ РАБОТЕ №</w:t>
            </w:r>
            <w:r w:rsidR="0057780F" w:rsidRPr="0057780F">
              <w:rPr>
                <w:rFonts w:cs="Times New Roman"/>
                <w:b/>
                <w:sz w:val="28"/>
                <w:szCs w:val="28"/>
              </w:rPr>
              <w:t xml:space="preserve">5</w:t>
            </w:r>
            <w:r w:rsidR="0057780F" w:rsidRPr="0057780F">
              <w:rPr>
                <w:rFonts w:cs="Times New Roman"/>
                <w:b/>
                <w:sz w:val="28"/>
                <w:szCs w:val="28"/>
                <w:lang w:val="en-US"/>
              </w:rPr>
              <w:t/>
            </w:r>
          </w:p>
        </w:tc>
      </w:tr>
      <w:tr w:rsidR="00870932" w:rsidRPr="00431269" w14:paraId="6DF9AB46" w14:textId="77777777" w:rsidTr="00B105E8">
        <w:trPr>
          <w:gridAfter w:val="1"/>
          <w:wAfter w:w="127" w:type="pct"/>
        </w:trPr>
        <w:tc>
          <w:tcPr>
            <w:tcW w:w="4873" w:type="pct"/>
            <w:gridSpan w:val="4"/>
          </w:tcPr>
          <w:p w14:paraId="7B631E8C" w14:textId="4E734F12" w:rsidR="00870932" w:rsidRDefault="00870932" w:rsidP="00870932">
            <w:pPr>
              <w:shd w:val="clear" w:color="auto" w:fill="FFFFFF"/>
              <w:spacing w:line="24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D14D27">
              <w:rPr>
                <w:rFonts w:cs="Times New Roman"/>
                <w:b/>
                <w:sz w:val="28"/>
                <w:szCs w:val="28"/>
              </w:rPr>
              <w:t>по дисциплине «</w:t>
            </w:r>
            <w:r w:rsidR="0057780F">
              <w:rPr>
                <w:rFonts w:cs="Times New Roman"/>
                <w:b/>
                <w:sz w:val="28"/>
                <w:szCs w:val="28"/>
              </w:rPr>
              <w:t>Программирование на языке Джава</w:t>
            </w:r>
            <w:r w:rsidRPr="00D14D27">
              <w:rPr>
                <w:rFonts w:cs="Times New Roman"/>
                <w:b/>
                <w:sz w:val="28"/>
                <w:szCs w:val="28"/>
              </w:rPr>
              <w:t>»</w:t>
            </w:r>
          </w:p>
          <w:p w14:paraId="2707B6B9" w14:textId="7ED8590A" w:rsidR="00870932" w:rsidRPr="00431269" w:rsidRDefault="00870932" w:rsidP="00587ADC">
            <w:pPr>
              <w:shd w:val="clear" w:color="auto" w:fill="FFFFFF"/>
              <w:spacing w:line="240" w:lineRule="auto"/>
              <w:jc w:val="center"/>
              <w:rPr>
                <w:rFonts w:cs="Times New Roman"/>
                <w:b/>
                <w:spacing w:val="-5"/>
                <w:szCs w:val="24"/>
              </w:rPr>
            </w:pPr>
          </w:p>
        </w:tc>
      </w:tr>
      <w:tr w:rsidR="00870932" w:rsidRPr="00431269" w14:paraId="0D51D118" w14:textId="77777777" w:rsidTr="00B105E8">
        <w:trPr>
          <w:gridAfter w:val="1"/>
          <w:wAfter w:w="127" w:type="pct"/>
        </w:trPr>
        <w:tc>
          <w:tcPr>
            <w:tcW w:w="4873" w:type="pct"/>
            <w:gridSpan w:val="4"/>
          </w:tcPr>
          <w:p w14:paraId="5FFD4A91" w14:textId="740B6B5D" w:rsidR="0057780F" w:rsidRDefault="0057780F" w:rsidP="0057780F">
            <w:pPr>
              <w:shd w:val="clear" w:color="auto" w:fill="FFFFFF"/>
              <w:spacing w:line="240" w:lineRule="auto"/>
              <w:rPr>
                <w:rFonts w:cs="Times New Roman"/>
                <w:i/>
                <w:color w:val="FF0000"/>
                <w:szCs w:val="24"/>
              </w:rPr>
            </w:pPr>
          </w:p>
          <w:p w14:paraId="2F5C91CA" w14:textId="7522CEFC" w:rsidR="0057780F" w:rsidRPr="00431269" w:rsidRDefault="0057780F" w:rsidP="0057780F">
            <w:pPr>
              <w:shd w:val="clear" w:color="auto" w:fill="FFFFFF"/>
              <w:spacing w:line="240" w:lineRule="auto"/>
              <w:rPr>
                <w:rFonts w:cs="Times New Roman"/>
                <w:i/>
                <w:color w:val="FF0000"/>
                <w:szCs w:val="24"/>
              </w:rPr>
            </w:pPr>
          </w:p>
        </w:tc>
      </w:tr>
      <w:tr w:rsidR="00D7785F" w:rsidRPr="00431269" w14:paraId="6DC4DEB1" w14:textId="77777777" w:rsidTr="00B105E8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16CF4FFA" w14:textId="77777777" w:rsidR="00D7785F" w:rsidRPr="00431269" w:rsidRDefault="00D7785F" w:rsidP="00B105E8">
            <w:pPr>
              <w:jc w:val="center"/>
              <w:rPr>
                <w:rFonts w:cs="Times New Roman"/>
                <w:szCs w:val="24"/>
              </w:rPr>
            </w:pPr>
          </w:p>
          <w:p w14:paraId="2A3BDD86" w14:textId="5059A9E0" w:rsidR="00D7785F" w:rsidRPr="00431269" w:rsidRDefault="00D7785F" w:rsidP="0057780F">
            <w:pPr>
              <w:rPr>
                <w:rFonts w:cs="Times New Roman"/>
                <w:b/>
                <w:color w:val="FF0000"/>
                <w:szCs w:val="24"/>
              </w:rPr>
            </w:pPr>
            <w:r>
              <w:rPr>
                <w:rFonts w:cs="Times New Roman"/>
                <w:szCs w:val="24"/>
              </w:rPr>
              <w:t xml:space="preserve">Выполнил студент группы </w:t>
            </w:r>
            <w:r w:rsidR="008B3192" w:rsidRPr="0057780F">
              <w:rPr>
                <w:rFonts w:cs="Times New Roman"/>
                <w:szCs w:val="24"/>
              </w:rPr>
              <w:t xml:space="preserve">ИКБО-41-25</w:t>
            </w:r>
            <w:r w:rsidR="00B92D95" w:rsidRPr="005A0746">
              <w:rPr>
                <w:rFonts w:cs="Times New Roman"/>
                <w:szCs w:val="24"/>
              </w:rPr>
              <w:t/>
            </w:r>
            <w:r w:rsidR="008B3192" w:rsidRPr="005A0746">
              <w:rPr>
                <w:rFonts w:cs="Times New Roman"/>
                <w:szCs w:val="24"/>
              </w:rPr>
              <w:t/>
            </w:r>
            <w:r w:rsidR="00A8614E" w:rsidRPr="005A0746">
              <w:rPr>
                <w:rFonts w:cs="Times New Roman"/>
                <w:szCs w:val="24"/>
              </w:rPr>
              <w:t/>
            </w:r>
            <w:r w:rsidR="005A0746" w:rsidRPr="005A0746">
              <w:rPr>
                <w:rFonts w:cs="Times New Roman"/>
                <w:szCs w:val="24"/>
              </w:rPr>
              <w:t/>
            </w:r>
          </w:p>
        </w:tc>
        <w:tc>
          <w:tcPr>
            <w:tcW w:w="1726" w:type="pct"/>
            <w:gridSpan w:val="2"/>
          </w:tcPr>
          <w:p w14:paraId="55AE1DE4" w14:textId="77777777" w:rsidR="00D7785F" w:rsidRPr="00431269" w:rsidRDefault="00D7785F" w:rsidP="00B105E8">
            <w:pPr>
              <w:shd w:val="clear" w:color="auto" w:fill="FFFFFF"/>
              <w:jc w:val="left"/>
              <w:rPr>
                <w:rFonts w:cs="Times New Roman"/>
                <w:szCs w:val="24"/>
              </w:rPr>
            </w:pPr>
          </w:p>
          <w:p w14:paraId="13BDA739" w14:textId="77777777" w:rsidR="00D7785F" w:rsidRPr="00431269" w:rsidRDefault="00D7785F" w:rsidP="00B105E8">
            <w:pPr>
              <w:shd w:val="clear" w:color="auto" w:fill="FFFFFF"/>
              <w:rPr>
                <w:rFonts w:cs="Times New Roman"/>
                <w:szCs w:val="24"/>
              </w:rPr>
            </w:pPr>
            <w:r>
              <w:rPr>
                <w:rFonts w:cs="Times New Roman"/>
                <w:b/>
                <w:szCs w:val="24"/>
              </w:rPr>
              <w:t xml:space="preserve">                            </w:t>
            </w:r>
            <w:r w:rsidRPr="000A1DDA">
              <w:rPr>
                <w:rFonts w:cs="Times New Roman"/>
                <w:szCs w:val="24"/>
              </w:rPr>
              <w:t xml:space="preserve">Мирзоян А.О.</w:t>
            </w:r>
          </w:p>
        </w:tc>
      </w:tr>
      <w:tr w:rsidR="00D7785F" w:rsidRPr="00431269" w14:paraId="693964DF" w14:textId="77777777" w:rsidTr="00B105E8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34A013DA" w14:textId="77777777" w:rsidR="00D7785F" w:rsidRPr="00431269" w:rsidRDefault="00D7785F" w:rsidP="00B105E8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726" w:type="pct"/>
            <w:gridSpan w:val="2"/>
          </w:tcPr>
          <w:p w14:paraId="7C266D3B" w14:textId="77777777" w:rsidR="00D7785F" w:rsidRPr="00431269" w:rsidRDefault="00D7785F" w:rsidP="00B105E8">
            <w:pPr>
              <w:shd w:val="clear" w:color="auto" w:fill="FFFFFF"/>
              <w:jc w:val="center"/>
              <w:rPr>
                <w:rFonts w:cs="Times New Roman"/>
                <w:szCs w:val="24"/>
              </w:rPr>
            </w:pPr>
          </w:p>
        </w:tc>
      </w:tr>
      <w:tr w:rsidR="00D7785F" w:rsidRPr="00A8614E" w14:paraId="15646ABC" w14:textId="77777777" w:rsidTr="00B105E8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59DFA357" w14:textId="5DC21746" w:rsidR="00D7785F" w:rsidRPr="00A8614E" w:rsidRDefault="00D7785F" w:rsidP="0057780F">
            <w:pPr>
              <w:rPr>
                <w:rFonts w:cs="Times New Roman"/>
                <w:i/>
                <w:szCs w:val="24"/>
              </w:rPr>
            </w:pPr>
            <w:r w:rsidRPr="00A8614E">
              <w:rPr>
                <w:rFonts w:cs="Times New Roman"/>
                <w:szCs w:val="24"/>
              </w:rPr>
              <w:t xml:space="preserve">Принял </w:t>
            </w:r>
            <w:r w:rsidRPr="00A8614E">
              <w:rPr>
                <w:rFonts w:cs="Times New Roman"/>
                <w:szCs w:val="24"/>
              </w:rPr>
              <w:br/>
            </w:r>
            <w:r w:rsidR="0057780F">
              <w:rPr>
                <w:rFonts w:cs="Times New Roman"/>
                <w:i/>
                <w:szCs w:val="24"/>
              </w:rPr>
              <w:t>Старший преподаватель</w:t>
            </w:r>
          </w:p>
        </w:tc>
        <w:tc>
          <w:tcPr>
            <w:tcW w:w="1726" w:type="pct"/>
            <w:gridSpan w:val="2"/>
          </w:tcPr>
          <w:p w14:paraId="738A22C2" w14:textId="1B7C229D" w:rsidR="00D7785F" w:rsidRPr="00B92D95" w:rsidRDefault="00D7785F" w:rsidP="00B105E8">
            <w:pPr>
              <w:shd w:val="clear" w:color="auto" w:fill="FFFFFF"/>
              <w:rPr>
                <w:rFonts w:cs="Times New Roman"/>
                <w:bCs/>
                <w:szCs w:val="24"/>
              </w:rPr>
            </w:pPr>
            <w:r w:rsidRPr="00A8614E">
              <w:rPr>
                <w:rFonts w:cs="Times New Roman"/>
                <w:b/>
                <w:szCs w:val="24"/>
              </w:rPr>
              <w:t xml:space="preserve">                    </w:t>
            </w:r>
            <w:r w:rsidR="00B92D95">
              <w:rPr>
                <w:rFonts w:cs="Times New Roman"/>
                <w:b/>
                <w:szCs w:val="24"/>
              </w:rPr>
              <w:t xml:space="preserve">   </w:t>
            </w:r>
            <w:r w:rsidRPr="00A8614E">
              <w:rPr>
                <w:rFonts w:cs="Times New Roman"/>
                <w:b/>
                <w:szCs w:val="24"/>
              </w:rPr>
              <w:t xml:space="preserve">    </w:t>
            </w:r>
            <w:r w:rsidR="00B92D95" w:rsidRPr="00B92D95">
              <w:rPr>
                <w:rFonts w:cs="Times New Roman"/>
                <w:bCs/>
                <w:szCs w:val="24"/>
              </w:rPr>
              <w:t>Ермаков С.Р</w:t>
            </w:r>
            <w:r w:rsidR="00BF2973" w:rsidRPr="00B92D95">
              <w:rPr>
                <w:rFonts w:cs="Times New Roman"/>
                <w:bCs/>
                <w:szCs w:val="24"/>
              </w:rPr>
              <w:t>.</w:t>
            </w:r>
          </w:p>
        </w:tc>
      </w:tr>
      <w:tr w:rsidR="00D7785F" w:rsidRPr="00431269" w14:paraId="23BB612C" w14:textId="77777777" w:rsidTr="00B105E8">
        <w:tc>
          <w:tcPr>
            <w:tcW w:w="1970" w:type="pct"/>
            <w:vAlign w:val="center"/>
          </w:tcPr>
          <w:p w14:paraId="7C47E24F" w14:textId="77777777" w:rsidR="00D7785F" w:rsidRDefault="00D7785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14:paraId="694348A4" w14:textId="77777777" w:rsidR="0057780F" w:rsidRDefault="0057780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14:paraId="15E975F8" w14:textId="77777777" w:rsidR="0057780F" w:rsidRDefault="0057780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14:paraId="3EDB4BC7" w14:textId="77777777" w:rsidR="0057780F" w:rsidRDefault="0057780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14:paraId="061178BB" w14:textId="77777777" w:rsidR="0057780F" w:rsidRDefault="0057780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14:paraId="3847DCD0" w14:textId="77777777" w:rsidR="0057780F" w:rsidRDefault="0057780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14:paraId="651189B1" w14:textId="77777777" w:rsidR="0057780F" w:rsidRDefault="0057780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14:paraId="56781181" w14:textId="77777777" w:rsidR="0057780F" w:rsidRDefault="0057780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14:paraId="7775B7EB" w14:textId="77777777" w:rsidR="0057780F" w:rsidRDefault="0057780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14:paraId="6428DF9C" w14:textId="66699202" w:rsidR="0057780F" w:rsidRPr="00431269" w:rsidRDefault="0057780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1633" w:type="pct"/>
            <w:gridSpan w:val="2"/>
            <w:vAlign w:val="center"/>
          </w:tcPr>
          <w:p w14:paraId="0F174203" w14:textId="77777777" w:rsidR="00D7785F" w:rsidRPr="00431269" w:rsidRDefault="00D7785F" w:rsidP="0057780F">
            <w:pPr>
              <w:spacing w:after="0" w:line="240" w:lineRule="auto"/>
              <w:rPr>
                <w:rFonts w:cs="Times New Roman"/>
                <w:szCs w:val="24"/>
              </w:rPr>
            </w:pPr>
          </w:p>
        </w:tc>
        <w:tc>
          <w:tcPr>
            <w:tcW w:w="1397" w:type="pct"/>
            <w:gridSpan w:val="2"/>
          </w:tcPr>
          <w:p w14:paraId="0A4C1481" w14:textId="77777777" w:rsidR="00D7785F" w:rsidRPr="00431269" w:rsidRDefault="00D7785F" w:rsidP="00B105E8">
            <w:pPr>
              <w:spacing w:after="0" w:line="240" w:lineRule="auto"/>
              <w:rPr>
                <w:rFonts w:cs="Times New Roman"/>
                <w:szCs w:val="24"/>
              </w:rPr>
            </w:pPr>
          </w:p>
        </w:tc>
      </w:tr>
    </w:tbl>
    <w:p w14:paraId="668B9353" w14:textId="77777777" w:rsidR="00D7785F" w:rsidRDefault="00D7785F" w:rsidP="00D7785F">
      <w:pPr>
        <w:shd w:val="clear" w:color="auto" w:fill="FFFFFF"/>
        <w:rPr>
          <w:rFonts w:cs="Times New Roman"/>
          <w:szCs w:val="24"/>
        </w:rPr>
      </w:pPr>
    </w:p>
    <w:p w14:paraId="710DC9AA" w14:textId="60BFBA76" w:rsidR="00D7785F" w:rsidRDefault="008B3192" w:rsidP="0057780F">
      <w:pPr>
        <w:shd w:val="clear" w:color="auto" w:fill="FFFFFF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Москва 2026</w:t>
      </w:r>
    </w:p>
    <w:p>
      <w:pPr>
        <w:pStyle w:val="Heading1"/>
      </w:pPr>
      <w:r>
        <w:t xml:space="preserve">Задача 5.1.1. Удаление дубликатов из коллекции ArrayList</w:t>
      </w:r>
    </w:p>
    <w:p>
      <w:pPr>
        <w:pStyle w:val="Heading2"/>
      </w:pPr>
      <w:r>
        <w:t xml:space="preserve">Описание задачи, цель</w:t>
      </w:r>
    </w:p>
    <w:p>
      <w:r>
        <w:t xml:space="preserve">Написать метод, которому передаётся коллекция объектов типа ArrayList, а возвращается коллекция ArrayList, но уже без дубликатов. Необходимо использовать метод contains интерфейса List.</w:t>
      </w:r>
    </w:p>
    <w:p>
      <w:r>
        <w:t xml:space="preserve">Цель: освоить обобщённые методы и работу с коллекцией ArrayList.</w:t>
      </w:r>
    </w:p>
    <w:p>
      <w:pPr>
        <w:pStyle w:val="Heading2"/>
      </w:pPr>
      <w:r>
        <w:t xml:space="preserve">Ход работы</w:t>
      </w:r>
    </w:p>
    <w:p>
      <w:r>
        <w:t xml:space="preserve">Метод объявлен обобщённым: запись &lt;E&gt; перед типом возвращаемого значения вводит параметр типа, благодаря чему метод работает с коллекцией любых элементов, а соответствие типов проверяет компилятор, а не виртуальная машина во время выполнения.</w:t>
      </w:r>
    </w:p>
    <w:p>
      <w:r>
        <w:t xml:space="preserve">Алгоритм проходит исходную коллекцию и добавляет элемент в результат только тогда, когда метод contains сообщает, что такого элемента там ещё нет. Метод contains сравнивает элементы вызовом equals.</w:t>
      </w:r>
    </w:p>
    <w:p>
      <w:pPr>
        <w:spacing w:after="60" w:line="240" w:lineRule="auto"/>
      </w:pPr>
      <w:r>
        <w:rPr>
          <w:i/>
        </w:rPr>
        <w:t xml:space="preserve">Листинг 1. Класс DuplicateRemover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*/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public class DuplicateRemover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static &lt;E&gt; ArrayList&lt;E&gt; removeDuplicates(ArrayList&lt;E&gt; source)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ArrayList&lt;E&gt; result = new ArrayList&lt;&gt;();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for (E element : source)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// contains() сравнивает элементы методом equals()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if (!result.contains(element))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    result.add(element);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return result;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}</w:t>
      </w:r>
    </w:p>
    <w:p/>
    <w:p>
      <w:pPr>
        <w:pStyle w:val="Heading2"/>
      </w:pPr>
      <w:r>
        <w:t xml:space="preserve">Результаты и выводы</w:t>
      </w:r>
    </w:p>
    <w:p>
      <w:r>
        <w:t xml:space="preserve">Метод убирает повторы, сохраняя порядок первого появления элементов: из списка строк получено три уникальных значения, из списка чисел семь.</w:t>
      </w:r>
    </w:p>
    <w:p>
      <w:r>
        <w:t xml:space="preserve">Получены навыки: написание обобщённого метода, работа с ArrayList, применение метода contains интерфейса List.</w:t>
      </w:r>
    </w:p>
    <w:p>
      <w:pPr>
        <w:pStyle w:val="Heading1"/>
      </w:pPr>
      <w:r>
        <w:t xml:space="preserve">Задача 5.1.2. Линейный поиск элемента в массиве</w:t>
      </w:r>
    </w:p>
    <w:p>
      <w:pPr>
        <w:pStyle w:val="Heading2"/>
      </w:pPr>
      <w:r>
        <w:t xml:space="preserve">Описание задачи, цель</w:t>
      </w:r>
    </w:p>
    <w:p>
      <w:r>
        <w:t xml:space="preserve">Реализовать алгоритм линейного поиска элемента в массиве. При нахождении элемента необходимо вернуть его позицию в массиве. Если элемент не найден, вернуть минус единицу.</w:t>
      </w:r>
    </w:p>
    <w:p>
      <w:r>
        <w:t xml:space="preserve">Цель: реализовать простейший алгоритм поиска и научиться перегружать методы для примитивных и ссылочных типов.</w:t>
      </w:r>
    </w:p>
    <w:p>
      <w:pPr>
        <w:pStyle w:val="Heading2"/>
      </w:pPr>
      <w:r>
        <w:t xml:space="preserve">Ход работы</w:t>
      </w:r>
    </w:p>
    <w:p>
      <w:r>
        <w:t xml:space="preserve">Линейный поиск последовательно сравнивает элементы с искомым и возвращает индекс первого совпадения. Если цикл дошёл до конца, элемента нет и метод возвращает минус единицу.</w:t>
      </w:r>
    </w:p>
    <w:p>
      <w:r>
        <w:t xml:space="preserve">Метод перегружен в двух вариантах. Обобщённая версия работает с массивом объектов и сравнивает элементы методом equals. Вторая версия принимает массив int и сравнивает оператором равенства, потому что примитивные типы в параметры обобщённых типов не подставляются.</w:t>
      </w:r>
    </w:p>
    <w:p>
      <w:pPr>
        <w:spacing w:after="60" w:line="240" w:lineRule="auto"/>
      </w:pPr>
      <w:r>
        <w:rPr>
          <w:i/>
        </w:rPr>
        <w:t xml:space="preserve">Листинг 2. Класс LinearSearch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/** Поиск в массиве объектов. */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static &lt;E&gt; int search(E[] array, E key)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for (int i = 0; i &lt; array.length; i++)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if (array[i].equals(key))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    return i;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return -1;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/** Поиск в массиве int — примитивы в дженерики не подставляются. */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static int search(int[] array, int key)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for (int i = 0; i &lt; array.length; i++)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if (array[i] == key)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    return i;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return -1;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}</w:t>
      </w:r>
    </w:p>
    <w:p/>
    <w:p>
      <w:pPr>
        <w:pStyle w:val="Heading2"/>
      </w:pPr>
      <w:r>
        <w:t xml:space="preserve">Результаты и выводы</w:t>
      </w:r>
    </w:p>
    <w:p>
      <w:r>
        <w:t xml:space="preserve">Поиск находит элементы на правильных позициях и возвращает минус единицу для отсутствующих. Для массива с повторяющимся значением 4 метод вернул индекс первого вхождения.</w:t>
      </w:r>
    </w:p>
    <w:p>
      <w:r>
        <w:t xml:space="preserve">Получены навыки: реализация линейного поиска, перегрузка метода, различие между сравнением примитивов оператором равенства и сравнением объектов методом equals.</w:t>
      </w:r>
    </w:p>
    <w:p>
      <w:pPr>
        <w:pStyle w:val="Heading1"/>
      </w:pPr>
      <w:r>
        <w:t xml:space="preserve">Задача 5.1.3. Поиск наибольшего элемента массива через compareTo</w:t>
      </w:r>
    </w:p>
    <w:p>
      <w:pPr>
        <w:pStyle w:val="Heading2"/>
      </w:pPr>
      <w:r>
        <w:t xml:space="preserve">Описание задачи, цель</w:t>
      </w:r>
    </w:p>
    <w:p>
      <w:r>
        <w:t xml:space="preserve">Реализовать поиск наибольшего элемента в массиве с помощью метода compareTo интерфейса Comparable. Определить класс Circle с полем radius и найти наибольший элемент в массиве экземпляров этого класса.</w:t>
      </w:r>
    </w:p>
    <w:p>
      <w:r>
        <w:t xml:space="preserve">Цель: научиться писать обобщённый код с ограниченным параметром типа.</w:t>
      </w:r>
    </w:p>
    <w:p>
      <w:pPr>
        <w:pStyle w:val="Heading2"/>
      </w:pPr>
      <w:r>
        <w:t xml:space="preserve">Ход работы</w:t>
      </w:r>
    </w:p>
    <w:p>
      <w:r>
        <w:t xml:space="preserve">Запись &lt;E extends Comparable&lt;E&gt;&gt; задаёт ограниченный параметр типа: метод принимает только такие типы, которые умеют себя сравнивать. Это позволяет вызвать compareTo, не зная конкретного класса элементов.</w:t>
      </w:r>
    </w:p>
    <w:p>
      <w:pPr>
        <w:spacing w:after="60" w:line="240" w:lineRule="auto"/>
      </w:pPr>
      <w:r>
        <w:rPr>
          <w:i/>
        </w:rPr>
        <w:t xml:space="preserve">Листинг 3. Класс Circle с реализацией Comparable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private double radius;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Circle(double radius)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this.radius = radius;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double getRadius()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return radius;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void setRadius(double radius)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this.radius = radius;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double getArea()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return radius * radius * Math.PI;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/**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* Контракт Comparable: отрицательное — this меньше, 0 — равны,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* положительное — this больше.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*/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@Override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int compareTo(Circle o)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return Double.compare(this.radius, o.radius);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@Override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String toString()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return "Circle(r=" + radius + ")";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}</w:t>
      </w:r>
    </w:p>
    <w:p/>
    <w:p>
      <w:pPr>
        <w:spacing w:after="60" w:line="240" w:lineRule="auto"/>
      </w:pPr>
      <w:r>
        <w:rPr>
          <w:i/>
        </w:rPr>
        <w:t xml:space="preserve">Листинг 4. Поиск наибольшего элемента одномерного массива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static &lt;E extends Comparable&lt;E&gt;&gt; E max(E[] array)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if (array == null || array.length == 0)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return null;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E max = array[0];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for (int i = 1; i &lt; array.length; i++)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if (array[i].compareTo(max) &gt; 0)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    max = array[i];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return max;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/>
    <w:p>
      <w:pPr>
        <w:pStyle w:val="Heading2"/>
      </w:pPr>
      <w:r>
        <w:t xml:space="preserve">Результаты и выводы</w:t>
      </w:r>
    </w:p>
    <w:p>
      <w:r>
        <w:t xml:space="preserve">В массиве кругов с радиусами 2.5, 7.1, 4.0 и 6.8 наибольшим признан круг радиусом 7.1. Тот же метод без изменений работает с массивами Integer и String, поскольку оба типа реализуют Comparable.</w:t>
      </w:r>
    </w:p>
    <w:p>
      <w:r>
        <w:t xml:space="preserve">Получены навыки: ограниченный параметр типа, реализация интерфейса Comparable в собственном классе, написание универсального алгоритма поиска максимума.</w:t>
      </w:r>
    </w:p>
    <w:p>
      <w:pPr>
        <w:pStyle w:val="Heading1"/>
      </w:pPr>
      <w:r>
        <w:t xml:space="preserve">Задача 5.1.4. Поиск наибольшего элемента в двумерном массиве</w:t>
      </w:r>
    </w:p>
    <w:p>
      <w:pPr>
        <w:pStyle w:val="Heading2"/>
      </w:pPr>
      <w:r>
        <w:t xml:space="preserve">Описание задачи, цель</w:t>
      </w:r>
    </w:p>
    <w:p>
      <w:r>
        <w:t xml:space="preserve">Реализовать поиск наибольшего элемента в двумерном массиве с помощью метода compareTo интерфейса Comparable.</w:t>
      </w:r>
    </w:p>
    <w:p>
      <w:r>
        <w:t xml:space="preserve">Цель: закрепить работу с двумерными массивами и обобщёнными методами.</w:t>
      </w:r>
    </w:p>
    <w:p>
      <w:pPr>
        <w:pStyle w:val="Heading2"/>
      </w:pPr>
      <w:r>
        <w:t xml:space="preserve">Ход работы</w:t>
      </w:r>
    </w:p>
    <w:p>
      <w:r>
        <w:t xml:space="preserve">Двумерный массив в языке Java представляет собой массив массивов, поэтому обход выполняется вложенным циклом: внешний идёт по строкам, внутренний по элементам строки. Метод перегружен: его сигнатура отличается от версии для одномерного массива типом параметра.</w:t>
      </w:r>
    </w:p>
    <w:p>
      <w:pPr>
        <w:spacing w:after="60" w:line="240" w:lineRule="auto"/>
      </w:pPr>
      <w:r>
        <w:rPr>
          <w:i/>
        </w:rPr>
        <w:t xml:space="preserve">Листинг 5. Поиск наибольшего элемента двумерного массива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/** Пункт 4: наибольший элемент двумерного массива. */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static &lt;E extends Comparable&lt;E&gt;&gt; E max(E[][] array)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if (array == null || array.length == 0)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return null;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E max = null;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for (E[] row : array)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for (E element : row)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    if (element == null)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        continue;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    if (max == null || element.compareTo(max) &gt; 0)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        max = element;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return max;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}</w:t>
      </w:r>
    </w:p>
    <w:p/>
    <w:p>
      <w:pPr>
        <w:spacing w:after="60" w:line="240" w:lineRule="auto"/>
      </w:pPr>
      <w:r>
        <w:rPr>
          <w:i/>
        </w:rPr>
        <w:t xml:space="preserve">Вывод программы 1. Проверка всех четырёх пунктов задания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=== Пункт 1: удаление дубликатов ===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Было:  [кот, пёс, кот, ёж, пёс, кот]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Стало: [кот, пёс, ёж]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Было:  [3, 1, 4, 1, 5, 9, 2, 6, 5, 3, 5]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Стало: [3, 1, 4, 5, 9, 2, 6]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=== Пункт 2: линейный поиск ===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Массив: [17, 4, 92, 8, 35, 4]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search( 17) =  0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search( 35) =  4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search(  4) =  1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search(100) = -1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Массив: [Анна, Борис, Вера]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search("Вера")  = 2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search("Галя") = -1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=== Пункт 3: наибольший Circle ===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Массив:     [Circle(r=2.5), Circle(r=7.1), Circle(r=4.0), Circle(r=6.8)]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Наибольший: Circle(r=7.1)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Площадь:    158.37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max(Integer[]) = 42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max(String[])  = яблоко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=== Пункт 4: наибольший в двумерном массиве ===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[3, 17, 8]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[41, 5, 22]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[9, 14, 6]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Наибольший: 41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Наибольший Circle в матрице: Circle(r=9.2)</w:t>
      </w:r>
    </w:p>
    <w:p/>
    <w:p>
      <w:pPr>
        <w:pStyle w:val="Heading2"/>
      </w:pPr>
      <w:r>
        <w:t xml:space="preserve">Результаты и выводы</w:t>
      </w:r>
    </w:p>
    <w:p>
      <w:r>
        <w:t xml:space="preserve">В матрице из девяти чисел наибольшим найдено 41, в матрице из четырёх кругов найден круг радиусом 9.2. Начальное значение максимума взято равным null, а не первому элементу, что позволяет корректно обрабатывать строки разной длины.</w:t>
      </w:r>
    </w:p>
    <w:p>
      <w:r>
        <w:t xml:space="preserve">Получены навыки: обход двумерного массива вложенным циклом, перегрузка обобщённого метода по типу параметра.</w:t>
      </w:r>
    </w:p>
    <w:p>
      <w:pPr>
        <w:pStyle w:val="Heading1"/>
      </w:pPr>
      <w:r>
        <w:t xml:space="preserve">Задача 5.2.1. Класс GenericStack на массиве с удвоением вместимости</w:t>
      </w:r>
    </w:p>
    <w:p>
      <w:pPr>
        <w:pStyle w:val="Heading2"/>
      </w:pPr>
      <w:r>
        <w:t xml:space="preserve">Описание задачи, цель</w:t>
      </w:r>
    </w:p>
    <w:p>
      <w:r>
        <w:t xml:space="preserve">Изменить класс GenericStack так, чтобы реализовать его с помощью массива, а не ArrayList. Перед добавлением нового элемента в стек необходимо проверить размер массива. Если массив заполнен, создать новый массив, который удвоит текущий размер массива, и скопировать элементы из текущего массива в новый.</w:t>
      </w:r>
    </w:p>
    <w:p>
      <w:r>
        <w:t xml:space="preserve">Цель: понять, как устроены динамические структуры данных изнутри.</w:t>
      </w:r>
    </w:p>
    <w:p>
      <w:pPr>
        <w:pStyle w:val="Heading2"/>
      </w:pPr>
      <w:r>
        <w:t xml:space="preserve">Ход работы</w:t>
      </w:r>
    </w:p>
    <w:p>
      <w:r>
        <w:t xml:space="preserve">Массив в языке Java имеет фиксированную длину, поэтому расти он не может. Класс хранит массив elements и счётчик size. Когда счётчик достигает длины массива, метод grow создаёт массив вдвое большего размера и переносит в него элементы.</w:t>
      </w:r>
    </w:p>
    <w:p>
      <w:r>
        <w:t xml:space="preserve">Внутренний массив объявлен как Object, а не как E: в языке Java нельзя создать массив параметризованного типа. Поэтому при чтении выполняется приведение к E, а метод помечается аннотацией SuppressWarnings, чтобы подавить предупреждение компилятора о непроверяемом приведении.</w:t>
      </w:r>
    </w:p>
    <w:p>
      <w:pPr>
        <w:spacing w:after="60" w:line="240" w:lineRule="auto"/>
      </w:pPr>
      <w:r>
        <w:rPr>
          <w:i/>
        </w:rPr>
        <w:t xml:space="preserve">Листинг 6. Класс GenericStack на массиве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/** Начальный размер внутреннего массива. */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private static final int INITIAL_CAPACITY = 4;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private Object[] elements;   // массив для хранения элементов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private int size;            // количество элементов в стеке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GenericStack()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elements = new Object[INITIAL_CAPACITY];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size = 0;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int getSize()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return size;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boolean isEmpty()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return size == 0;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/** Текущая вместимость — видно, как срабатывает удвоение. */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int getCapacity()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return elements.length;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/** Возвращает элемент на вершине, не удаляя его. */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@SuppressWarnings("unchecked")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E peek()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if (isEmpty())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throw new IllegalStateException("Стек пуст");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return (E) elements[size - 1];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/** Добавляет элемент на вершину, при необходимости расширяя массив. */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void push(E o)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if (size == elements.length)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grow();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elements[size] = o;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size++;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/** Возвращает и удаляет элемент с вершины. */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@SuppressWarnings("unchecked")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E pop()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if (isEmpty())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throw new IllegalStateException("Стек пуст");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E o = (E) elements[size - 1];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elements[size - 1] = null;   // убираем ссылку, чтобы объект собрал GC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size--;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return o;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/** Удваивает массив и переносит в него текущие элементы. */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private void grow()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Object[] bigger = new Object[elements.length * 2];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for (int i = 0; i &lt; size; i++)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bigger[i] = elements[i];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elements = bigger;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/>
    <w:p>
      <w:pPr>
        <w:spacing w:after="60" w:line="240" w:lineRule="auto"/>
      </w:pPr>
      <w:r>
        <w:rPr>
          <w:i/>
        </w:rPr>
        <w:t xml:space="preserve">Вывод программы 2. Удвоение вместимости и работа стека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=== Удвоение массива при заполнении ===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начальная вместимость: 4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push( 1) -&gt; size= 1, вместимость= 4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push( 2) -&gt; size= 2, вместимость= 4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push( 3) -&gt; size= 3, вместимость= 4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push( 4) -&gt; size= 4, вместимость= 4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push( 5) -&gt; size= 5, вместимость= 8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push( 6) -&gt; size= 6, вместимость= 8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push( 7) -&gt; size= 7, вместимость= 8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push( 8) -&gt; size= 8, вместимость= 8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push( 9) -&gt; size= 9, вместимость=16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push(10) -&gt; size=10, вместимость=16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стек: [1, 2, 3, 4, 5, 6, 7, 8, 9, 10]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peek() = 10 (элемент остался)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pop()  = 10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pop()  = 9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стек: [1, 2, 3, 4, 5, 6, 7, 8]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isEmpty() = false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=== Пять строк в обратном порядке ===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Введите строку 1: альфа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Введите строку 2: бета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Введите строку 3: гамма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Введите строку 4: дельта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Введите строку 5: эпсилон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В обратном порядке: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эпсилон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дельта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гамма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бета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альфа</w:t>
      </w:r>
    </w:p>
    <w:p/>
    <w:p>
      <w:pPr>
        <w:pStyle w:val="Heading2"/>
      </w:pPr>
      <w:r>
        <w:t xml:space="preserve">Результаты и выводы</w:t>
      </w:r>
    </w:p>
    <w:p>
      <w:r>
        <w:t xml:space="preserve">Вместимость массива растёт по мере заполнения: начальные 4 элемента помещаются сразу, на пятом вместимость становится 8, на девятом становится 16. При извлечении элементов порядок обратный порядку добавления, что и требуется от стека. Пять введённых строк выведены в обратном порядке.</w:t>
      </w:r>
    </w:p>
    <w:p>
      <w:r>
        <w:t xml:space="preserve">При извлечении элемента ссылка в массиве обнуляется, чтобы объект мог быть удалён сборщиком мусора.</w:t>
      </w:r>
    </w:p>
    <w:p>
      <w:r>
        <w:t xml:space="preserve">Получены навыки: реализация динамического массива, понимание стратегии удвоения вместимости, обход ограничения на создание массивов обобщённого типа.</w:t>
      </w:r>
    </w:p>
    <w:p>
      <w:pPr>
        <w:pStyle w:val="Heading1"/>
      </w:pPr>
      <w:r>
        <w:t xml:space="preserve">Задача 5.2.2. Стек как наследник ArrayList</w:t>
      </w:r>
    </w:p>
    <w:p>
      <w:pPr>
        <w:pStyle w:val="Heading2"/>
      </w:pPr>
      <w:r>
        <w:t xml:space="preserve">Описание задачи, цель</w:t>
      </w:r>
    </w:p>
    <w:p>
      <w:r>
        <w:t xml:space="preserve">Класс GenericStack из предыдущего описания реализован с помощью отношения композиции. Определить новый класс стека, который наследуется от ArrayList. Нарисовать UML-диаграмму этих классов, а затем реализовать новый класс GenericStack. Написать тестовую программу, которая запросит у пользователя пять строк, а отобразит их в обратном порядке.</w:t>
      </w:r>
    </w:p>
    <w:p>
      <w:r>
        <w:t xml:space="preserve">Цель: сравнить отношения композиции и наследования на одной и той же задаче.</w:t>
      </w:r>
    </w:p>
    <w:p>
      <w:pPr>
        <w:pStyle w:val="Heading2"/>
      </w:pPr>
      <w:r>
        <w:t xml:space="preserve">Ход работы</w:t>
      </w:r>
    </w:p>
    <w:p>
      <w:r>
        <w:t xml:space="preserve">Композиция моделирует отношение has-a: стек содержит список в приватном поле. Наследование моделирует отношение is-a: стек является списком. UML-диаграммы обоих вариантов приведены в файле UML.md рядом с исходным кодом.</w:t>
      </w:r>
    </w:p>
    <w:p>
      <w:pPr>
        <w:spacing w:after="60" w:line="240" w:lineRule="auto"/>
      </w:pPr>
      <w:r>
        <w:rPr>
          <w:i/>
        </w:rPr>
        <w:t xml:space="preserve">Листинг 7. Класс GenericStack как наследник ArrayList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public class GenericStack&lt;E&gt; extends ArrayList&lt;E&gt;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int getSize()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return size();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/** Возвращает элемент на вершине, не удаляя его. */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E peek()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return get(getSize() - 1);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/** Добавляет новый элемент на вершину. */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void push(E o)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add(o);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/** Возвращает и удаляет элемент с вершины. */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E pop()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E o = get(getSize() - 1);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remove(getSize() - 1);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return o;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/**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* isEmpty() наследуется от ArrayList и работает правильно,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* переопределять его не нужно.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*/</w:t>
      </w:r>
    </w:p>
    <w:p/>
    <w:p>
      <w:pPr>
        <w:spacing w:after="60" w:line="240" w:lineRule="auto"/>
      </w:pPr>
      <w:r>
        <w:rPr>
          <w:i/>
        </w:rPr>
        <w:t xml:space="preserve">Вывод программы 3. Пять строк в обратном порядке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Введите строку 1: альфа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Введите строку 2: бета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Введите строку 3: гамма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Введите строку 4: дельта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Введите строку 5: эпсилон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стек: [альфа, бета, гамма, дельта, эпсилон]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Размер: 5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На вершине: эпсилон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В обратном порядке: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эпсилон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дельта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гамма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бета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альфа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Стек пуст: true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Через унаследованный add(0, ...): стек: [влезли в середину, один, два]</w:t>
      </w:r>
    </w:p>
    <w:p/>
    <w:p>
      <w:pPr>
        <w:pStyle w:val="Heading2"/>
      </w:pPr>
      <w:r>
        <w:t xml:space="preserve">Результаты и выводы</w:t>
      </w:r>
    </w:p>
    <w:p>
      <w:r>
        <w:t xml:space="preserve">Стек работает правильно, но у наследования обнаружился недостаток: наружу торчат все публичные методы ArrayList, включая неподходящие для стека. В конце вывода видно, как вызов унаследованного метода add с индексом 0 вставил элемент в середину стека и нарушил принцип «последним пришёл, первым вышел».</w:t>
      </w:r>
    </w:p>
    <w:p>
      <w:r>
        <w:t xml:space="preserve">Вывод: композиция здесь предпочтительнее, поскольку позволяет определить совершенно новый класс, не наследуя ненужные и неподходящие методы.</w:t>
      </w:r>
    </w:p>
    <w:p>
      <w:r>
        <w:t xml:space="preserve">Получены навыки: сравнение композиции и наследования, понимание рисков наследования от классов стандартной библиотеки.</w:t>
      </w:r>
    </w:p>
    <w:p>
      <w:pPr>
        <w:pStyle w:val="Heading1"/>
      </w:pPr>
      <w:r>
        <w:t xml:space="preserve">Задача 5.3.1. Класс MyStack на композиции</w:t>
      </w:r>
    </w:p>
    <w:p>
      <w:pPr>
        <w:pStyle w:val="Heading2"/>
      </w:pPr>
      <w:r>
        <w:t xml:space="preserve">Описание задачи, цель</w:t>
      </w:r>
    </w:p>
    <w:p>
      <w:r>
        <w:t xml:space="preserve">Определить класс MyStack в соответствии с таблицей задания: приватное поле list типа ArrayList для хранения элементов и методы isEmpty, getSize, peek, pop и push. Убедиться, что класс реализован с помощью композиции. Написать клиент класса MyStack, который запрашивает у пользователя пять строк и отображает их в обратном порядке.</w:t>
      </w:r>
    </w:p>
    <w:p>
      <w:r>
        <w:t xml:space="preserve">Цель: закрепить отношение композиции при проектировании класса.</w:t>
      </w:r>
    </w:p>
    <w:p>
      <w:pPr>
        <w:pStyle w:val="Heading2"/>
      </w:pPr>
      <w:r>
        <w:t xml:space="preserve">Ход работы</w:t>
      </w:r>
    </w:p>
    <w:p>
      <w:r>
        <w:t xml:space="preserve">Список объявлен приватным полем, поэтому наружу доступны только пять методов стека. Методы ArrayList остаются скрытыми: вызов add или clear у объекта MyStack не компилируется. Пустой стек при вызове peek и pop выбрасывает IllegalStateException, чтобы ошибка проявилась явно.</w:t>
      </w:r>
    </w:p>
    <w:p>
      <w:pPr>
        <w:spacing w:after="60" w:line="240" w:lineRule="auto"/>
      </w:pPr>
      <w:r>
        <w:rPr>
          <w:i/>
        </w:rPr>
        <w:t xml:space="preserve">Листинг 8. Класс MyStack на композиции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/** Список для хранения элементов — составной объект. */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private ArrayList&lt;Object&gt; list = new ArrayList&lt;&gt;();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/** Возвращает true, если стек пуст. */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boolean isEmpty()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return list.isEmpty();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/** Возвращает количество элементов в стеке. */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int getSize()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return list.size();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/** Возвращает элемент на вершине стека, не удаляя его. */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Object peek()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if (isEmpty())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throw new IllegalStateException("Стек пуст");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return list.get(getSize() - 1);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/** Возвращает и удаляет элемент на вершине стека. */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Object pop()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if (isEmpty())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throw new IllegalStateException("Стек пуст");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return list.remove(getSize() - 1);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/** Добавляет элемент в верхнюю часть стека. */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void push(Object o)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list.add(o);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@Override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String toString()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return "стек: " + list.toString();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}</w:t>
      </w:r>
    </w:p>
    <w:p/>
    <w:p>
      <w:pPr>
        <w:spacing w:after="60" w:line="240" w:lineRule="auto"/>
      </w:pPr>
      <w:r>
        <w:rPr>
          <w:i/>
        </w:rPr>
        <w:t xml:space="preserve">Вывод программы 4. Клиент класса MyStack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Введите строку 1: альфа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Введите строку 2: бета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Введите строку 3: гамма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Введите строку 4: дельта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Введите строку 5: эпсилон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стек: [альфа, бета, гамма, дельта, эпсилон]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getSize()  = 5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peek()     = эпсилон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isEmpty()  = false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В обратном порядке: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эпсилон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дельта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гамма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бета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альфа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isEmpty() = true</w:t>
      </w:r>
    </w:p>
    <w:p/>
    <w:p>
      <w:pPr>
        <w:pStyle w:val="Heading2"/>
      </w:pPr>
      <w:r>
        <w:t xml:space="preserve">Результаты и выводы</w:t>
      </w:r>
    </w:p>
    <w:p>
      <w:r>
        <w:t xml:space="preserve">Пять введённых строк выведены в обратном порядке, после чего стек опустел. Композиция скрыла внутренний список полностью.</w:t>
      </w:r>
    </w:p>
    <w:p>
      <w:r>
        <w:t xml:space="preserve">Получены навыки: проектирование класса по заданной таблице методов, реализация отношения композиции, защита от обращения к пустой структуре данных.</w:t>
      </w:r>
    </w:p>
    <w:p>
      <w:pPr>
        <w:pStyle w:val="Heading1"/>
      </w:pPr>
      <w:r>
        <w:t xml:space="preserve">Задача 5.3.2. Класс MyStack как наследник ArrayList</w:t>
      </w:r>
    </w:p>
    <w:p>
      <w:pPr>
        <w:pStyle w:val="Heading2"/>
      </w:pPr>
      <w:r>
        <w:t xml:space="preserve">Описание задачи, цель</w:t>
      </w:r>
    </w:p>
    <w:p>
      <w:r>
        <w:t xml:space="preserve">Определить новый класс MyStack, который наследуется от класса ArrayList. Нарисовать UML-диаграмму этих двух классов, а затем реализовать класс MyStack.</w:t>
      </w:r>
    </w:p>
    <w:p>
      <w:r>
        <w:t xml:space="preserve">Цель: увидеть разницу двух подходов на практике.</w:t>
      </w:r>
    </w:p>
    <w:p>
      <w:pPr>
        <w:pStyle w:val="Heading2"/>
      </w:pPr>
      <w:r>
        <w:t xml:space="preserve">Ход работы</w:t>
      </w:r>
    </w:p>
    <w:p>
      <w:r>
        <w:t xml:space="preserve">Реализация короче, так как хранение элементов полностью достаётся от родителя, а метод isEmpty наследуется и переопределения не требует.</w:t>
      </w:r>
    </w:p>
    <w:p>
      <w:pPr>
        <w:spacing w:after="60" w:line="240" w:lineRule="auto"/>
      </w:pPr>
      <w:r>
        <w:rPr>
          <w:i/>
        </w:rPr>
        <w:t xml:space="preserve">Листинг 9. Класс MyStack как наследник ArrayList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public class MyStack extends ArrayList&lt;Object&gt;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int getSize()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return size();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Object peek()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return get(getSize() - 1);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Object pop()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return remove(getSize() - 1);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void push(Object o)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add(o);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@Override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String toString()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return "стек: " + super.toString();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}</w:t>
      </w:r>
    </w:p>
    <w:p/>
    <w:p>
      <w:pPr>
        <w:spacing w:after="60" w:line="240" w:lineRule="auto"/>
      </w:pPr>
      <w:r>
        <w:rPr>
          <w:i/>
        </w:rPr>
        <w:t xml:space="preserve">Вывод программы 5. Версия на наследовании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Введите строку 1: альфа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Введите строку 2: бета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Введите строку 3: гамма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Введите строку 4: дельта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Введите строку 5: эпсилон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стек: [альфа, бета, гамма, дельта, эпсилон]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В обратном порядке: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эпсилон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дельта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гамма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бета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альфа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После унаследованного add(0, ...): стек: [влезли в середину, один, два]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peek() вернёт: два</w:t>
      </w:r>
    </w:p>
    <w:p/>
    <w:p>
      <w:pPr>
        <w:pStyle w:val="Heading2"/>
      </w:pPr>
      <w:r>
        <w:t xml:space="preserve">Результаты и выводы</w:t>
      </w:r>
    </w:p>
    <w:p>
      <w:r>
        <w:t xml:space="preserve">Основная работа выполняется правильно, но в конце вывода видно то же, что и в задаче 5.2.2: унаследованный метод add с индексом вставил элемент в середину, и метод peek вернул уже не тот элемент, который ожидался.</w:t>
      </w:r>
    </w:p>
    <w:p>
      <w:r>
        <w:t xml:space="preserve">Получены навыки: сравнение двух способов проектирования одной структуры данных и обоснованный выбор между ними.</w:t>
      </w:r>
    </w:p>
    <w:p>
      <w:pPr>
        <w:pStyle w:val="Heading1"/>
      </w:pPr>
      <w:r>
        <w:t xml:space="preserve">Задача 5.3.3. Глубокая копия поля списка в классе MyStack</w:t>
      </w:r>
    </w:p>
    <w:p>
      <w:pPr>
        <w:pStyle w:val="Heading2"/>
      </w:pPr>
      <w:r>
        <w:t xml:space="preserve">Описание задачи, цель</w:t>
      </w:r>
    </w:p>
    <w:p>
      <w:r>
        <w:t xml:space="preserve">Переписать класс MyStack для выполнения глубокой копии поля списка.</w:t>
      </w:r>
    </w:p>
    <w:p>
      <w:r>
        <w:t xml:space="preserve">Цель: разобраться в различии поверхностного и глубокого клонирования объектов.</w:t>
      </w:r>
    </w:p>
    <w:p>
      <w:pPr>
        <w:pStyle w:val="Heading2"/>
      </w:pPr>
      <w:r>
        <w:t xml:space="preserve">Ход работы</w:t>
      </w:r>
    </w:p>
    <w:p>
      <w:r>
        <w:t xml:space="preserve">Метод clone класса Object делает поверхностную копию: значения примитивных полей копируются, а для полей ссылочного типа копируется сама ссылка. Поэтому после поверхностного клонирования оба объекта работали бы с одним и тем же списком.</w:t>
      </w:r>
    </w:p>
    <w:p>
      <w:r>
        <w:t xml:space="preserve">Для глубокой копии метод clone сначала вызывает super.clone, получая поверхностную копию, а затем заменяет поле списка новым ArrayList с теми же элементами. Класс объявлен как implements Cloneable, иначе вызов super.clone выбросил бы CloneNotSupportedException.</w:t>
      </w:r>
    </w:p>
    <w:p>
      <w:pPr>
        <w:spacing w:after="60" w:line="240" w:lineRule="auto"/>
      </w:pPr>
      <w:r>
        <w:rPr>
          <w:i/>
        </w:rPr>
        <w:t xml:space="preserve">Листинг 10. Глубокое и поверхностное клонирование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*/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@Override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Object clone()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try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MyStack copy = (MyStack) super.clone();   // поверхностная копия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copy.list = new ArrayList&lt;&gt;(this.list);   // делаем её глубокой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return copy;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} catch (CloneNotSupportedException ex)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return null;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/** Для сравнения: поверхностная копия — показывает, почему так нельзя. */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MyStack shallowCopy()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try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return (MyStack) super.clone();   // list остаётся общим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} catch (CloneNotSupportedException ex)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return null;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@Override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String toString()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return "стек: " + list.toString();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}</w:t>
      </w:r>
    </w:p>
    <w:p/>
    <w:p>
      <w:pPr>
        <w:spacing w:after="60" w:line="240" w:lineRule="auto"/>
      </w:pPr>
      <w:r>
        <w:rPr>
          <w:i/>
        </w:rPr>
        <w:t xml:space="preserve">Вывод программы 6. Сравнение глубокой и поверхностной копий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=== Глубокая копия через clone() ===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оригинал: стек: [первый, второй, третий]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копия:    стек: [первый, второй, третий]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после изменений в копии: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оригинал: стек: [первый, второй, третий]   &lt;- не изменился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копия:    стек: [первый, второй, изменённый]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=== Поверхностная копия — для сравнения ===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оригинал: стек: [a, b]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копия:    стек: [a, b]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после pop() у копии: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оригинал: стек: [a]   &lt;- тоже изменился!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копия:    стек: [a]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=== Конструктор копирования ===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оригинал: стек: [первый, второй, третий]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копия:    стек: [первый, второй, третий, только в копии]</w:t>
      </w:r>
    </w:p>
    <w:p/>
    <w:p>
      <w:pPr>
        <w:pStyle w:val="Heading2"/>
      </w:pPr>
      <w:r>
        <w:t xml:space="preserve">Результаты и выводы</w:t>
      </w:r>
    </w:p>
    <w:p>
      <w:r>
        <w:t xml:space="preserve">После глубокого клонирования изменения в копии не затронули оригинал. Для сравнения показана поверхностная копия: вызов pop у копии удалил элемент и из оригинала, поскольку список у обоих объектов один и тот же.</w:t>
      </w:r>
    </w:p>
    <w:p>
      <w:r>
        <w:t xml:space="preserve">Получены навыки: реализация интерфейса Cloneable, переопределение метода clone с расширением его доступности до public, различие поверхностного и глубокого копирования.</w:t>
      </w:r>
    </w:p>
    <w:sectPr w:rsidR="0057780F" w:rsidRPr="0057780F" w:rsidSect="004938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EF7"/>
    <w:rsid w:val="00086E3E"/>
    <w:rsid w:val="000A1DDA"/>
    <w:rsid w:val="000F1311"/>
    <w:rsid w:val="002238CF"/>
    <w:rsid w:val="00323857"/>
    <w:rsid w:val="00341EF7"/>
    <w:rsid w:val="0039621C"/>
    <w:rsid w:val="0049389E"/>
    <w:rsid w:val="004D39E8"/>
    <w:rsid w:val="0057780F"/>
    <w:rsid w:val="00587ADC"/>
    <w:rsid w:val="005A0746"/>
    <w:rsid w:val="007C6897"/>
    <w:rsid w:val="00870932"/>
    <w:rsid w:val="008B3192"/>
    <w:rsid w:val="00A719CA"/>
    <w:rsid w:val="00A8614E"/>
    <w:rsid w:val="00AB0EE5"/>
    <w:rsid w:val="00B92D95"/>
    <w:rsid w:val="00BF2973"/>
    <w:rsid w:val="00C204C8"/>
    <w:rsid w:val="00C40C86"/>
    <w:rsid w:val="00C71454"/>
    <w:rsid w:val="00D7785F"/>
    <w:rsid w:val="00DA4076"/>
    <w:rsid w:val="00EA39EC"/>
    <w:rsid w:val="00F71F9B"/>
    <w:rsid w:val="00F82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70690"/>
  <w15:chartTrackingRefBased/>
  <w15:docId w15:val="{EC362E4B-9DE8-4F9C-B042-07DD1A5E4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1DDA"/>
    <w:pPr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780F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780F"/>
    <w:pPr>
      <w:keepNext/>
      <w:keepLines/>
      <w:spacing w:before="40" w:after="0"/>
      <w:outlineLvl w:val="1"/>
    </w:pPr>
    <w:rPr>
      <w:rFonts w:eastAsiaTheme="majorEastAsia" w:cstheme="majorBidi"/>
      <w:b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ranslation-chunk">
    <w:name w:val="translation-chunk"/>
    <w:basedOn w:val="DefaultParagraphFont"/>
    <w:rsid w:val="000A1DDA"/>
  </w:style>
  <w:style w:type="paragraph" w:styleId="Title">
    <w:name w:val="Title"/>
    <w:basedOn w:val="Normal"/>
    <w:next w:val="Normal"/>
    <w:link w:val="TitleChar"/>
    <w:uiPriority w:val="10"/>
    <w:qFormat/>
    <w:rsid w:val="0057780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57780F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7780F"/>
    <w:rPr>
      <w:rFonts w:ascii="Times New Roman" w:eastAsiaTheme="majorEastAsia" w:hAnsi="Times New Roman" w:cstheme="majorBidi"/>
      <w:b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3888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9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115</Words>
  <Characters>836</Characters>
  <Application>Microsoft Office Word</Application>
  <DocSecurity>0</DocSecurity>
  <Lines>69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 Братусь</dc:creator>
  <cp:keywords/>
  <dc:description/>
  <cp:lastModifiedBy>Сергей Ермаков</cp:lastModifiedBy>
  <cp:revision>11</cp:revision>
  <dcterms:created xsi:type="dcterms:W3CDTF">2022-02-11T07:02:00Z</dcterms:created>
  <dcterms:modified xsi:type="dcterms:W3CDTF">2026-09-16T11:28:00Z</dcterms:modified>
</cp:coreProperties>
</file>