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131" w:rsidRPr="00C53C2D" w:rsidRDefault="00326E1A" w:rsidP="00C53C2D">
      <w:pPr>
        <w:spacing w:after="0" w:line="240" w:lineRule="auto"/>
        <w:ind w:firstLine="709"/>
        <w:jc w:val="center"/>
        <w:rPr>
          <w:rFonts w:ascii="Times New Roman" w:hAnsi="Times New Roman" w:cs="Times New Roman"/>
          <w:b/>
          <w:sz w:val="24"/>
          <w:szCs w:val="24"/>
          <w:lang w:val="ru-RU"/>
        </w:rPr>
      </w:pPr>
      <w:r w:rsidRPr="00C53C2D">
        <w:rPr>
          <w:rFonts w:ascii="Times New Roman" w:hAnsi="Times New Roman" w:cs="Times New Roman"/>
          <w:b/>
          <w:sz w:val="24"/>
          <w:szCs w:val="24"/>
          <w:lang w:val="ru-RU"/>
        </w:rPr>
        <w:t xml:space="preserve">ЛЕКЦІЯ 2. АРХІТЕКТУРА КІБЕРБЕЗПЕКИ ПІДПРИЄМСТВА ТА ЗАХИСТ </w:t>
      </w:r>
      <w:r w:rsidRPr="00C53C2D">
        <w:rPr>
          <w:rFonts w:ascii="Times New Roman" w:hAnsi="Times New Roman" w:cs="Times New Roman"/>
          <w:b/>
          <w:sz w:val="24"/>
          <w:szCs w:val="24"/>
        </w:rPr>
        <w:t>IOT</w:t>
      </w:r>
      <w:r w:rsidRPr="00C53C2D">
        <w:rPr>
          <w:rFonts w:ascii="Times New Roman" w:hAnsi="Times New Roman" w:cs="Times New Roman"/>
          <w:b/>
          <w:sz w:val="24"/>
          <w:szCs w:val="24"/>
          <w:lang w:val="ru-RU"/>
        </w:rPr>
        <w:t>-ІНФРАСТРУКТУРИ</w:t>
      </w:r>
    </w:p>
    <w:p w:rsidR="00326E1A" w:rsidRPr="00C53C2D" w:rsidRDefault="00326E1A" w:rsidP="00C53C2D">
      <w:pPr>
        <w:spacing w:after="0" w:line="240" w:lineRule="auto"/>
        <w:ind w:firstLine="709"/>
        <w:jc w:val="center"/>
        <w:rPr>
          <w:rFonts w:ascii="Times New Roman" w:hAnsi="Times New Roman" w:cs="Times New Roman"/>
          <w:b/>
          <w:sz w:val="24"/>
          <w:szCs w:val="24"/>
          <w:lang w:val="ru-RU"/>
        </w:rPr>
      </w:pPr>
      <w:r w:rsidRPr="00C53C2D">
        <w:rPr>
          <w:rFonts w:ascii="Times New Roman" w:hAnsi="Times New Roman" w:cs="Times New Roman"/>
          <w:b/>
          <w:sz w:val="24"/>
          <w:szCs w:val="24"/>
          <w:lang w:val="ru-RU"/>
        </w:rPr>
        <w:t>ПЛАН</w:t>
      </w:r>
    </w:p>
    <w:p w:rsidR="005D4131" w:rsidRPr="00C53C2D" w:rsidRDefault="00326E1A"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1.</w:t>
      </w:r>
      <w:r w:rsidR="00184815" w:rsidRPr="00C53C2D">
        <w:rPr>
          <w:rFonts w:ascii="Times New Roman" w:hAnsi="Times New Roman" w:cs="Times New Roman"/>
          <w:sz w:val="24"/>
          <w:szCs w:val="24"/>
          <w:lang w:val="ru-RU"/>
        </w:rPr>
        <w:t>Рівні корпоративної ІТ-інфраструктури</w:t>
      </w:r>
    </w:p>
    <w:p w:rsidR="00184815" w:rsidRPr="00C53C2D" w:rsidRDefault="00184815"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2</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Архітектура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 підприємства</w:t>
      </w:r>
    </w:p>
    <w:p w:rsidR="00184815" w:rsidRPr="00C53C2D" w:rsidRDefault="00326E1A"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3. </w:t>
      </w:r>
      <w:r w:rsidR="00184815" w:rsidRPr="00C53C2D">
        <w:rPr>
          <w:rFonts w:ascii="Times New Roman" w:hAnsi="Times New Roman" w:cs="Times New Roman"/>
          <w:sz w:val="24"/>
          <w:szCs w:val="24"/>
          <w:lang w:val="ru-RU"/>
        </w:rPr>
        <w:t xml:space="preserve">Взаємодія </w:t>
      </w:r>
      <w:r w:rsidR="00184815" w:rsidRPr="00C53C2D">
        <w:rPr>
          <w:rFonts w:ascii="Times New Roman" w:hAnsi="Times New Roman" w:cs="Times New Roman"/>
          <w:sz w:val="24"/>
          <w:szCs w:val="24"/>
        </w:rPr>
        <w:t>IT</w:t>
      </w:r>
      <w:r w:rsidR="00184815" w:rsidRPr="00C53C2D">
        <w:rPr>
          <w:rFonts w:ascii="Times New Roman" w:hAnsi="Times New Roman" w:cs="Times New Roman"/>
          <w:sz w:val="24"/>
          <w:szCs w:val="24"/>
          <w:lang w:val="ru-RU"/>
        </w:rPr>
        <w:t xml:space="preserve">, </w:t>
      </w:r>
      <w:r w:rsidR="00184815" w:rsidRPr="00C53C2D">
        <w:rPr>
          <w:rFonts w:ascii="Times New Roman" w:hAnsi="Times New Roman" w:cs="Times New Roman"/>
          <w:sz w:val="24"/>
          <w:szCs w:val="24"/>
        </w:rPr>
        <w:t>OT</w:t>
      </w:r>
      <w:r w:rsidR="00184815" w:rsidRPr="00C53C2D">
        <w:rPr>
          <w:rFonts w:ascii="Times New Roman" w:hAnsi="Times New Roman" w:cs="Times New Roman"/>
          <w:sz w:val="24"/>
          <w:szCs w:val="24"/>
          <w:lang w:val="ru-RU"/>
        </w:rPr>
        <w:t xml:space="preserve"> та </w:t>
      </w:r>
      <w:r w:rsidR="00184815" w:rsidRPr="00C53C2D">
        <w:rPr>
          <w:rFonts w:ascii="Times New Roman" w:hAnsi="Times New Roman" w:cs="Times New Roman"/>
          <w:sz w:val="24"/>
          <w:szCs w:val="24"/>
        </w:rPr>
        <w:t>IoT</w:t>
      </w:r>
    </w:p>
    <w:p w:rsidR="00326E1A" w:rsidRPr="00C53C2D" w:rsidRDefault="00326E1A"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4. Загрози та вразливості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Вступ та актуальність теми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Сучасне підприємство функціонує в умовах інтенсивної цифрової трансформації, що передбачає широке впровадження інформаційно-комунікаційних технологій, хмарних сервісів, автоматизованих систем управління та технологій Інтернету речей. Цифровізація бізнес-процесів сприяє підвищенню ефективності управління, оптимізації використання ресурсів, автоматизації виробничих і логістичних операцій, а також забезпечує формування нових моделей взаємодії з клієнтами та партнерами.</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Особливого значення набуває зростання кількості IoT-пристроїв, які використовуються для збору, передавання та оброблення даних. До складу IoT-інфраструктури підприємства можуть входити сенсори, виконавчі пристрої, промислові контролери, системи моніторингу, мережеві шлюзи, мобільні пристрої та хмарні платформи. На відміну від традиційної інформаційної інфраструктури, IoT характеризується значною кількістю територіально розподілених пристроїв, постійним обміном даними та тісною взаємодією фізичних і цифрових компонентів.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Водночас цифрова трансформація призводить до взаємозалежності інформаційної та технологічної інфраструктури підприємства. Інформаційні технології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забезпечують оброблення, зберігання та передавання інформації, тоді як операційні технології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відповідають за моніторинг і управління фізичними процесами та обладнанням. Інтеграція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створює єдине технологічне середовище, у якому порушення безпеки одного компонента потенційно може вплинути на функціонування інших.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 xml:space="preserve">За таких умов кібербезпека стає невід’ємною складовою загальної безпеки та стійкості підприємства. </w:t>
      </w:r>
      <w:r w:rsidRPr="00C53C2D">
        <w:rPr>
          <w:rFonts w:ascii="Times New Roman" w:hAnsi="Times New Roman" w:cs="Times New Roman"/>
          <w:sz w:val="24"/>
          <w:szCs w:val="24"/>
          <w:lang w:val="ru-RU"/>
        </w:rPr>
        <w:t xml:space="preserve">Компрометація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-пристрою може бути використана як початкова точка для проникнення до корпоративної мережі, отримання несанкціонованого доступу до інформаційних ресурсів, викрадення або модифікації даних, порушення роботи технологічних процесів. Особливу небезпеку становлять слабка автентифікація, використання стандартних паролів, незахищені канали зв’язку, застаріле програмне забезпечення, відсутність своєчасного оновлення прошивок і недостатній контроль доступу.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Отже, захист корпоративної ІТ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 має розглядатися як комплексне завдання, що охоплює не лише окремі технічні засоби захисту, а й архітектуру інформаційної системи, організаційні заходи, управління доступом, сегментацію мережі, моніторинг подій безпеки та забезпечення стійкості критичних процесів.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У цьому контексті актуальним є формування багаторівневої архітектури кібербезпеки підприємства, яка забезпечує захист інформаційних ресурсів,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-пристроїв, мережевої інфраструктури та технологічних процесів від сучасних кіберзагроз. Особливого значення набувають принципи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які передбачають багаторівневий захист, постійну перевірку суб’єктів і пристроїв та мінімізацію рівня довіри до будь-якого елемента інфраструктури.</w:t>
      </w:r>
    </w:p>
    <w:p w:rsidR="005D4131" w:rsidRPr="00C53C2D" w:rsidRDefault="00C53C2D" w:rsidP="00C53C2D">
      <w:pPr>
        <w:spacing w:after="0" w:line="240" w:lineRule="auto"/>
        <w:ind w:firstLine="709"/>
        <w:jc w:val="both"/>
        <w:rPr>
          <w:rFonts w:ascii="Times New Roman" w:hAnsi="Times New Roman" w:cs="Times New Roman"/>
          <w:b/>
          <w:sz w:val="24"/>
          <w:szCs w:val="24"/>
          <w:lang w:val="ru-RU"/>
        </w:rPr>
      </w:pPr>
      <w:r w:rsidRPr="00C53C2D">
        <w:rPr>
          <w:rFonts w:ascii="Times New Roman" w:hAnsi="Times New Roman" w:cs="Times New Roman"/>
          <w:b/>
          <w:sz w:val="24"/>
          <w:szCs w:val="24"/>
          <w:lang w:val="ru-RU"/>
        </w:rPr>
        <w:t>1. РІВНІ КОРПОРАТИВНОЇ ІТ-ІНФРАСТРУКТУРИ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Поняття корпоративної ІТ-інфраструктури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Корпоративна ІТ-інфраструктура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технічних, програмних, мережевих, інформаційних та організаційних компонентів, які забезпечують функціонування інформаційних систем підприємства, оброблення, зберігання, передавання та захист інформації, а також підтримку основних бізнес-процесів.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lastRenderedPageBreak/>
        <w:t>У сучасному підприємстві ІТ-інфраструктура має багаторівневу структуру, у якій окремі компоненти взаємодіють між собою та утворюють єдине інформаційно-технологічне середовище. До основних складових належать кінцеві пристрої, робочі станції, серверні системи, мережеве обладнання, системи зберігання даних та хмарні сервіси.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З позицій кібербезпеки принциповим є те, що безпека підприємства визначається не лише захищеністю окремого компонента, а й безпекою взаємодії між усіма рівнями інфраструктури. Компрометація одного елемента може створити умови для подальшого поширення атаки на інші інформаційні ресурси.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Рівень кінцевих пристроїв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Кінцевий пристрій (</w:t>
      </w:r>
      <w:r w:rsidRPr="00C53C2D">
        <w:rPr>
          <w:rFonts w:ascii="Times New Roman" w:hAnsi="Times New Roman" w:cs="Times New Roman"/>
          <w:sz w:val="24"/>
          <w:szCs w:val="24"/>
        </w:rPr>
        <w:t>endpoint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апаратний або програмно-апаратний засіб, який безпосередньо підключений до корпоративної мережі та використовується для отримання, оброблення, передавання або зберігання інформації.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До кінцевих пристроїв належать персональні комп’ютери, ноутбуки, смартфони, планшети, принтери, мережеві термінали, </w:t>
      </w:r>
      <w:r w:rsidRPr="00C53C2D">
        <w:rPr>
          <w:rFonts w:ascii="Times New Roman" w:hAnsi="Times New Roman" w:cs="Times New Roman"/>
          <w:sz w:val="24"/>
          <w:szCs w:val="24"/>
        </w:rPr>
        <w:t>IP</w:t>
      </w:r>
      <w:r w:rsidRPr="00C53C2D">
        <w:rPr>
          <w:rFonts w:ascii="Times New Roman" w:hAnsi="Times New Roman" w:cs="Times New Roman"/>
          <w:sz w:val="24"/>
          <w:szCs w:val="24"/>
          <w:lang w:val="ru-RU"/>
        </w:rPr>
        <w:t xml:space="preserve">-телефони, відеокамери, а також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Цей рівень є одним із найбільш уразливих, оскільки саме через кінцеві пристрої користувачі взаємодіють із корпоративними інформаційними системами. Основними загрозами є зараження шкідливим програмним забезпеченням, фішинг, використання вразливого програмного забезпечення, компрометація облікових даних та несанкціонований доступ.</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Основними механізмами захисту є:</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антивірусний та </w:t>
      </w:r>
      <w:r w:rsidRPr="00C53C2D">
        <w:rPr>
          <w:rFonts w:ascii="Times New Roman" w:hAnsi="Times New Roman" w:cs="Times New Roman"/>
          <w:sz w:val="24"/>
          <w:szCs w:val="24"/>
        </w:rPr>
        <w:t>EDR</w:t>
      </w:r>
      <w:r w:rsidRPr="00C53C2D">
        <w:rPr>
          <w:rFonts w:ascii="Times New Roman" w:hAnsi="Times New Roman" w:cs="Times New Roman"/>
          <w:sz w:val="24"/>
          <w:szCs w:val="24"/>
          <w:lang w:val="ru-RU"/>
        </w:rPr>
        <w:t xml:space="preserve">-захист;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контроль встановлення програмного забезпечення;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своєчасне оновлення операційних систем;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шифрування даних;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багатофакторна автентифікація;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контроль підключення зовнішніх пристроїв;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централізоване управління конфігураціями.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Рівень робочих станцій</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Робоча станція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комп’ютерна система, призначена для виконання працівником професійних завдань і доступу до корпоративних інформаційних ресурсів.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 робочій станції можуть зберігатися локальні дані користувача, документи, службова інформація, облікові дані та програмні засоби, необхідні для виконання посадових функцій.</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З погляду кібербезпеки робоча станція розглядається як точка доступу користувача до корпоративного середовища. Тому захист цього рівня передбачає автентифікацію користувача, розмежування прав доступу, застосування політик безпеки, контроль програмного забезпечення та моніторинг активності.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Важливим принципом є принцип найменших привілеїв (</w:t>
      </w:r>
      <w:r w:rsidRPr="00C53C2D">
        <w:rPr>
          <w:rFonts w:ascii="Times New Roman" w:hAnsi="Times New Roman" w:cs="Times New Roman"/>
          <w:sz w:val="24"/>
          <w:szCs w:val="24"/>
        </w:rPr>
        <w:t>Principle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of</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Least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Privilege</w:t>
      </w:r>
      <w:r w:rsidRPr="00C53C2D">
        <w:rPr>
          <w:rFonts w:ascii="Times New Roman" w:hAnsi="Times New Roman" w:cs="Times New Roman"/>
          <w:sz w:val="24"/>
          <w:szCs w:val="24"/>
          <w:lang w:val="ru-RU"/>
        </w:rPr>
        <w:t>), відповідно до якого користувачеві надається лише той обсяг прав, який необхідний для виконання його професійних обов’язків.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Серверний рівень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Сервер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комп’ютерна система, яка надає іншим пристроям або програмним системам мережеві, обчислювальні, інформаційні чи прикладні ресурси.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 підприємстві сервери можуть виконувати функції: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зберігання та оброблення даних;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керування обліковими записами;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розміщення корпоративних застосунків;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функціонування баз даних;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забезпечення електронної пошти;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lastRenderedPageBreak/>
        <w:t xml:space="preserve">розміщення вебресурсів;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централізованого резервного копіювання;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автентифікації та авторизації користувачів.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Серверний рівень має підвищені вимоги до захисту, оскільки компрометація сервера може забезпечити зловмиснику доступ до значного обсягу корпоративних ресурсів.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Для його захисту використовуються контроль доступу, сегментація мережі, міжмережеві екрани, системи виявлення вторгнень, шифрування, резервне копіювання, журналювання та централізований моніторинг.</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2A7CCA"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Мережевий рівен</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Мережева інфраструктура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апаратних і програмних засобів, призначених для забезпечення взаємодії між пристроями, системами та користувачами підприємства.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До її складу входять маршрутизатори, комутатори, точки бездротового доступу, міжмережеві екрани, </w:t>
      </w:r>
      <w:r w:rsidRPr="00C53C2D">
        <w:rPr>
          <w:rFonts w:ascii="Times New Roman" w:hAnsi="Times New Roman" w:cs="Times New Roman"/>
          <w:sz w:val="24"/>
          <w:szCs w:val="24"/>
        </w:rPr>
        <w:t>VPN</w:t>
      </w:r>
      <w:r w:rsidRPr="00C53C2D">
        <w:rPr>
          <w:rFonts w:ascii="Times New Roman" w:hAnsi="Times New Roman" w:cs="Times New Roman"/>
          <w:sz w:val="24"/>
          <w:szCs w:val="24"/>
          <w:lang w:val="ru-RU"/>
        </w:rPr>
        <w:t>-шлюзи та інші мережеві пристрої.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Основним завданням цього рівня є забезпечення безпечного передавання інформації між компонентами корпоративної 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Важливим механізмом захисту є мережева сегментація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поділ корпоративної мережі на окремі логічні або фізичні сегменти відповідно до функціонального призначення та рівня довіри.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Наприклад, підприємство може сформувати окремі сегменти для: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користувачів → серверів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-пристроїв →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-систем → гостьового доступу.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У разі компрометації одного сегмента сегментація обмежує можливість зловмисника здійснювати латеральне переміщення (</w:t>
      </w:r>
      <w:r w:rsidRPr="00C53C2D">
        <w:rPr>
          <w:rFonts w:ascii="Times New Roman" w:hAnsi="Times New Roman" w:cs="Times New Roman"/>
          <w:sz w:val="24"/>
          <w:szCs w:val="24"/>
        </w:rPr>
        <w:t>lateral</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movement</w:t>
      </w:r>
      <w:r w:rsidRPr="00C53C2D">
        <w:rPr>
          <w:rFonts w:ascii="Times New Roman" w:hAnsi="Times New Roman" w:cs="Times New Roman"/>
          <w:sz w:val="24"/>
          <w:szCs w:val="24"/>
          <w:lang w:val="ru-RU"/>
        </w:rPr>
        <w:t>) мережею.</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Рівень систем зберігання даних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Система зберігання даних (</w:t>
      </w:r>
      <w:r w:rsidRPr="00C53C2D">
        <w:rPr>
          <w:rFonts w:ascii="Times New Roman" w:hAnsi="Times New Roman" w:cs="Times New Roman"/>
          <w:sz w:val="24"/>
          <w:szCs w:val="24"/>
        </w:rPr>
        <w:t>Storage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System</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комплекс апаратних і програмних засобів, призначений для централізованого або розподіленого зберігання інформації та забезпечення доступу до неї.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До таких систем належать серверні дискові масиви, мережеві сховища </w:t>
      </w:r>
      <w:r w:rsidRPr="00C53C2D">
        <w:rPr>
          <w:rFonts w:ascii="Times New Roman" w:hAnsi="Times New Roman" w:cs="Times New Roman"/>
          <w:sz w:val="24"/>
          <w:szCs w:val="24"/>
        </w:rPr>
        <w:t>NAS</w:t>
      </w:r>
      <w:r w:rsidRPr="00C53C2D">
        <w:rPr>
          <w:rFonts w:ascii="Times New Roman" w:hAnsi="Times New Roman" w:cs="Times New Roman"/>
          <w:sz w:val="24"/>
          <w:szCs w:val="24"/>
          <w:lang w:val="ru-RU"/>
        </w:rPr>
        <w:t xml:space="preserve">, системи </w:t>
      </w:r>
      <w:r w:rsidRPr="00C53C2D">
        <w:rPr>
          <w:rFonts w:ascii="Times New Roman" w:hAnsi="Times New Roman" w:cs="Times New Roman"/>
          <w:sz w:val="24"/>
          <w:szCs w:val="24"/>
        </w:rPr>
        <w:t>SAN</w:t>
      </w:r>
      <w:r w:rsidRPr="00C53C2D">
        <w:rPr>
          <w:rFonts w:ascii="Times New Roman" w:hAnsi="Times New Roman" w:cs="Times New Roman"/>
          <w:sz w:val="24"/>
          <w:szCs w:val="24"/>
          <w:lang w:val="ru-RU"/>
        </w:rPr>
        <w:t>, резервні сховища та інші технології зберігання.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Захист даних на цьому рівні передбачає забезпечення трьох основних властивостей інформаційної безпеки: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конфіденційності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недопущення доступу неавторизованих суб’єктів;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цілісності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недопущення несанкціонованої зміни інформації;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доступності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забезпечення можливості отримання інформації уповноваженими користувачами тоді, коли вона необхідна.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Особливе значення мають шифрування, розмежування доступу, резервне копіювання, контроль цілісності та захист резервних копій від несанкціонованого видалення або модифікації.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Хмарний рівень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Хмарні обчислення (</w:t>
      </w:r>
      <w:r w:rsidRPr="00C53C2D">
        <w:rPr>
          <w:rFonts w:ascii="Times New Roman" w:hAnsi="Times New Roman" w:cs="Times New Roman"/>
          <w:sz w:val="24"/>
          <w:szCs w:val="24"/>
        </w:rPr>
        <w:t>Cloud</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Computing</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модель надання обчислювальних ресурсів, програмних засобів, платформ та сховищ даних через мережу за потреби.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Підприємства використовують хмарні сервіси для розміщення корпоративних застосунків, баз даних, резервних копій, систем аналітики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-платформ.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До основних моделей хмарних послуг належать:</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IaaS (Infrastructure as a Service) </w:t>
      </w:r>
      <w:r w:rsidR="00326E1A" w:rsidRPr="00C53C2D">
        <w:rPr>
          <w:rFonts w:ascii="Times New Roman" w:hAnsi="Times New Roman" w:cs="Times New Roman"/>
          <w:sz w:val="24"/>
          <w:szCs w:val="24"/>
        </w:rPr>
        <w:t>-</w:t>
      </w:r>
      <w:r w:rsidRPr="00C53C2D">
        <w:rPr>
          <w:rFonts w:ascii="Times New Roman" w:hAnsi="Times New Roman" w:cs="Times New Roman"/>
          <w:sz w:val="24"/>
          <w:szCs w:val="24"/>
        </w:rPr>
        <w:t xml:space="preserve"> інфраструктура як послуга;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PaaS (Platform as a Service) </w:t>
      </w:r>
      <w:r w:rsidR="00326E1A" w:rsidRPr="00C53C2D">
        <w:rPr>
          <w:rFonts w:ascii="Times New Roman" w:hAnsi="Times New Roman" w:cs="Times New Roman"/>
          <w:sz w:val="24"/>
          <w:szCs w:val="24"/>
        </w:rPr>
        <w:t>-</w:t>
      </w:r>
      <w:r w:rsidRPr="00C53C2D">
        <w:rPr>
          <w:rFonts w:ascii="Times New Roman" w:hAnsi="Times New Roman" w:cs="Times New Roman"/>
          <w:sz w:val="24"/>
          <w:szCs w:val="24"/>
        </w:rPr>
        <w:t xml:space="preserve"> платформа як послуга;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SaaS (Software as a Service) </w:t>
      </w:r>
      <w:r w:rsidR="00326E1A" w:rsidRPr="00C53C2D">
        <w:rPr>
          <w:rFonts w:ascii="Times New Roman" w:hAnsi="Times New Roman" w:cs="Times New Roman"/>
          <w:sz w:val="24"/>
          <w:szCs w:val="24"/>
        </w:rPr>
        <w:t>-</w:t>
      </w:r>
      <w:r w:rsidRPr="00C53C2D">
        <w:rPr>
          <w:rFonts w:ascii="Times New Roman" w:hAnsi="Times New Roman" w:cs="Times New Roman"/>
          <w:sz w:val="24"/>
          <w:szCs w:val="24"/>
        </w:rPr>
        <w:t xml:space="preserve"> програмне забезпечення як послуга.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 xml:space="preserve">Особливістю захисту хмарного середовища є модель спільної відповідальності (Shared Responsibility Model). </w:t>
      </w:r>
      <w:r w:rsidRPr="00C53C2D">
        <w:rPr>
          <w:rFonts w:ascii="Times New Roman" w:hAnsi="Times New Roman" w:cs="Times New Roman"/>
          <w:sz w:val="24"/>
          <w:szCs w:val="24"/>
          <w:lang w:val="ru-RU"/>
        </w:rPr>
        <w:t>Відповідальність за безпеку розподіляється між постачальником хмарної послуги та підприємством-користувачем.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lastRenderedPageBreak/>
        <w:t xml:space="preserve">Основними механізмами захисту є </w:t>
      </w:r>
      <w:r w:rsidRPr="00C53C2D">
        <w:rPr>
          <w:rFonts w:ascii="Times New Roman" w:hAnsi="Times New Roman" w:cs="Times New Roman"/>
          <w:sz w:val="24"/>
          <w:szCs w:val="24"/>
        </w:rPr>
        <w:t>IAM</w:t>
      </w:r>
      <w:r w:rsidRPr="00C53C2D">
        <w:rPr>
          <w:rFonts w:ascii="Times New Roman" w:hAnsi="Times New Roman" w:cs="Times New Roman"/>
          <w:sz w:val="24"/>
          <w:szCs w:val="24"/>
          <w:lang w:val="ru-RU"/>
        </w:rPr>
        <w:t>, багатофакторна автентифікація, шифрування, контроль конфігурацій, журналювання подій та моніторинг хмарних ресурсів.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Взаємозв’язок рівнів корпоративної ІТ-інфраструктури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Рівні корпоративної інфраструктури не функціонують ізольовано. Вони утворюють ієрархічну та взаємопов’язану систему, у якій інформація переміщується між кінцевими пристроями, мережевими компонентами, серверами, системами зберігання та хмарними сервісами.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Спрощено взаємодію можна представити так:</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Користувач → робоча станція → корпоративна мережа → сервер → база даних → хмарний сервіс</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Водночас у сучасному підприємстві до цієї взаємодії додається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-рівень: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-пристрій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-шлюз → мережа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-платформа → сервер/хмара → корпоративна інформаційна система.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Таким чином, кожен рівень одночасно є ресурсом, який необхідно захищати, і потенційною точкою проникнення в інші сегменти 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Точки контролю кібербезпеки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Точка контролю безпеки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елемент інфраструктури або технологічний механізм, за допомогою якого здійснюється перевірка, обмеження, реєстрація або моніторинг доступу до інформаційних ресурсів.</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Основними точками контролю є:</w:t>
      </w:r>
    </w:p>
    <w:tbl>
      <w:tblPr>
        <w:tblStyle w:val="a5"/>
        <w:tblW w:w="0" w:type="auto"/>
        <w:tblLook w:val="04A0" w:firstRow="1" w:lastRow="0" w:firstColumn="1" w:lastColumn="0" w:noHBand="0" w:noVBand="1"/>
      </w:tblPr>
      <w:tblGrid>
        <w:gridCol w:w="2651"/>
        <w:gridCol w:w="6437"/>
      </w:tblGrid>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Рівень</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Основні точки контролю</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Кінцеві пристрої</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EDR, антивірус, контроль застосунків</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Робочі станції</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автентифікація, MFA, політики доступу</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Мережа</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Firewall, ACL, IDS/IPS, VLAN</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Сервери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IAM, контроль привілеїв, журналювання</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Сховища</w:t>
            </w:r>
          </w:p>
        </w:tc>
        <w:tc>
          <w:tcPr>
            <w:tcW w:w="0" w:type="auto"/>
            <w:hideMark/>
          </w:tcPr>
          <w:p w:rsidR="005D4131" w:rsidRPr="00C53C2D" w:rsidRDefault="005D4131" w:rsidP="00C53C2D">
            <w:pPr>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шифрування, резервне копіювання, контроль доступу</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Хмара</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IAM, MFA, Cloud Security, моніторинг</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IoT</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автентифікація пристроїв, шифрування, сегментація</w:t>
            </w:r>
          </w:p>
        </w:tc>
      </w:tr>
    </w:tbl>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Отже, архітектура кібербезпеки повинна забезпечувати контроль на кожному рівні корпоративної ІТ-інфраструктури. Відсутність контролю хоча б на одному з критичних рівнів може створити умови для обходу інших механізмів захисту.</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Це формує основу для переходу до наступного питання лекції </w:t>
      </w:r>
      <w:r w:rsidR="00326E1A" w:rsidRPr="00C53C2D">
        <w:rPr>
          <w:rFonts w:ascii="Times New Roman" w:hAnsi="Times New Roman" w:cs="Times New Roman"/>
          <w:sz w:val="24"/>
          <w:szCs w:val="24"/>
        </w:rPr>
        <w:t>-</w:t>
      </w:r>
      <w:r w:rsidRPr="00C53C2D">
        <w:rPr>
          <w:rFonts w:ascii="Times New Roman" w:hAnsi="Times New Roman" w:cs="Times New Roman"/>
          <w:sz w:val="24"/>
          <w:szCs w:val="24"/>
        </w:rPr>
        <w:t xml:space="preserve"> архітектури IoT-інфраструктури підприємства та особливостей захисту взаємодії пристроїв, шлюзів, мереж, серверів і хмарних платформ.</w:t>
      </w:r>
    </w:p>
    <w:p w:rsidR="005D4131" w:rsidRPr="00C53C2D" w:rsidRDefault="005D4131" w:rsidP="00C53C2D">
      <w:pPr>
        <w:spacing w:after="0" w:line="240" w:lineRule="auto"/>
        <w:ind w:firstLine="709"/>
        <w:jc w:val="both"/>
        <w:rPr>
          <w:rFonts w:ascii="Times New Roman" w:hAnsi="Times New Roman" w:cs="Times New Roman"/>
          <w:sz w:val="24"/>
          <w:szCs w:val="24"/>
        </w:rPr>
      </w:pPr>
    </w:p>
    <w:p w:rsidR="005D4131" w:rsidRPr="00C53C2D" w:rsidRDefault="005D4131" w:rsidP="00C53C2D">
      <w:pPr>
        <w:spacing w:after="0" w:line="240" w:lineRule="auto"/>
        <w:ind w:firstLine="709"/>
        <w:jc w:val="both"/>
        <w:rPr>
          <w:rFonts w:ascii="Times New Roman" w:hAnsi="Times New Roman" w:cs="Times New Roman"/>
          <w:sz w:val="24"/>
          <w:szCs w:val="24"/>
        </w:rPr>
      </w:pPr>
    </w:p>
    <w:p w:rsidR="005D4131" w:rsidRPr="00C53C2D" w:rsidRDefault="00326E1A" w:rsidP="00C53C2D">
      <w:pPr>
        <w:spacing w:after="0" w:line="240" w:lineRule="auto"/>
        <w:ind w:firstLine="709"/>
        <w:jc w:val="both"/>
        <w:rPr>
          <w:rFonts w:ascii="Times New Roman" w:hAnsi="Times New Roman" w:cs="Times New Roman"/>
          <w:b/>
          <w:sz w:val="24"/>
          <w:szCs w:val="24"/>
          <w:lang w:val="ru-RU"/>
        </w:rPr>
      </w:pPr>
      <w:r w:rsidRPr="00C53C2D">
        <w:rPr>
          <w:rFonts w:ascii="Times New Roman" w:hAnsi="Times New Roman" w:cs="Times New Roman"/>
          <w:b/>
          <w:sz w:val="24"/>
          <w:szCs w:val="24"/>
          <w:lang w:val="ru-RU"/>
        </w:rPr>
        <w:t xml:space="preserve">2 АРХІТЕКТУРА </w:t>
      </w:r>
      <w:r w:rsidRPr="00C53C2D">
        <w:rPr>
          <w:rFonts w:ascii="Times New Roman" w:hAnsi="Times New Roman" w:cs="Times New Roman"/>
          <w:b/>
          <w:sz w:val="24"/>
          <w:szCs w:val="24"/>
        </w:rPr>
        <w:t>IOT</w:t>
      </w:r>
      <w:r w:rsidRPr="00C53C2D">
        <w:rPr>
          <w:rFonts w:ascii="Times New Roman" w:hAnsi="Times New Roman" w:cs="Times New Roman"/>
          <w:b/>
          <w:sz w:val="24"/>
          <w:szCs w:val="24"/>
          <w:lang w:val="ru-RU"/>
        </w:rPr>
        <w:t>-ІНФРАСТРУКТУРИ ПІДПРИЄМСТВА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Поняття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 підприємства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Інтернет речей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концепція побудови інформаційно-комунікаційного середовища, у якому фізичні об’єкти, пристрої, сенсори та системи мають можливість ідентифікуватися, збирати дані, обмінюватися ними через мережу та виконувати визначені функції без постійного безпосереднього втручання людини.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-інфраструктура підприємства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фізичних пристроїв, сенсорів, контролерів, мережевих засобів, шлюзів, серверів, хмарних платформ і прикладних систем, які забезпечують збір, передавання, оброблення, зберігання та використання даних, отриманих від об’єктів фізичного середовища.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На відміну від традиційної корпоративної ІТ-інфраструктури,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-інфраструктура поєднує цифровий та фізичний світи. Інформація, отримана від сенсорів, може не лише використовуватися </w:t>
      </w:r>
      <w:r w:rsidRPr="00C53C2D">
        <w:rPr>
          <w:rFonts w:ascii="Times New Roman" w:hAnsi="Times New Roman" w:cs="Times New Roman"/>
          <w:sz w:val="24"/>
          <w:szCs w:val="24"/>
          <w:lang w:val="ru-RU"/>
        </w:rPr>
        <w:lastRenderedPageBreak/>
        <w:t>для аналітики, а й безпосередньо впливати на фізичні процеси через виконавчі механізми та контролери.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Загальну архітектуру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 підприємства доцільно представити у вигляді послідовності: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Фізичне середовище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-пристрої та сенсори → контролери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-шлюзи → мережа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-сервери та платформи → хмарні сервіси → прикладні системи.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Рівень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та сенсорів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-пристрій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фізичний пристрій, обладнаний засобами збору, оброблення, передавання або виконання команд і здатний взаємодіяти з іншими компонентами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-середовища.</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Сенсор (датчик) </w:t>
      </w:r>
      <w:r w:rsidR="00326E1A" w:rsidRPr="00C53C2D">
        <w:rPr>
          <w:rFonts w:ascii="Times New Roman" w:hAnsi="Times New Roman" w:cs="Times New Roman"/>
          <w:sz w:val="24"/>
          <w:szCs w:val="24"/>
        </w:rPr>
        <w:t>-</w:t>
      </w:r>
      <w:r w:rsidRPr="00C53C2D">
        <w:rPr>
          <w:rFonts w:ascii="Times New Roman" w:hAnsi="Times New Roman" w:cs="Times New Roman"/>
          <w:sz w:val="24"/>
          <w:szCs w:val="24"/>
        </w:rPr>
        <w:t xml:space="preserve"> це пристрій, призначений для вимірювання фізичної величини або параметра навколишнього середовища та перетворення отриманого значення у форму, придатну для подальшого цифрового оброблення.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До сенсорів можуть належати датчики температури, вологості, тиску, освітленості, руху, вібрації, рівня рідини, положення та інших параметрів.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На підприємствах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 застосовуються для: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моніторингу стану обладнання;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контролю виробничих процесів;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управління енергоспоживанням;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відстеження транспортних засобів і вантажів;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контролю умов зберігання продукції;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автоматизації складських операцій;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забезпечення фізичної безпеки.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Цей рівень є джерелом первинної інформації, тому його компрометація може призвести не лише до втрати даних, а й до формування помилкової картини стану фізичного об’єкта.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Наприклад, скомпрометований температурний сенсор може передавати системі управління неправдиві значення, унаслідок чого автоматизована система прийматиме некоректні рішення.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Рівень контролерів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Контролер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спеціалізований програмно-апаратний пристрій, який здійснює оброблення даних від сенсорів та формує команди для виконавчих механізмів відповідно до заданого алгоритму.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У промислових системах широко використовуються програмовані логічні контролери (</w:t>
      </w:r>
      <w:r w:rsidRPr="00C53C2D">
        <w:rPr>
          <w:rFonts w:ascii="Times New Roman" w:hAnsi="Times New Roman" w:cs="Times New Roman"/>
          <w:sz w:val="24"/>
          <w:szCs w:val="24"/>
        </w:rPr>
        <w:t>PLC</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Programmable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Logic</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Controller</w:t>
      </w:r>
      <w:r w:rsidRPr="00C53C2D">
        <w:rPr>
          <w:rFonts w:ascii="Times New Roman" w:hAnsi="Times New Roman" w:cs="Times New Roman"/>
          <w:sz w:val="24"/>
          <w:szCs w:val="24"/>
          <w:lang w:val="ru-RU"/>
        </w:rPr>
        <w: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Контролер може виконувати такі функції: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отримання даних → оброблення → прийняття локального рішення → формування керуючої команди.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Таким чином, контролер є проміжною ланкою між фізичним середовищем та інформаційною інфраструктурою.</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З точки зору кібербезпеки особливу небезпеку становить несанкціонована зміна логіки роботи контролера. Якщо зловмисник отримує контроль над ним, наслідком може бути порушення технологічного процесу або фізичне пошкодження обладнання.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Рівень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-шлюзів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-шлюз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Gateway</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мережевий або програмно-апаратний компонент, який забезпечує взаємодію між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-пристроями та мережевою, серверною або хмарною інфраструктурою.</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Шлюз виконує функцію проміжного вузла комунікації та оброблення даних.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Основними функціями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-шлюза є:</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агрегація даних від великої кількості пристроїв;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перетворення мережевих протоколів;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первинне оброблення та фільтрація даних;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автентифікація пристроїв;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lastRenderedPageBreak/>
        <w:t xml:space="preserve">шифрування інформації;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передавання даних до серверів або хмарних платформ;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локальне виконання окремих команд.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Шлюз має важливе значення для кібербезпеки, оскільки часто є точкою переходу між різними мережевими сегментами. Компрометація шлюза потенційно дозволяє отримати доступ одразу до значної кількості підключених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Мережевий рівень </w:t>
      </w:r>
      <w:r w:rsidRPr="00C53C2D">
        <w:rPr>
          <w:rFonts w:ascii="Times New Roman" w:hAnsi="Times New Roman" w:cs="Times New Roman"/>
          <w:sz w:val="24"/>
          <w:szCs w:val="24"/>
        </w:rPr>
        <w:t>IoT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-мережа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комунікаційних технологій і протоколів, які забезпечують передавання даних між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-пристроями, шлюзами, серверами та хмарними платформами.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Залежно від призначення можуть використовуватися:</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Ethernet;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Wi-Fi;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Bluetooth Low Energy;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Zigbee;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LoRaWAN;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NB-IoT; </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4G/5G;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промислові мережеві протоколи.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Вибір технології залежить від дальності передачі, пропускної здатності, енергоспоживання, кількості пристроїв та вимог до надійності.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З позицій кібербезпеки мережевий рівень повинен забезпечувати конфіденційність, цілісність та доступність передаваних даних.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Основними механізмами захисту є шифрування каналів зв’язку, автентифікація, мережеве сегментування, контроль доступу та моніторинг мережевого трафіку.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-сервери та платформи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-сервер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обчислювальна система, призначена для централізованого приймання, оброблення, зберігання та управління даними, які надходять від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-платформа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комплекс програмних і апаратних засобів, який забезпечує повний або частковий цикл взаємодії з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-пристроями: їх реєстрацію, ідентифікацію, керування, збір даних, аналітичне оброблення та інтеграцію з прикладними системами.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-платформа може виконувати такі функції: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реєстрація пристроїв → автентифікація → збір даних → зберігання → аналітика → керування пристроями.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На цьому рівні можуть реалізовуватися механізми централізованого управління життєвим циклом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оновлення програмного забезпечення та контролю їхнього стану.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Хмарні платформи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Хмарна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-платформа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набір хмарних обчислювальних ресурсів і сервісів, призначених для масштабованого зберігання, оброблення та аналізу даних, отриманих від великої кількості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Використання хмарних технологій дозволяє підприємству централізувати значні обсяги даних і застосовувати засоби аналітики, машинного навчання та штучного інтелекту.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Типовий потік інформації має вигляд:</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-пристрій → шлюз → мережа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-платформа → хмарне сховище → аналітична система.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Водночас концентрація значних обсягів інформації в хмарному середовищі створює додаткові вимоги до автентифікації, управління доступом, шифрування та моніторингу.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Прикладний рівень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lastRenderedPageBreak/>
        <w:t xml:space="preserve">Прикладна система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програмна система, яка використовує дані від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для реалізації конкретних бізнесових, виробничих або управлінських завдань.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 підприємстві це можуть бути: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системи моніторингу виробництва;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системи управління будівлями;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ERP</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CRM</w:t>
      </w:r>
      <w:r w:rsidRPr="00C53C2D">
        <w:rPr>
          <w:rFonts w:ascii="Times New Roman" w:hAnsi="Times New Roman" w:cs="Times New Roman"/>
          <w:sz w:val="24"/>
          <w:szCs w:val="24"/>
          <w:lang w:val="ru-RU"/>
        </w:rPr>
        <w:t xml:space="preserve">-системи;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системи управління транспортом;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системи моніторингу обладнання;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аналітичні панелі;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мобільні застосунки;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системи прогнозування технічного стану обладнання.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Саме на прикладному рівні отримані від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дані перетворюються на інформацію, необхідну для прийняття управлінських рішень.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Потоки даних між рівнями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-архітектури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Однією з ключових особливостей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 є безперервний рух даних між фізичним та цифровим середовищами.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Основний інформаційний потік можна представити таким чином: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Фізичний об’єкт → сенсор → контролер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-шлюз → мережа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-сервер → хмарна платформа → прикладна система → користувач.</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Наприклад, у системі моніторингу промислового обладнання сенсор фіксує температуру двигуна. Контролер отримує це значення та передає його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-шлюзу. Шлюз виконує первинну обробку і передає дані через мережу на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-сервер. Сервер зберігає інформацію та передає її до хмарної аналітичної платформи. Прикладна система аналізує значення і, якщо температура перевищує допустимий рівень, формує попередження для оператора.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При цьому можливий і зворотний потік команд:</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Користувач → прикладна система → хмарна платформа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-сервер → шлюз → контролер → виконавчий механізм.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Отже,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-архітектура забезпечує не лише збір інформації, а й замкнений цикл «моніторинг → аналіз → прийняття рішення → керування фізичним об’єктом».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Точки кібербезпеки в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-архітектурі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Кожен рівень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 є потенційною точкою атаки, тому захист має здійснюватися комплексно:</w:t>
      </w:r>
    </w:p>
    <w:tbl>
      <w:tblPr>
        <w:tblStyle w:val="a5"/>
        <w:tblW w:w="0" w:type="auto"/>
        <w:tblLook w:val="04A0" w:firstRow="1" w:lastRow="0" w:firstColumn="1" w:lastColumn="0" w:noHBand="0" w:noVBand="1"/>
      </w:tblPr>
      <w:tblGrid>
        <w:gridCol w:w="2444"/>
        <w:gridCol w:w="4170"/>
        <w:gridCol w:w="3631"/>
      </w:tblGrid>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Рівень</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Основні ризики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Засоби захисту</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IoT-пристрої</w:t>
            </w:r>
          </w:p>
        </w:tc>
        <w:tc>
          <w:tcPr>
            <w:tcW w:w="0" w:type="auto"/>
            <w:hideMark/>
          </w:tcPr>
          <w:p w:rsidR="005D4131" w:rsidRPr="00C53C2D" w:rsidRDefault="005D4131" w:rsidP="00C53C2D">
            <w:pPr>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компрометація, слабкі паролі, вразливості прошивки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автентифікація, оновлення, secure boot</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Контролери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зміна логіки керування</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контроль доступу, сегментація, моніторинг</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Шлюзи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несанкціонований доступ</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Firewall, MFA, шифрування</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Мережа</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перехоплення та модифікація трафіку</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TLS, VPN, сегментація</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IoT-сервери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компрометація даних</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IAM, IDS/IPS, журналювання</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Хмара</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витік або несанкціонований доступ</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IAM, MFA, шифрування</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Прикладні системи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компрометація бізнес-даних</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RBAC, API Security, аудит</w:t>
            </w:r>
          </w:p>
        </w:tc>
      </w:tr>
    </w:tbl>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lastRenderedPageBreak/>
        <w:t>Таким чином, IoT-інфраструктура підприємства є багаторівневою кіберфізичною системою, у якій кожен рівень виконує визначені функції, а інформаційні потоки забезпечують взаємодію фізичних об’єктів із цифровими сервісами.</w:t>
      </w:r>
    </w:p>
    <w:p w:rsidR="00326E1A"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Головною вимогою до її архітектури є забезпечення конфіденційності, цілісності та доступності даних, а також безпечного керування фізичними процесами. Саме багаторівнева структура IoT зумовлює необхідність застосування комплексного підходу до кіберзахисту, який буде розглянуто далі через взаємодію IT, OT та IoT-середовищ.</w:t>
      </w:r>
    </w:p>
    <w:p w:rsidR="00326E1A" w:rsidRPr="00C53C2D" w:rsidRDefault="00326E1A" w:rsidP="00C53C2D">
      <w:pPr>
        <w:spacing w:after="0" w:line="240" w:lineRule="auto"/>
        <w:ind w:firstLine="709"/>
        <w:jc w:val="both"/>
        <w:rPr>
          <w:rFonts w:ascii="Times New Roman" w:hAnsi="Times New Roman" w:cs="Times New Roman"/>
          <w:sz w:val="24"/>
          <w:szCs w:val="24"/>
        </w:rPr>
      </w:pPr>
    </w:p>
    <w:p w:rsidR="005D4131" w:rsidRPr="00C53C2D" w:rsidRDefault="00326E1A" w:rsidP="00C53C2D">
      <w:pPr>
        <w:spacing w:after="0" w:line="240" w:lineRule="auto"/>
        <w:ind w:firstLine="709"/>
        <w:jc w:val="both"/>
        <w:rPr>
          <w:rFonts w:ascii="Times New Roman" w:hAnsi="Times New Roman" w:cs="Times New Roman"/>
          <w:b/>
          <w:sz w:val="24"/>
          <w:szCs w:val="24"/>
        </w:rPr>
      </w:pPr>
      <w:r w:rsidRPr="00C53C2D">
        <w:rPr>
          <w:rFonts w:ascii="Times New Roman" w:hAnsi="Times New Roman" w:cs="Times New Roman"/>
          <w:b/>
          <w:sz w:val="24"/>
          <w:szCs w:val="24"/>
        </w:rPr>
        <w:t>3. ВЗАЄМОДІЯ IT, OT ТА IOT</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Поняття IT, OT та IoT</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Сучасне підприємство являє собою складне цифрове середовище, у якому одночасно функціонують інформаційні, технологічні та кіберфізичні системи. Традиційний поділ між інформаційними технологіями та технологічним обладнанням поступово стирається внаслідок цифрової трансформації, автоматизації виробничих процесів і широкого впровадження Інтернету речей.</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характеристики сучасної інфраструктури підприємства використовуються три взаємопов’язані поняття: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Інформаційні технології (</w:t>
      </w:r>
      <w:r w:rsidRPr="00C53C2D">
        <w:rPr>
          <w:rFonts w:ascii="Times New Roman" w:hAnsi="Times New Roman" w:cs="Times New Roman"/>
          <w:sz w:val="24"/>
          <w:szCs w:val="24"/>
        </w:rPr>
        <w:t>Information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Technology</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технологій, засобів і систем, призначених для створення, збирання, оброблення, зберігання, передавання, захисту та використання інформації.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До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-середовища належать сервери, робочі станції, бази даних, корпоративні інформаційні системи, мережеве обладнання, хмарні сервіси, системи електронного документообігу, </w:t>
      </w:r>
      <w:r w:rsidRPr="00C53C2D">
        <w:rPr>
          <w:rFonts w:ascii="Times New Roman" w:hAnsi="Times New Roman" w:cs="Times New Roman"/>
          <w:sz w:val="24"/>
          <w:szCs w:val="24"/>
        </w:rPr>
        <w:t>ERP</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CRM</w:t>
      </w:r>
      <w:r w:rsidRPr="00C53C2D">
        <w:rPr>
          <w:rFonts w:ascii="Times New Roman" w:hAnsi="Times New Roman" w:cs="Times New Roman"/>
          <w:sz w:val="24"/>
          <w:szCs w:val="24"/>
          <w:lang w:val="ru-RU"/>
        </w:rPr>
        <w:t xml:space="preserve"> та інші програмні системи.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Операційні технології (</w:t>
      </w:r>
      <w:r w:rsidRPr="00C53C2D">
        <w:rPr>
          <w:rFonts w:ascii="Times New Roman" w:hAnsi="Times New Roman" w:cs="Times New Roman"/>
          <w:sz w:val="24"/>
          <w:szCs w:val="24"/>
        </w:rPr>
        <w:t>Operational</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Technology</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апаратних і програмних засобів, призначених для моніторингу, керування та автоматизації фізичних процесів, обладнання і виробничих операцій.</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До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-середовища належать промислові контролери </w:t>
      </w:r>
      <w:r w:rsidRPr="00C53C2D">
        <w:rPr>
          <w:rFonts w:ascii="Times New Roman" w:hAnsi="Times New Roman" w:cs="Times New Roman"/>
          <w:sz w:val="24"/>
          <w:szCs w:val="24"/>
        </w:rPr>
        <w:t>PLC</w:t>
      </w:r>
      <w:r w:rsidRPr="00C53C2D">
        <w:rPr>
          <w:rFonts w:ascii="Times New Roman" w:hAnsi="Times New Roman" w:cs="Times New Roman"/>
          <w:sz w:val="24"/>
          <w:szCs w:val="24"/>
          <w:lang w:val="ru-RU"/>
        </w:rPr>
        <w:t xml:space="preserve">, системи диспетчерського керування </w:t>
      </w:r>
      <w:r w:rsidRPr="00C53C2D">
        <w:rPr>
          <w:rFonts w:ascii="Times New Roman" w:hAnsi="Times New Roman" w:cs="Times New Roman"/>
          <w:sz w:val="24"/>
          <w:szCs w:val="24"/>
        </w:rPr>
        <w:t>SCADA</w:t>
      </w:r>
      <w:r w:rsidRPr="00C53C2D">
        <w:rPr>
          <w:rFonts w:ascii="Times New Roman" w:hAnsi="Times New Roman" w:cs="Times New Roman"/>
          <w:sz w:val="24"/>
          <w:szCs w:val="24"/>
          <w:lang w:val="ru-RU"/>
        </w:rPr>
        <w:t xml:space="preserve">, системи розподіленого керування </w:t>
      </w:r>
      <w:r w:rsidRPr="00C53C2D">
        <w:rPr>
          <w:rFonts w:ascii="Times New Roman" w:hAnsi="Times New Roman" w:cs="Times New Roman"/>
          <w:sz w:val="24"/>
          <w:szCs w:val="24"/>
        </w:rPr>
        <w:t>DCS</w:t>
      </w:r>
      <w:r w:rsidRPr="00C53C2D">
        <w:rPr>
          <w:rFonts w:ascii="Times New Roman" w:hAnsi="Times New Roman" w:cs="Times New Roman"/>
          <w:sz w:val="24"/>
          <w:szCs w:val="24"/>
          <w:lang w:val="ru-RU"/>
        </w:rPr>
        <w:t>, промислові мережі, датчики, виконавчі механізми та технологічне обладнання.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Інтернет речей (</w:t>
      </w:r>
      <w:r w:rsidRPr="00C53C2D">
        <w:rPr>
          <w:rFonts w:ascii="Times New Roman" w:hAnsi="Times New Roman" w:cs="Times New Roman"/>
          <w:sz w:val="24"/>
          <w:szCs w:val="24"/>
        </w:rPr>
        <w:t>Internet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of</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Things</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концепція взаємопов’язаних фізичних об’єктів, оснащених сенсорами, контролерами, засобами зв’язку та програмним забезпеченням, які забезпечують автоматизований збір, передавання та оброблення даних.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Таким чином, спрощено функції трьох середовищ можна представити так:</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 інформація та бізнес-процеси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 фізичні та технологічні процеси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 збір даних і цифрова взаємодія фізичних об’єктів.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Основні відмінності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Незважаючи на технологічне зближення,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мають різні функціональні призначення та вимоги до безпеки.</w:t>
      </w:r>
    </w:p>
    <w:tbl>
      <w:tblPr>
        <w:tblStyle w:val="a5"/>
        <w:tblW w:w="0" w:type="auto"/>
        <w:tblLook w:val="04A0" w:firstRow="1" w:lastRow="0" w:firstColumn="1" w:lastColumn="0" w:noHBand="0" w:noVBand="1"/>
      </w:tblPr>
      <w:tblGrid>
        <w:gridCol w:w="2604"/>
        <w:gridCol w:w="2775"/>
        <w:gridCol w:w="2274"/>
        <w:gridCol w:w="2592"/>
      </w:tblGrid>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Характеристика</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IT</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OT</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IoT</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Основний об’єкт</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Інформація</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Фізичний процес</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Фізичний об’єкт і дані</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Основна мета</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Оброблення інформації</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Керування технологічним процесом</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Моніторинг та автоматизація</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Типові компоненти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Сервери, ПК, БД</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PLC, SCADA, DCS</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Сенсори, шлюзи, контролери</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lastRenderedPageBreak/>
              <w:t>Основний пріоритет</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Конфіденційність</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Доступність і безперервність</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Безпека даних і пристроїв</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Типові мережі</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Ethernet, Wi-Fi</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Промислові мережі</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Wi-Fi, LPWAN, 4G/5G, Ethernet</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Основні ризики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Витік даних, malware</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Зупинка або порушення процесу</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Компрометація пристроїв і мереж</w:t>
            </w:r>
          </w:p>
        </w:tc>
      </w:tr>
      <w:tr w:rsidR="002A7CCA" w:rsidRPr="00C53C2D" w:rsidTr="002A7CCA">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Типовий результат атаки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Втрата інформації</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Фізичні та виробничі наслідки</w:t>
            </w:r>
          </w:p>
        </w:tc>
        <w:tc>
          <w:tcPr>
            <w:tcW w:w="0" w:type="auto"/>
            <w:hideMark/>
          </w:tcPr>
          <w:p w:rsidR="005D4131" w:rsidRPr="00C53C2D" w:rsidRDefault="005D4131" w:rsidP="00C53C2D">
            <w:pPr>
              <w:ind w:firstLine="709"/>
              <w:jc w:val="both"/>
              <w:rPr>
                <w:rFonts w:ascii="Times New Roman" w:hAnsi="Times New Roman" w:cs="Times New Roman"/>
                <w:sz w:val="24"/>
                <w:szCs w:val="24"/>
              </w:rPr>
            </w:pPr>
            <w:r w:rsidRPr="00C53C2D">
              <w:rPr>
                <w:rFonts w:ascii="Times New Roman" w:hAnsi="Times New Roman" w:cs="Times New Roman"/>
                <w:sz w:val="24"/>
                <w:szCs w:val="24"/>
              </w:rPr>
              <w:t>Порушення моніторингу або керування</w:t>
            </w:r>
          </w:p>
        </w:tc>
      </w:tr>
    </w:tbl>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В IT-середовищі традиційно значна увага приділяється конфіденційності інформації, оскільки її розголошення може призвести до фінансових, репутаційних та правових наслідків.</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В OT-середовищі пріоритетним є забезпечення доступності та безперервності технологічних процесів. Навіть короткочасне припинення роботи системи керування може спричинити зупинку виробництва, пошкодження обладнання або створити загрозу для персоналу.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-середовищі необхідно одночасно забезпечувати захист пристроїв, каналів зв’язку, даних та систем керування. Особливість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полягає у значній кількості територіально розподілених пристроїв, які можуть мати обмежені обчислювальні ресурси та тривалий життєвий цикл.</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Відмінності у вимогах до кібербезпеки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характерні різні підходи до управління кіберризиками.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У традиційному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-середовищі регулярне оновлення операційної системи або встановлення нового програмного забезпечення є стандартною практикою. В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-середовищі така процедура може бути значно складнішою. Оновлення промислового контролера або системи </w:t>
      </w:r>
      <w:r w:rsidRPr="00C53C2D">
        <w:rPr>
          <w:rFonts w:ascii="Times New Roman" w:hAnsi="Times New Roman" w:cs="Times New Roman"/>
          <w:sz w:val="24"/>
          <w:szCs w:val="24"/>
        </w:rPr>
        <w:t>SCADA</w:t>
      </w:r>
      <w:r w:rsidRPr="00C53C2D">
        <w:rPr>
          <w:rFonts w:ascii="Times New Roman" w:hAnsi="Times New Roman" w:cs="Times New Roman"/>
          <w:sz w:val="24"/>
          <w:szCs w:val="24"/>
          <w:lang w:val="ru-RU"/>
        </w:rPr>
        <w:t xml:space="preserve"> може вимагати зупинки технологічного процесу, а іноді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проходження спеціальної процедури тестування та сертифікації.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Тому для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характерний підхід:</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оновлення → усунення вразливості → підвищення рівня захисту.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важливішим може бути: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стабільність → безперервність → безпечне оновлення після тестування.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Відповідно, безпека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не може будуватися лише шляхом перенесення традиційних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-механізмів.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особливого значення набувають: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унікальна ідентифікація кожного пристрою;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надійна автентифікація;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захищена передача даних;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безпечне зберігання ключів і облікових даних;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контроль цілісності програмного забезпечення;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регулярне оновлення прошивки;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безпечне виведення пристроїв з експлуатації.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Інтеграція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Інтеграція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процес технологічного об’єднання інформаційних систем, систем управління фізичними процесами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для забезпечення єдиного інформаційного середовища підприємства.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Така інтеграція дає змогу отримувати дані безпосередньо від фізичних об’єктів, передавати їх до інформаційних систем, здійснювати аналітичне оброблення та використовувати результати для прийняття управлінських рішень.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Типову взаємодію можна представити так:</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lastRenderedPageBreak/>
        <w:t>IoT</w:t>
      </w:r>
      <w:r w:rsidRPr="00C53C2D">
        <w:rPr>
          <w:rFonts w:ascii="Times New Roman" w:hAnsi="Times New Roman" w:cs="Times New Roman"/>
          <w:sz w:val="24"/>
          <w:szCs w:val="24"/>
          <w:lang w:val="ru-RU"/>
        </w:rPr>
        <w:t xml:space="preserve">-сенсори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-шлюз →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-мережа →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-інфраструктура → хмарна платформа → аналітична система → управлінське рішення.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Наприклад, на промисловому підприємстві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-сенсори можуть контролювати температуру та вібрацію виробничого обладнання. Отримані дані через шлюз надходять до системи моніторингу. Аналітична система визначає відхилення від нормативних параметрів і формує прогноз щодо можливого виходу обладнання з ладу. Інформація передається до корпоративної системи управління, де формується завдання на технічне обслуговування.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Таким чином, інтеграція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дозволяє реалізувати концепцію прогнозного обслуговування (</w:t>
      </w:r>
      <w:r w:rsidRPr="00C53C2D">
        <w:rPr>
          <w:rFonts w:ascii="Times New Roman" w:hAnsi="Times New Roman" w:cs="Times New Roman"/>
          <w:sz w:val="24"/>
          <w:szCs w:val="24"/>
        </w:rPr>
        <w:t>predictive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maintenance</w:t>
      </w:r>
      <w:r w:rsidRPr="00C53C2D">
        <w:rPr>
          <w:rFonts w:ascii="Times New Roman" w:hAnsi="Times New Roman" w:cs="Times New Roman"/>
          <w:sz w:val="24"/>
          <w:szCs w:val="24"/>
          <w:lang w:val="ru-RU"/>
        </w:rPr>
        <w:t>), автоматизованого моніторингу та оптимізації виробничих процесів.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Архітектура взаємодії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IoT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У типовій архітектурі підприємства можна виділити декілька функціональних зон.</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-рівень включає сенсори, виконавчі пристрої та контролери.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-рівень забезпечує безпосереднє управління технологічними процесами за допомогою </w:t>
      </w:r>
      <w:r w:rsidRPr="00C53C2D">
        <w:rPr>
          <w:rFonts w:ascii="Times New Roman" w:hAnsi="Times New Roman" w:cs="Times New Roman"/>
          <w:sz w:val="24"/>
          <w:szCs w:val="24"/>
        </w:rPr>
        <w:t>PLC</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SCADA</w:t>
      </w:r>
      <w:r w:rsidRPr="00C53C2D">
        <w:rPr>
          <w:rFonts w:ascii="Times New Roman" w:hAnsi="Times New Roman" w:cs="Times New Roman"/>
          <w:sz w:val="24"/>
          <w:szCs w:val="24"/>
          <w:lang w:val="ru-RU"/>
        </w:rPr>
        <w:t xml:space="preserve"> та промислових систем автоматизації.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IT</w:t>
      </w:r>
      <w:r w:rsidRPr="00C53C2D">
        <w:rPr>
          <w:rFonts w:ascii="Times New Roman" w:hAnsi="Times New Roman" w:cs="Times New Roman"/>
          <w:sz w:val="24"/>
          <w:szCs w:val="24"/>
          <w:lang w:val="ru-RU"/>
        </w:rPr>
        <w:t>-рівень забезпечує зберігання, аналітичне оброблення та використання інформації в корпоративних системах.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Між цими середовищами доцільно створювати контрольовані точки взаємодії, а не забезпечувати безпосередній необмежений доступ.</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Наприклад:</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Gateway</w:t>
      </w:r>
      <w:r w:rsidRPr="00C53C2D">
        <w:rPr>
          <w:rFonts w:ascii="Times New Roman" w:hAnsi="Times New Roman" w:cs="Times New Roman"/>
          <w:sz w:val="24"/>
          <w:szCs w:val="24"/>
          <w:lang w:val="ru-RU"/>
        </w:rPr>
        <w:t xml:space="preserve"> → </w:t>
      </w:r>
      <w:r w:rsidRPr="00C53C2D">
        <w:rPr>
          <w:rFonts w:ascii="Times New Roman" w:hAnsi="Times New Roman" w:cs="Times New Roman"/>
          <w:sz w:val="24"/>
          <w:szCs w:val="24"/>
        </w:rPr>
        <w:t>Firewall</w:t>
      </w:r>
      <w:r w:rsidRPr="00C53C2D">
        <w:rPr>
          <w:rFonts w:ascii="Times New Roman" w:hAnsi="Times New Roman" w:cs="Times New Roman"/>
          <w:sz w:val="24"/>
          <w:szCs w:val="24"/>
          <w:lang w:val="ru-RU"/>
        </w:rPr>
        <w:t xml:space="preserve"> →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DMZ</w:t>
      </w:r>
      <w:r w:rsidRPr="00C53C2D">
        <w:rPr>
          <w:rFonts w:ascii="Times New Roman" w:hAnsi="Times New Roman" w:cs="Times New Roman"/>
          <w:sz w:val="24"/>
          <w:szCs w:val="24"/>
          <w:lang w:val="ru-RU"/>
        </w:rPr>
        <w:t xml:space="preserve"> → </w:t>
      </w:r>
      <w:r w:rsidRPr="00C53C2D">
        <w:rPr>
          <w:rFonts w:ascii="Times New Roman" w:hAnsi="Times New Roman" w:cs="Times New Roman"/>
          <w:sz w:val="24"/>
          <w:szCs w:val="24"/>
        </w:rPr>
        <w:t>Firewall</w:t>
      </w:r>
      <w:r w:rsidRPr="00C53C2D">
        <w:rPr>
          <w:rFonts w:ascii="Times New Roman" w:hAnsi="Times New Roman" w:cs="Times New Roman"/>
          <w:sz w:val="24"/>
          <w:szCs w:val="24"/>
          <w:lang w:val="ru-RU"/>
        </w:rPr>
        <w:t xml:space="preserve"> →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Network</w:t>
      </w:r>
      <w:r w:rsidRPr="00C53C2D">
        <w:rPr>
          <w:rFonts w:ascii="Times New Roman" w:hAnsi="Times New Roman" w:cs="Times New Roman"/>
          <w:sz w:val="24"/>
          <w:szCs w:val="24"/>
          <w:lang w:val="ru-RU"/>
        </w:rPr>
        <w:t xml:space="preserve"> → </w:t>
      </w:r>
      <w:r w:rsidRPr="00C53C2D">
        <w:rPr>
          <w:rFonts w:ascii="Times New Roman" w:hAnsi="Times New Roman" w:cs="Times New Roman"/>
          <w:sz w:val="24"/>
          <w:szCs w:val="24"/>
        </w:rPr>
        <w:t>Cloud</w:t>
      </w:r>
      <w:r w:rsidRPr="00C53C2D">
        <w:rPr>
          <w:rFonts w:ascii="Times New Roman" w:hAnsi="Times New Roman" w:cs="Times New Roman"/>
          <w:sz w:val="24"/>
          <w:szCs w:val="24"/>
          <w:lang w:val="ru-RU"/>
        </w:rPr>
        <w: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DMZ</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Demilitarized</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Zone</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ізольований мережевий сегмент, який використовується для розміщення систем, що повинні взаємодіяти з різними мережевими зонами, але не повинні мати прямого необмеженого доступу до внутрішньої мережі.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Застосування проміжних зон дозволяє зменшити ризик безпосереднього проникнення з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або зовнішньої мережі до критичних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-систем.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Ризики взаємного проникнення мереж</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Інтеграція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створює значні переваги для підприємства, але одночасно формує нові кіберризики.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Взаємне проникнення мереж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ситуація, за якої компрометація одного мережевого середовища створює можливість несанкціонованого доступу до іншого середовища.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Наприклад, атака може розвиватися за таким сценарієм: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-пристрій →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-мережа → корпоративна мережа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 сервер →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-мережа → промисловий контролер.</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Такий сценарій особливо небезпечний через можливість латерального переміщення (</w:t>
      </w:r>
      <w:r w:rsidRPr="00C53C2D">
        <w:rPr>
          <w:rFonts w:ascii="Times New Roman" w:hAnsi="Times New Roman" w:cs="Times New Roman"/>
          <w:sz w:val="24"/>
          <w:szCs w:val="24"/>
        </w:rPr>
        <w:t>lateral</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movement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переміщення зловмисника від початково скомпрометованого пристрою до інших систем та мережевих сегментів.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Основними ризиками інтегрованого середовища є:</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несанкціонований доступ до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-систем через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-мережу;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використання скомпрометованого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-пристрою як точки входу;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поширення шкідливого програмного забезпечення між сегментами;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компрометація облікових записів;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перехоплення або модифікація технологічних даних;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порушення роботи систем керування;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відмова критичних сервісів;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порушення конфіденційності корпоративної інформації. </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Особливо небезпечним є сценарій, коли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-пристрій із низьким рівнем захисту має доступ до критичної корпоративної або технологічної мережі.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Основні принципи безпечної інтеграції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Безпечна інтеграція трьох середовищ повинна базуватися на принципі мінімально необхідної взаємодії. Кожен компонент повинен мати доступ лише до тих ресурсів, які необхідні для виконання його функцій.</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Основними заходами є:</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мережева сегментація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логічне або фізичне розділення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-мереж;</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контроль доступу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обмеження взаємодії між мережевими зонами;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міжмережеве екранування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контроль мережевого трафіку між сегментами;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моніторинг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постійне виявлення аномальної активності;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автентифікація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підтвердження ідентичності користувачів і пристроїв;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шифрування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захист даних під час їх передавання;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відмова від автоматичної довіри до користувача, пристрою або мережевого сегмента.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Таким чином, взаємодія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повинна будуватися не за принципом «об'єднати всі мережі», а за принципом «забезпечити контрольовану та мінімально необхідну взаємодію між ними».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Висновок</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Інтеграція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є закономірним результатом цифрової трансформації підприємств. Вона забезпечує оперативний обмін даними, автоматизацію виробничих процесів, підвищення ефективності управління та можливість застосування сучасних технологій аналітики.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Водночас об’єднання</w:t>
      </w:r>
      <w:bookmarkStart w:id="0" w:name="_GoBack"/>
      <w:bookmarkEnd w:id="0"/>
      <w:r w:rsidRPr="00C53C2D">
        <w:rPr>
          <w:rFonts w:ascii="Times New Roman" w:hAnsi="Times New Roman" w:cs="Times New Roman"/>
          <w:sz w:val="24"/>
          <w:szCs w:val="24"/>
          <w:lang w:val="ru-RU"/>
        </w:rPr>
        <w:t xml:space="preserve"> цих середовищ формує єдину кіберфізичну поверхню атаки. Компрометація навіть одного слабко захищеного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-пристрою потенційно може створити умови для подальшого проникнення до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або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-мереж.</w:t>
      </w:r>
    </w:p>
    <w:p w:rsidR="00913446"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Тому сучасна архітектура кібербезпеки підприємства повинна передбачати сегментацію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контрольовану взаємодію між мережами, багаторівневий захист, постійний моніторинг та принцип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Це забезпечує не лише захист інформації, а й безпечне функціонування фізичних та виробничих процесів підприємства.</w:t>
      </w:r>
    </w:p>
    <w:p w:rsidR="005D4131" w:rsidRPr="00C53C2D" w:rsidRDefault="00913446" w:rsidP="00C53C2D">
      <w:pPr>
        <w:spacing w:after="0" w:line="240" w:lineRule="auto"/>
        <w:ind w:firstLine="709"/>
        <w:jc w:val="both"/>
        <w:rPr>
          <w:rFonts w:ascii="Times New Roman" w:hAnsi="Times New Roman" w:cs="Times New Roman"/>
          <w:b/>
          <w:sz w:val="24"/>
          <w:szCs w:val="24"/>
          <w:lang w:val="ru-RU"/>
        </w:rPr>
      </w:pPr>
      <w:r w:rsidRPr="00C53C2D">
        <w:rPr>
          <w:rFonts w:ascii="Times New Roman" w:hAnsi="Times New Roman" w:cs="Times New Roman"/>
          <w:b/>
          <w:sz w:val="24"/>
          <w:szCs w:val="24"/>
          <w:lang w:val="ru-RU"/>
        </w:rPr>
        <w:t xml:space="preserve">4.ЗАГРОЗИ ТА ВРАЗЛИВОСТІ </w:t>
      </w:r>
      <w:r w:rsidRPr="00C53C2D">
        <w:rPr>
          <w:rFonts w:ascii="Times New Roman" w:hAnsi="Times New Roman" w:cs="Times New Roman"/>
          <w:b/>
          <w:sz w:val="24"/>
          <w:szCs w:val="24"/>
        </w:rPr>
        <w:t>IOT</w:t>
      </w:r>
      <w:r w:rsidRPr="00C53C2D">
        <w:rPr>
          <w:rFonts w:ascii="Times New Roman" w:hAnsi="Times New Roman" w:cs="Times New Roman"/>
          <w:b/>
          <w:sz w:val="24"/>
          <w:szCs w:val="24"/>
          <w:lang w:val="ru-RU"/>
        </w:rPr>
        <w:t>-ІНФРАСТРУКТУРИ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-інфраструктура характеризується значною кількістю взаємопов’язаних пристроїв, розподіленістю компонентів, використанням різноманітних мережевих технологій та постійним обміном даними між фізичними об’єктами, мережевими вузлами, серверами і хмарними платформами. Така структура забезпечує високий рівень автоматизації та оперативного отримання інформації, однак одночасно розширює поверхню кіберзагроз підприємства. Під поверхнею кіберзагроз розуміють сукупність усіх компонентів, інтерфейсів, мережевих з’єднань і точок доступу, які потенційно можуть бути використані зловмисником для здійснення атаки.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Вразливість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недолік або слабке місце в апаратному забезпеченні, програмному забезпеченні, конфігурації, мережевій архітектурі чи організації процесів безпеки, яке може бути використане для порушення конфіденційності, цілісності або доступності інформації та систем. Для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-середовища характерною проблемою є те, що значна кількість пристроїв розробляється з обмеженими обчислювальними ресурсами, тривалим життєвим циклом та недостатніми можливостями для реалізації сучасних механізмів захисту.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Однією з найбільш поширених загроз є компрометація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-пристроїв. Компрометація означає отримання зловмисником несанкціонованого контролю над пристроєм, його програмним забезпеченням або обліковими даними. Після отримання контролю пристрій може бути використаний для збору конфіденційної інформації, зміни параметрів функціонування, прихованого спостереження, поширення шкідливого програмного забезпечення або здійснення подальших атак на інші компоненти корпоративної мережі. Особливу небезпеку становлять пристрої, які мають </w:t>
      </w:r>
      <w:r w:rsidRPr="00C53C2D">
        <w:rPr>
          <w:rFonts w:ascii="Times New Roman" w:hAnsi="Times New Roman" w:cs="Times New Roman"/>
          <w:sz w:val="24"/>
          <w:szCs w:val="24"/>
          <w:lang w:val="ru-RU"/>
        </w:rPr>
        <w:lastRenderedPageBreak/>
        <w:t>прямий або опосередкований доступ до серверів, технологічних систем чи критичних інформаційних ресурсів.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Важливим фактором ризику є слабка автентифікація. Автентифікація являє собою процес перевірки ідентичності користувача, пристрою або іншого суб’єкта інформаційної взаємодії. Використання стандартних паролів, однакових облікових даних для великої кількості пристроїв, коротких паролів або відсутність механізмів багатофакторної автентифікації значно спрощують несанкціонований доступ. Якщо однакові облікові дані застосовуються на значній кількості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компрометація одного пристрою може створити передумови для отримання доступу до інших компонентів системи.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Суттєву загрозу становить також використання незахищених протоколів передачі даних. Передавання інформації без криптографічного захисту може створити можливість її перехоплення, модифікації або повторного відтворення. Для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-систем це особливо критично, оскільки через мережу можуть передаватися не лише показники сенсорів, а й команди керування фізичними процесами. Використання захищених протоколів, зокрема </w:t>
      </w:r>
      <w:r w:rsidRPr="00C53C2D">
        <w:rPr>
          <w:rFonts w:ascii="Times New Roman" w:hAnsi="Times New Roman" w:cs="Times New Roman"/>
          <w:sz w:val="24"/>
          <w:szCs w:val="24"/>
        </w:rPr>
        <w:t>TLS</w:t>
      </w:r>
      <w:r w:rsidRPr="00C53C2D">
        <w:rPr>
          <w:rFonts w:ascii="Times New Roman" w:hAnsi="Times New Roman" w:cs="Times New Roman"/>
          <w:sz w:val="24"/>
          <w:szCs w:val="24"/>
          <w:lang w:val="ru-RU"/>
        </w:rPr>
        <w:t>, дає змогу забезпечити шифрування каналу зв’язку та зменшити ризик компрометації інформації під час її передавання.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Окрему групу ризиків формують вразливості програмно-апаратного забезпечення та прошивки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Прошивка є програмним забезпеченням, яке забезпечує базове функціонування пристрою та взаємодію його апаратних компонентів. Наявність у ній відомих вразливостей може дозволити зловмиснику виконати несанкціонований код, змінити конфігурацію пристрою або отримати підвищені привілеї. Проблема посилюється у випадках, коли виробник не забезпечує регулярне оновлення прошивки або пристрій протягом тривалого часу експлуатується без встановлення актуальних виправлень безпеки.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Особливе місце в архітектурі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займають шлюзи, які забезпечують взаємодію між пристроями та іншими мережевими сегментами. Компрометація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-шлюзу може мати значно серйозніші наслідки, ніж компрометація одного сенсора, оскільки шлюз часто обслуговує одночасно десятки або сотні пристроїв. Отримавши контроль над шлюзом, зловмисник потенційно може здійснювати моніторинг трафіку, змінювати маршрутизацію, блокувати передачу даних або використовувати шлюз як проміжну точку для проникнення до корпоративної чи технологічної мережі.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Не менш критичним є захист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-серверів і хмарних платформ, на яких централізовано накопичуються та обробляються дані від великої кількості пристроїв. Компрометація такого компонента може призвести до масштабного витоку інформації, зміни параметрів пристроїв або формування неправдивих команд керування. На відміну від локального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-пристрою, сервер або хмарна платформа може забезпечувати доступ до великої кількості підключених об’єктів, тому їх захист має розглядатися як один із ключових елементів загальної архітектури кібербезпеки підприємства.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Важливою загрозою є перехоплення даних, яке полягає в отриманні зловмисником інформації під час її передавання між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-пристроями, шлюзами, серверами та хмарними платформами. У результаті перехоплення можуть бути скомпрометовані показники сенсорів, ідентифікаційні дані, службова інформація або команди керування. Якщо інформація передається без належного шифрування та перевірки її цілісності, зловмисник може не лише отримати доступ до даних, а й модифікувати їх.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-інфраструктури характерною є також загроза </w:t>
      </w:r>
      <w:r w:rsidRPr="00C53C2D">
        <w:rPr>
          <w:rFonts w:ascii="Times New Roman" w:hAnsi="Times New Roman" w:cs="Times New Roman"/>
          <w:sz w:val="24"/>
          <w:szCs w:val="24"/>
        </w:rPr>
        <w:t>DDoS</w:t>
      </w:r>
      <w:r w:rsidRPr="00C53C2D">
        <w:rPr>
          <w:rFonts w:ascii="Times New Roman" w:hAnsi="Times New Roman" w:cs="Times New Roman"/>
          <w:sz w:val="24"/>
          <w:szCs w:val="24"/>
          <w:lang w:val="ru-RU"/>
        </w:rPr>
        <w:t>-атак (</w:t>
      </w:r>
      <w:r w:rsidRPr="00C53C2D">
        <w:rPr>
          <w:rFonts w:ascii="Times New Roman" w:hAnsi="Times New Roman" w:cs="Times New Roman"/>
          <w:sz w:val="24"/>
          <w:szCs w:val="24"/>
        </w:rPr>
        <w:t>Distributed</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Denial</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of</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Service</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розподілених атак на відмову в обслуговуванні, метою яких є створення надмірного навантаження на мережевий ресурс, сервер або інший компонент інформаційної системи. Особливість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полягає в тому, що велика кількість недостатньо захищених пристроїв може бути об’єднана зловмисником у ботнет і використана для одночасного генерування великого обсягу мережевого трафіку. У результаті може бути порушена доступність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-платформи, корпоративних сервісів або окремих сегментів мережі.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lastRenderedPageBreak/>
        <w:t xml:space="preserve">Особливо небезпечним наслідком компрометації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-пристрою є латеральне переміщення (</w:t>
      </w:r>
      <w:r w:rsidRPr="00C53C2D">
        <w:rPr>
          <w:rFonts w:ascii="Times New Roman" w:hAnsi="Times New Roman" w:cs="Times New Roman"/>
          <w:sz w:val="24"/>
          <w:szCs w:val="24"/>
        </w:rPr>
        <w:t>lateral</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movement</w:t>
      </w:r>
      <w:r w:rsidRPr="00C53C2D">
        <w:rPr>
          <w:rFonts w:ascii="Times New Roman" w:hAnsi="Times New Roman" w:cs="Times New Roman"/>
          <w:sz w:val="24"/>
          <w:szCs w:val="24"/>
          <w:lang w:val="ru-RU"/>
        </w:rPr>
        <w:t xml:space="preserve">). Цим терміном позначають переміщення зловмисника від початково скомпрометованого ресурсу до інших систем і мережевих сегментів з метою розширення контролю над інфраструктурою. Наприклад, зловмисник може спочатку отримати доступ до недостатньо захищеного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-пристрою, після чого використати його мережеве підключення для дослідження внутрішньої мережі, компрометації сервера, отримання облікових даних та подальшого проникнення до корпоративних або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-систем.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Таким чином, головна небезпека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-інфраструктури полягає не лише у можливості компрометації окремого пристрою, а в потенційній можливості перетворення одного вразливого компонента на точку проникнення до всієї корпоративної кіберфізичної системи. Особливо критичним це стає в умовах інтеграції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коли порушення безпеки на одному рівні може вплинути на функціонування інших рівнів.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Забезпечення належного рівня безпеки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-інфраструктури потребує системного підходу, що передбачає надійну автентифікацію пристроїв, захищені протоколи передачі даних, регулярне оновлення прошивки, сегментацію мережі, контроль доступу, моніторинг мережевої активності та обмеження можливості латерального переміщення. У цьому контексті особливого значення набуває багаторівнева модель захисту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відповідно до якої компрометація одного механізму або компонента не повинна автоматично призводити до компрометації всієї 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 Модель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DiD</w:t>
      </w:r>
      <w:r w:rsidRPr="00C53C2D">
        <w:rPr>
          <w:rFonts w:ascii="Times New Roman" w:hAnsi="Times New Roman" w:cs="Times New Roman"/>
          <w:sz w:val="24"/>
          <w:szCs w:val="24"/>
          <w:lang w:val="ru-RU"/>
        </w:rPr>
        <w:t xml:space="preserve">), або багаторівневий захист,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концепція кібербезпеки, відповідно до якої захист інформаційної системи формується як сукупність взаємопов’язаних рівнів, механізмів і засобів безпеки. Основною ідеєю цієї моделі є недопущення ситуації, за якої компрометація одного механізму захисту автоматично призводить до отримання зловмисником повного контролю над інформаційною системою.</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На відміну від підходу, за якого безпека забезпечується одним основним засобом, наприклад міжмережевим екраном або антивірусним програмним забезпеченням,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передбачає створення декількох послідовних рубежів захисту. Кожен наступний рівень має компенсувати можливий обхід або відмову попереднього. Такий підхід особливо актуальний для сучасних підприємств, де одночасно функціонують корпоративні ІТ-системи, хмарні сервіси, мобільні пристрої,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-компоненти та технологічні системи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Застосування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ґрунтується на припущенні, що абсолютно надійного засобу захисту не існує. Будь-який компонент може мати вразливість, бути неправильно налаштованим або стати об’єктом цілеспрямованої атаки. Тому безпека підприємства повинна забезпечуватися не окремим засобом, а сукупністю технічних, програмних та організаційних механізмів.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Фізичний рівень захисту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Фізичний захист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заходів, спрямованих на запобігання несанкціонованому фізичному доступу до обладнання, приміщень, мережевої інфраструктури та інших матеріальних ресурсів інформаційної системи.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корпоративної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-інфраструктури фізичний рівень має особливе значення, оскільки багато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-пристроїв розміщуються безпосередньо у виробничих приміщеннях, складських комплексах, транспортних об’єктах або інших середовищах, до яких потенційно можуть мати доступ сторонні особи.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Фізичний доступ до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-пристрою може створити можливість зміни його конфігурації, підключення зовнішнього обладнання, вилучення носіїв інформації або встановлення шкідливого програмного забезпечення. Тому фізичний захист є першим рубежем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і доповнює механізми логічної безпеки.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Мережевий рівень захисту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Мережевий захист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комплекс технологічних заходів, спрямованих на контроль мережевих з’єднань, потоків даних та взаємодії між інформаційними системами.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lastRenderedPageBreak/>
        <w:t>Одним із ключових механізмів цього рівня є сегментація мережі. Сегментація передбачає поділ корпоративної інфраструктури на окремі логічні або фізичні зони відповідно до функціонального призначення та рівня довіри.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-середовищі доцільним є відокремлення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-пристроїв від критичних серверів та робочих станцій. Наприклад,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-мережа може бути розміщена в окремому </w:t>
      </w:r>
      <w:r w:rsidRPr="00C53C2D">
        <w:rPr>
          <w:rFonts w:ascii="Times New Roman" w:hAnsi="Times New Roman" w:cs="Times New Roman"/>
          <w:sz w:val="24"/>
          <w:szCs w:val="24"/>
        </w:rPr>
        <w:t>VLAN</w:t>
      </w:r>
      <w:r w:rsidRPr="00C53C2D">
        <w:rPr>
          <w:rFonts w:ascii="Times New Roman" w:hAnsi="Times New Roman" w:cs="Times New Roman"/>
          <w:sz w:val="24"/>
          <w:szCs w:val="24"/>
          <w:lang w:val="ru-RU"/>
        </w:rPr>
        <w:t xml:space="preserve">, а доступ до корпоративних та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-ресурсів здійснюватися лише через контрольовані точки взаємодії.</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 xml:space="preserve">Важливим засобом мережевого захисту є Firewall (міжмережевий екран) </w:t>
      </w:r>
      <w:r w:rsidR="00326E1A" w:rsidRPr="00C53C2D">
        <w:rPr>
          <w:rFonts w:ascii="Times New Roman" w:hAnsi="Times New Roman" w:cs="Times New Roman"/>
          <w:sz w:val="24"/>
          <w:szCs w:val="24"/>
        </w:rPr>
        <w:t>-</w:t>
      </w:r>
      <w:r w:rsidRPr="00C53C2D">
        <w:rPr>
          <w:rFonts w:ascii="Times New Roman" w:hAnsi="Times New Roman" w:cs="Times New Roman"/>
          <w:sz w:val="24"/>
          <w:szCs w:val="24"/>
        </w:rPr>
        <w:t xml:space="preserve"> програмно-апаратний або програмний засіб, призначений для контролю та фільтрації мережевого трафіку відповідно до визначених правил безпеки. Firewall може обмежувати взаємодію між IoT-, IT- та OT-сегментами, дозволяючи лише ті з’єднання, які необхідні для функціонування системи.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Системний рівень захисту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Системний рівень охоплює захист операційних систем, серверів, робочих станцій, контролерів, шлюзів та інших обчислювальних компонентів.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На цьому рівні реалізуються механізми автентифікації, авторизації, контролю привілеїв, управління оновленнями та виявлення шкідливої активності.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Особливе значення має </w:t>
      </w:r>
      <w:r w:rsidRPr="00C53C2D">
        <w:rPr>
          <w:rFonts w:ascii="Times New Roman" w:hAnsi="Times New Roman" w:cs="Times New Roman"/>
          <w:sz w:val="24"/>
          <w:szCs w:val="24"/>
        </w:rPr>
        <w:t>IAM</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Identity</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and</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Access</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Management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система управління цифровими ідентичностями та правами доступу користувачів, пристроїв і програмних компонентів до інформаційних ресурсів.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Застосування </w:t>
      </w:r>
      <w:r w:rsidRPr="00C53C2D">
        <w:rPr>
          <w:rFonts w:ascii="Times New Roman" w:hAnsi="Times New Roman" w:cs="Times New Roman"/>
          <w:sz w:val="24"/>
          <w:szCs w:val="24"/>
        </w:rPr>
        <w:t>IAM</w:t>
      </w:r>
      <w:r w:rsidRPr="00C53C2D">
        <w:rPr>
          <w:rFonts w:ascii="Times New Roman" w:hAnsi="Times New Roman" w:cs="Times New Roman"/>
          <w:sz w:val="24"/>
          <w:szCs w:val="24"/>
          <w:lang w:val="ru-RU"/>
        </w:rPr>
        <w:t xml:space="preserve"> дозволяє встановити, хто має право отримувати доступ до певного ресурсу, які операції дозволено виконувати та за яких умов доступ повинен бути припинений. У контексті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це стосується не лише користувачів, а й самих пристроїв, які повинні мати унікальні ідентифікатори та проходити процедуру автентифікації.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Прикладний рівень захисту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Прикладний захист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сукупність механізмів, призначених для забезпечення безпеки програмних застосунків, вебсервісів, </w:t>
      </w:r>
      <w:r w:rsidRPr="00C53C2D">
        <w:rPr>
          <w:rFonts w:ascii="Times New Roman" w:hAnsi="Times New Roman" w:cs="Times New Roman"/>
          <w:sz w:val="24"/>
          <w:szCs w:val="24"/>
        </w:rPr>
        <w:t>API</w:t>
      </w:r>
      <w:r w:rsidRPr="00C53C2D">
        <w:rPr>
          <w:rFonts w:ascii="Times New Roman" w:hAnsi="Times New Roman" w:cs="Times New Roman"/>
          <w:sz w:val="24"/>
          <w:szCs w:val="24"/>
          <w:lang w:val="ru-RU"/>
        </w:rPr>
        <w:t xml:space="preserve"> та інших прикладних компонентів.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-інфраструктури цей рівень має особливе значення, оскільки взаємодія між пристроями, серверами та хмарними платформами часто здійснюється через програмні інтерфейси.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Захист прикладного рівня передбачає контроль доступу до функцій системи, перевірку вхідних даних, захист </w:t>
      </w:r>
      <w:r w:rsidRPr="00C53C2D">
        <w:rPr>
          <w:rFonts w:ascii="Times New Roman" w:hAnsi="Times New Roman" w:cs="Times New Roman"/>
          <w:sz w:val="24"/>
          <w:szCs w:val="24"/>
        </w:rPr>
        <w:t>API</w:t>
      </w:r>
      <w:r w:rsidRPr="00C53C2D">
        <w:rPr>
          <w:rFonts w:ascii="Times New Roman" w:hAnsi="Times New Roman" w:cs="Times New Roman"/>
          <w:sz w:val="24"/>
          <w:szCs w:val="24"/>
          <w:lang w:val="ru-RU"/>
        </w:rPr>
        <w:t>, безпечне керування сесіями та контроль виконання критичних операцій. Недостатній захист прикладного рівня може дозволити зловмиснику обійти мережеві обмеження та отримати несанкціонований доступ до функціональності системи.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Захист даних</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Захист даних є окремим рівнем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оскільки інформація залишається критичним активом підприємства незалежно від того, де саме вона зберігається або обробляється.</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Основним механізмом захисту є шифрування, тобто криптографічне перетворення інформації у форму, доступну для розуміння лише суб’єкту, який володіє відповідним ключем.</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Шифрування може застосовуватися як під час зберігання даних, так і під час їх передавання мережею. В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-інфраструктурі особливо важливо забезпечити захист каналів взаємодії між сенсорами, шлюзами, серверами та хмарними платформами. Використання захищених протоколів, зокрема </w:t>
      </w:r>
      <w:r w:rsidRPr="00C53C2D">
        <w:rPr>
          <w:rFonts w:ascii="Times New Roman" w:hAnsi="Times New Roman" w:cs="Times New Roman"/>
          <w:sz w:val="24"/>
          <w:szCs w:val="24"/>
        </w:rPr>
        <w:t>TLS</w:t>
      </w:r>
      <w:r w:rsidRPr="00C53C2D">
        <w:rPr>
          <w:rFonts w:ascii="Times New Roman" w:hAnsi="Times New Roman" w:cs="Times New Roman"/>
          <w:sz w:val="24"/>
          <w:szCs w:val="24"/>
          <w:lang w:val="ru-RU"/>
        </w:rPr>
        <w:t>, знижує ризик перехоплення та модифікації інформації.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Виявлення та моніторинг</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Важливою складовою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є не лише запобігання атакам, а й своєчасне виявлення підозрілої активності.</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IDS</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Intrusion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Detection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System</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система виявлення вторгнень, призначена для моніторингу подій або мережевого трафіку та виявлення ознак потенційних атак.</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IPS</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Intrusion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Prevention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System</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система запобігання вторгненням, яка, крім виявлення шкідливої активності, може автоматично блокувати або обмежувати відповідний трафік.</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підприємства особливого значення набуває централізований моніторинг подій безпеки, який дозволяє виявляти аномальну поведінку користувачів, серверів, мережевих пристроїв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lastRenderedPageBreak/>
        <w:t>компонентів. Зібрана інформація може використовуватися для встановлення факту атаки, визначення її джерела та оцінювання масштабу інциденту.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Таким чином, модель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формує послідовну систему захисту:</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фізичний захист → мережевий захист → системний захист → прикладний захист → захист даних → моніторинг та виявлення.</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Принципова перевага цієї моделі полягає в тому, що порушення одного рівня не повинно автоматично призводити до компрометації всієї інфраструктури. Наприклад, навіть якщо зловмисник отримав контроль над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-пристроєм, мережева сегментація повинна обмежити його можливості щодо доступу до корпоративної мережі, </w:t>
      </w:r>
      <w:r w:rsidRPr="00C53C2D">
        <w:rPr>
          <w:rFonts w:ascii="Times New Roman" w:hAnsi="Times New Roman" w:cs="Times New Roman"/>
          <w:sz w:val="24"/>
          <w:szCs w:val="24"/>
        </w:rPr>
        <w:t>Firewall</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заблокувати несанкціоновані з’єднання, </w:t>
      </w:r>
      <w:r w:rsidRPr="00C53C2D">
        <w:rPr>
          <w:rFonts w:ascii="Times New Roman" w:hAnsi="Times New Roman" w:cs="Times New Roman"/>
          <w:sz w:val="24"/>
          <w:szCs w:val="24"/>
        </w:rPr>
        <w:t>IAM</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запобігти використанню чужих привілеїв, а системи </w:t>
      </w:r>
      <w:r w:rsidRPr="00C53C2D">
        <w:rPr>
          <w:rFonts w:ascii="Times New Roman" w:hAnsi="Times New Roman" w:cs="Times New Roman"/>
          <w:sz w:val="24"/>
          <w:szCs w:val="24"/>
        </w:rPr>
        <w:t>IDS</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IPS</w:t>
      </w:r>
      <w:r w:rsidRPr="00C53C2D">
        <w:rPr>
          <w:rFonts w:ascii="Times New Roman" w:hAnsi="Times New Roman" w:cs="Times New Roman"/>
          <w:sz w:val="24"/>
          <w:szCs w:val="24"/>
          <w:lang w:val="ru-RU"/>
        </w:rPr>
        <w:t xml:space="preserve"> та моніторингу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виявити підозрілу активність.</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Отже,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є одним із фундаментальних принципів побудови архітектури кібербезпеки підприємства, особливо в умовах інтеграції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 xml:space="preserve"> та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Його практична реалізація забезпечує багаторівневий контроль доступу, обмеження поширення кіберзагроз, підвищення стійкості інформаційної інфраструктури та зменшення потенційних наслідків компрометації окремих компонентів.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Модель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для підприємства та </w:t>
      </w:r>
      <w:r w:rsidRPr="00C53C2D">
        <w:rPr>
          <w:rFonts w:ascii="Times New Roman" w:hAnsi="Times New Roman" w:cs="Times New Roman"/>
          <w:sz w:val="24"/>
          <w:szCs w:val="24"/>
        </w:rPr>
        <w:t>IoT</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сучасна модель кібербезпеки, відповідно до якої жоден користувач, пристрій, застосунок або мережевий сегмент не вважається автоматично довіреним незалежно від його фізичного або логічного розташування в інформаційній інфраструктурі. Основним принципом цієї моделі є концепція «</w:t>
      </w:r>
      <w:r w:rsidRPr="00C53C2D">
        <w:rPr>
          <w:rFonts w:ascii="Times New Roman" w:hAnsi="Times New Roman" w:cs="Times New Roman"/>
          <w:sz w:val="24"/>
          <w:szCs w:val="24"/>
        </w:rPr>
        <w:t>Never</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Always</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Verify</w:t>
      </w:r>
      <w:r w:rsidRPr="00C53C2D">
        <w:rPr>
          <w:rFonts w:ascii="Times New Roman" w:hAnsi="Times New Roman" w:cs="Times New Roman"/>
          <w:sz w:val="24"/>
          <w:szCs w:val="24"/>
          <w:lang w:val="ru-RU"/>
        </w:rPr>
        <w:t xml:space="preserve">»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«Ніколи не довіряй, завжди перевіряй». На відміну від традиційного підходу, за якого внутрішня корпоративна мережа розглядається як довірене середовище,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передбачає постійну перевірку кожної спроби доступу до інформаційних ресурсів.</w:t>
      </w:r>
    </w:p>
    <w:p w:rsidR="005D4131" w:rsidRPr="00C53C2D" w:rsidRDefault="005D4131" w:rsidP="00C53C2D">
      <w:pPr>
        <w:spacing w:after="0" w:line="240" w:lineRule="auto"/>
        <w:ind w:firstLine="709"/>
        <w:jc w:val="both"/>
        <w:rPr>
          <w:rFonts w:ascii="Times New Roman" w:hAnsi="Times New Roman" w:cs="Times New Roman"/>
          <w:sz w:val="24"/>
          <w:szCs w:val="24"/>
        </w:rPr>
      </w:pPr>
      <w:r w:rsidRPr="00C53C2D">
        <w:rPr>
          <w:rFonts w:ascii="Times New Roman" w:hAnsi="Times New Roman" w:cs="Times New Roman"/>
          <w:sz w:val="24"/>
          <w:szCs w:val="24"/>
        </w:rPr>
        <w:t>Актуальність Zero Trust особливо зростає в умовах сучасного підприємства, де інформаційна інфраструктура перестає мати чіткі фізичні межі. Працівники використовують мобільні пристрої та віддалений доступ, корпоративні системи розміщуються у хмарних середовищах, а IoT-пристрої можуть функціонувати у виробничих, складських та інших територіально розподілених об’єктах. За таких умов самого факту підключення пристрою до корпоративної мережі недостатньо для надання йому доступу до ресурсів.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 xml:space="preserve">Одним із фундаментальних компонентів Zero Trust є ідентифікація. Ідентифікація </w:t>
      </w:r>
      <w:r w:rsidR="00326E1A" w:rsidRPr="00C53C2D">
        <w:rPr>
          <w:rFonts w:ascii="Times New Roman" w:hAnsi="Times New Roman" w:cs="Times New Roman"/>
          <w:sz w:val="24"/>
          <w:szCs w:val="24"/>
        </w:rPr>
        <w:t>-</w:t>
      </w:r>
      <w:r w:rsidRPr="00C53C2D">
        <w:rPr>
          <w:rFonts w:ascii="Times New Roman" w:hAnsi="Times New Roman" w:cs="Times New Roman"/>
          <w:sz w:val="24"/>
          <w:szCs w:val="24"/>
        </w:rPr>
        <w:t xml:space="preserve"> це процес встановлення та розпізнавання цифрової ідентичності суб’єкта інформаційної взаємодії. </w:t>
      </w:r>
      <w:r w:rsidRPr="00C53C2D">
        <w:rPr>
          <w:rFonts w:ascii="Times New Roman" w:hAnsi="Times New Roman" w:cs="Times New Roman"/>
          <w:sz w:val="24"/>
          <w:szCs w:val="24"/>
          <w:lang w:val="ru-RU"/>
        </w:rPr>
        <w:t xml:space="preserve">У корпоративному середовищі суб’єктом може бути працівник, адміністратор, програмний застосунок, сервер або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-пристрій. Кожен такий суб’єкт повинен мати унікальну цифрову ідентичність, яка дає змогу системі визначити, з ким саме вона взаємодіє.</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Після ідентифікації здійснюється автентифікація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процедура перевірки достовірності заявленої ідентичності. Для користувачів вона може здійснюватися за допомогою пароля, багатофакторної автентифікації, цифрового сертифіката або іншого механізму. В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-середовищі особливого значення набуває автентифікація самих пристроїв, оскільки система повинна мати можливість встановити, чи є підключений сенсор, контролер або шлюз легітимним компонентом інфраструктури.</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rPr>
        <w:t xml:space="preserve">Наступним принципом Zero Trust є найменші привілеї (Principle of Least Privilege). </w:t>
      </w:r>
      <w:r w:rsidRPr="00C53C2D">
        <w:rPr>
          <w:rFonts w:ascii="Times New Roman" w:hAnsi="Times New Roman" w:cs="Times New Roman"/>
          <w:sz w:val="24"/>
          <w:szCs w:val="24"/>
          <w:lang w:val="ru-RU"/>
        </w:rPr>
        <w:t xml:space="preserve">Він передбачає надання користувачеві, пристрою або програмному компоненту лише того обсягу прав доступу, який необхідний для виконання конкретного завдання. Наприклад,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-сенсор, який передає дані про температуру, не повинен автоматично отримувати можливість доступу до корпоративної бази даних або системи керування виробничим обладнанням. Обмеження привілеїв суттєво зменшує потенційні наслідки компрометації пристрою.</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Важливим механізмом реалізації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є мікросегментація. Мікросегментація </w:t>
      </w:r>
      <w:r w:rsidR="00326E1A" w:rsidRPr="00C53C2D">
        <w:rPr>
          <w:rFonts w:ascii="Times New Roman" w:hAnsi="Times New Roman" w:cs="Times New Roman"/>
          <w:sz w:val="24"/>
          <w:szCs w:val="24"/>
          <w:lang w:val="ru-RU"/>
        </w:rPr>
        <w:t>-</w:t>
      </w:r>
      <w:r w:rsidRPr="00C53C2D">
        <w:rPr>
          <w:rFonts w:ascii="Times New Roman" w:hAnsi="Times New Roman" w:cs="Times New Roman"/>
          <w:sz w:val="24"/>
          <w:szCs w:val="24"/>
          <w:lang w:val="ru-RU"/>
        </w:rPr>
        <w:t xml:space="preserve"> це поділ мережевої інфраструктури на невеликі ізольовані сегменти з індивідуальними правилами доступу та </w:t>
      </w:r>
      <w:r w:rsidRPr="00C53C2D">
        <w:rPr>
          <w:rFonts w:ascii="Times New Roman" w:hAnsi="Times New Roman" w:cs="Times New Roman"/>
          <w:sz w:val="24"/>
          <w:szCs w:val="24"/>
          <w:lang w:val="ru-RU"/>
        </w:rPr>
        <w:lastRenderedPageBreak/>
        <w:t>контролю взаємодії. На відміну від традиційної сегментації, яка може передбачати поділ мережі лише на декілька великих зон, мікросегментація дозволяє встановлювати політики доступу для окремих груп пристроїв, користувачів, застосунків або навіть конкретних комунікаційних потоків.</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Для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-інфраструктури це означає, що група сенсорів, промислових контролерів,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-шлюзів та серверів може бути розділена на окремі зони. При цьому взаємодія між ними дозволяється лише за чітко визначеними правилами. Такий підхід обмежує можливість латерального переміщення зловмисника в разі компрометації одного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-пристрою.</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Принциповою особливістю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є постійний моніторинг. </w:t>
      </w:r>
      <w:r w:rsidRPr="00C53C2D">
        <w:rPr>
          <w:rFonts w:ascii="Times New Roman" w:hAnsi="Times New Roman" w:cs="Times New Roman"/>
          <w:sz w:val="24"/>
          <w:szCs w:val="24"/>
        </w:rPr>
        <w:t xml:space="preserve">Доступ до ресурсу не повинен розглядатися як одноразово наданий дозвіл. </w:t>
      </w:r>
      <w:r w:rsidRPr="00C53C2D">
        <w:rPr>
          <w:rFonts w:ascii="Times New Roman" w:hAnsi="Times New Roman" w:cs="Times New Roman"/>
          <w:sz w:val="24"/>
          <w:szCs w:val="24"/>
          <w:lang w:val="ru-RU"/>
        </w:rPr>
        <w:t>Система повинна постійно оцінювати стан користувача або пристрою, характер його поведінки, контекст підключення та відповідність встановленим політикам безпеки. Якщо виявляється аномальна активність або змінюється рівень ризику, доступ може бути обмежений або припинений.</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У контексті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xml:space="preserve"> це особливо важливо, оскільки поведінка пристрою зазвичай має певний передбачуваний профіль. Наприклад, сенсор температури повинен передавати дані з визначеною періодичністю та взаємодіяти лише з конкретним сервером. Якщо пристрій раптово починає встановлювати з’єднання з невідомими зовнішніми адресами або передавати нетиповий обсяг інформації, така активність може бути ознакою компрометації.</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Таким чином, модель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переносить акцент із захисту периметра мережі на захист кожного користувача, пристрою, застосунку та інформаційного ресурсу. Її застосування в корпоративному </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-середовищі передбачає постійну ідентифікацію та автентифікацію, мінімізацію привілеїв, мікросегментацію, контекстний контроль доступу та безперервний моніторинг.</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r w:rsidRPr="00C53C2D">
        <w:rPr>
          <w:rFonts w:ascii="Times New Roman" w:hAnsi="Times New Roman" w:cs="Times New Roman"/>
          <w:sz w:val="24"/>
          <w:szCs w:val="24"/>
          <w:lang w:val="ru-RU"/>
        </w:rPr>
        <w:t xml:space="preserve">Поєднання </w:t>
      </w:r>
      <w:r w:rsidRPr="00C53C2D">
        <w:rPr>
          <w:rFonts w:ascii="Times New Roman" w:hAnsi="Times New Roman" w:cs="Times New Roman"/>
          <w:sz w:val="24"/>
          <w:szCs w:val="24"/>
        </w:rPr>
        <w:t>Zero</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Trust</w:t>
      </w:r>
      <w:r w:rsidRPr="00C53C2D">
        <w:rPr>
          <w:rFonts w:ascii="Times New Roman" w:hAnsi="Times New Roman" w:cs="Times New Roman"/>
          <w:sz w:val="24"/>
          <w:szCs w:val="24"/>
          <w:lang w:val="ru-RU"/>
        </w:rPr>
        <w:t xml:space="preserve"> із моделлю </w:t>
      </w:r>
      <w:r w:rsidRPr="00C53C2D">
        <w:rPr>
          <w:rFonts w:ascii="Times New Roman" w:hAnsi="Times New Roman" w:cs="Times New Roman"/>
          <w:sz w:val="24"/>
          <w:szCs w:val="24"/>
        </w:rPr>
        <w:t>Defense</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in</w:t>
      </w:r>
      <w:r w:rsidRPr="00C53C2D">
        <w:rPr>
          <w:rFonts w:ascii="Times New Roman" w:hAnsi="Times New Roman" w:cs="Times New Roman"/>
          <w:sz w:val="24"/>
          <w:szCs w:val="24"/>
          <w:lang w:val="ru-RU"/>
        </w:rPr>
        <w:t xml:space="preserve"> </w:t>
      </w:r>
      <w:r w:rsidRPr="00C53C2D">
        <w:rPr>
          <w:rFonts w:ascii="Times New Roman" w:hAnsi="Times New Roman" w:cs="Times New Roman"/>
          <w:sz w:val="24"/>
          <w:szCs w:val="24"/>
        </w:rPr>
        <w:t>Depth</w:t>
      </w:r>
      <w:r w:rsidRPr="00C53C2D">
        <w:rPr>
          <w:rFonts w:ascii="Times New Roman" w:hAnsi="Times New Roman" w:cs="Times New Roman"/>
          <w:sz w:val="24"/>
          <w:szCs w:val="24"/>
          <w:lang w:val="ru-RU"/>
        </w:rPr>
        <w:t xml:space="preserve"> дозволяє сформувати стійку архітектуру кібербезпеки підприємства, у якій багаторівневий захист доповнюється принципом відсутності автоматичної довіри. Це особливо важливо для середовища </w:t>
      </w:r>
      <w:r w:rsidRPr="00C53C2D">
        <w:rPr>
          <w:rFonts w:ascii="Times New Roman" w:hAnsi="Times New Roman" w:cs="Times New Roman"/>
          <w:sz w:val="24"/>
          <w:szCs w:val="24"/>
        </w:rPr>
        <w:t>IT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OT</w:t>
      </w:r>
      <w:r w:rsidRPr="00C53C2D">
        <w:rPr>
          <w:rFonts w:ascii="Times New Roman" w:hAnsi="Times New Roman" w:cs="Times New Roman"/>
          <w:sz w:val="24"/>
          <w:szCs w:val="24"/>
          <w:lang w:val="ru-RU"/>
        </w:rPr>
        <w:t>/</w:t>
      </w:r>
      <w:r w:rsidRPr="00C53C2D">
        <w:rPr>
          <w:rFonts w:ascii="Times New Roman" w:hAnsi="Times New Roman" w:cs="Times New Roman"/>
          <w:sz w:val="24"/>
          <w:szCs w:val="24"/>
        </w:rPr>
        <w:t>IoT</w:t>
      </w:r>
      <w:r w:rsidRPr="00C53C2D">
        <w:rPr>
          <w:rFonts w:ascii="Times New Roman" w:hAnsi="Times New Roman" w:cs="Times New Roman"/>
          <w:sz w:val="24"/>
          <w:szCs w:val="24"/>
          <w:lang w:val="ru-RU"/>
        </w:rPr>
        <w:t>, де компрометація одного пристрою потенційно може створити загрозу для всього технологічного та інформаційного середовища підприємства.</w:t>
      </w: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p w:rsidR="005D4131" w:rsidRPr="00C53C2D" w:rsidRDefault="005D4131" w:rsidP="00C53C2D">
      <w:pPr>
        <w:spacing w:after="0" w:line="240" w:lineRule="auto"/>
        <w:ind w:firstLine="709"/>
        <w:jc w:val="both"/>
        <w:rPr>
          <w:rFonts w:ascii="Times New Roman" w:hAnsi="Times New Roman" w:cs="Times New Roman"/>
          <w:sz w:val="24"/>
          <w:szCs w:val="24"/>
          <w:lang w:val="ru-RU"/>
        </w:rPr>
      </w:pPr>
    </w:p>
    <w:sectPr w:rsidR="005D4131" w:rsidRPr="00C53C2D" w:rsidSect="005D4131">
      <w:pgSz w:w="12240" w:h="15840"/>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2EFD"/>
    <w:multiLevelType w:val="multilevel"/>
    <w:tmpl w:val="B0E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1B19"/>
    <w:multiLevelType w:val="multilevel"/>
    <w:tmpl w:val="A11C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41A43"/>
    <w:multiLevelType w:val="hybridMultilevel"/>
    <w:tmpl w:val="2214B290"/>
    <w:lvl w:ilvl="0" w:tplc="DA1E3C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2C4639F4"/>
    <w:multiLevelType w:val="multilevel"/>
    <w:tmpl w:val="1E9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A6B98"/>
    <w:multiLevelType w:val="multilevel"/>
    <w:tmpl w:val="0CC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D46C4"/>
    <w:multiLevelType w:val="multilevel"/>
    <w:tmpl w:val="05A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01EB6"/>
    <w:multiLevelType w:val="multilevel"/>
    <w:tmpl w:val="DA0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D2BAC"/>
    <w:multiLevelType w:val="multilevel"/>
    <w:tmpl w:val="583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F5E6A"/>
    <w:multiLevelType w:val="multilevel"/>
    <w:tmpl w:val="A7D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E31CE"/>
    <w:multiLevelType w:val="multilevel"/>
    <w:tmpl w:val="B75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3"/>
  </w:num>
  <w:num w:numId="5">
    <w:abstractNumId w:val="9"/>
  </w:num>
  <w:num w:numId="6">
    <w:abstractNumId w:val="5"/>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131"/>
    <w:rsid w:val="00184815"/>
    <w:rsid w:val="001A52E3"/>
    <w:rsid w:val="002A7CCA"/>
    <w:rsid w:val="00326E1A"/>
    <w:rsid w:val="005C04DD"/>
    <w:rsid w:val="005D4131"/>
    <w:rsid w:val="00913446"/>
    <w:rsid w:val="00A075D8"/>
    <w:rsid w:val="00B12056"/>
    <w:rsid w:val="00C44FEE"/>
    <w:rsid w:val="00C53C2D"/>
    <w:rsid w:val="00E9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F5BB5-0989-4656-81B9-66C9FD970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D41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5D41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5D41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D4131"/>
    <w:rPr>
      <w:b/>
      <w:bCs/>
    </w:rPr>
  </w:style>
  <w:style w:type="character" w:customStyle="1" w:styleId="30">
    <w:name w:val="Заголовок 3 Знак"/>
    <w:basedOn w:val="a0"/>
    <w:link w:val="3"/>
    <w:uiPriority w:val="9"/>
    <w:rsid w:val="005D4131"/>
    <w:rPr>
      <w:rFonts w:ascii="Times New Roman" w:eastAsia="Times New Roman" w:hAnsi="Times New Roman" w:cs="Times New Roman"/>
      <w:b/>
      <w:bCs/>
      <w:sz w:val="27"/>
      <w:szCs w:val="27"/>
    </w:rPr>
  </w:style>
  <w:style w:type="paragraph" w:styleId="a4">
    <w:name w:val="Normal (Web)"/>
    <w:basedOn w:val="a"/>
    <w:uiPriority w:val="99"/>
    <w:unhideWhenUsed/>
    <w:rsid w:val="005D41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semiHidden/>
    <w:rsid w:val="005D4131"/>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uiPriority w:val="9"/>
    <w:rsid w:val="005D4131"/>
    <w:rPr>
      <w:rFonts w:asciiTheme="majorHAnsi" w:eastAsiaTheme="majorEastAsia" w:hAnsiTheme="majorHAnsi" w:cstheme="majorBidi"/>
      <w:color w:val="2E74B5" w:themeColor="accent1" w:themeShade="BF"/>
      <w:sz w:val="32"/>
      <w:szCs w:val="32"/>
    </w:rPr>
  </w:style>
  <w:style w:type="table" w:styleId="a5">
    <w:name w:val="Table Grid"/>
    <w:basedOn w:val="a1"/>
    <w:uiPriority w:val="39"/>
    <w:rsid w:val="002A7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326E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9644">
      <w:bodyDiv w:val="1"/>
      <w:marLeft w:val="0"/>
      <w:marRight w:val="0"/>
      <w:marTop w:val="0"/>
      <w:marBottom w:val="0"/>
      <w:divBdr>
        <w:top w:val="none" w:sz="0" w:space="0" w:color="auto"/>
        <w:left w:val="none" w:sz="0" w:space="0" w:color="auto"/>
        <w:bottom w:val="none" w:sz="0" w:space="0" w:color="auto"/>
        <w:right w:val="none" w:sz="0" w:space="0" w:color="auto"/>
      </w:divBdr>
      <w:divsChild>
        <w:div w:id="1283345083">
          <w:marLeft w:val="0"/>
          <w:marRight w:val="0"/>
          <w:marTop w:val="0"/>
          <w:marBottom w:val="0"/>
          <w:divBdr>
            <w:top w:val="none" w:sz="0" w:space="0" w:color="auto"/>
            <w:left w:val="none" w:sz="0" w:space="0" w:color="auto"/>
            <w:bottom w:val="none" w:sz="0" w:space="0" w:color="auto"/>
            <w:right w:val="none" w:sz="0" w:space="0" w:color="auto"/>
          </w:divBdr>
          <w:divsChild>
            <w:div w:id="18478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1747">
      <w:bodyDiv w:val="1"/>
      <w:marLeft w:val="0"/>
      <w:marRight w:val="0"/>
      <w:marTop w:val="0"/>
      <w:marBottom w:val="0"/>
      <w:divBdr>
        <w:top w:val="none" w:sz="0" w:space="0" w:color="auto"/>
        <w:left w:val="none" w:sz="0" w:space="0" w:color="auto"/>
        <w:bottom w:val="none" w:sz="0" w:space="0" w:color="auto"/>
        <w:right w:val="none" w:sz="0" w:space="0" w:color="auto"/>
      </w:divBdr>
    </w:div>
    <w:div w:id="444084329">
      <w:bodyDiv w:val="1"/>
      <w:marLeft w:val="0"/>
      <w:marRight w:val="0"/>
      <w:marTop w:val="0"/>
      <w:marBottom w:val="0"/>
      <w:divBdr>
        <w:top w:val="none" w:sz="0" w:space="0" w:color="auto"/>
        <w:left w:val="none" w:sz="0" w:space="0" w:color="auto"/>
        <w:bottom w:val="none" w:sz="0" w:space="0" w:color="auto"/>
        <w:right w:val="none" w:sz="0" w:space="0" w:color="auto"/>
      </w:divBdr>
      <w:divsChild>
        <w:div w:id="1048146250">
          <w:marLeft w:val="0"/>
          <w:marRight w:val="0"/>
          <w:marTop w:val="0"/>
          <w:marBottom w:val="0"/>
          <w:divBdr>
            <w:top w:val="none" w:sz="0" w:space="0" w:color="auto"/>
            <w:left w:val="none" w:sz="0" w:space="0" w:color="auto"/>
            <w:bottom w:val="none" w:sz="0" w:space="0" w:color="auto"/>
            <w:right w:val="none" w:sz="0" w:space="0" w:color="auto"/>
          </w:divBdr>
          <w:divsChild>
            <w:div w:id="997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80974">
      <w:bodyDiv w:val="1"/>
      <w:marLeft w:val="0"/>
      <w:marRight w:val="0"/>
      <w:marTop w:val="0"/>
      <w:marBottom w:val="0"/>
      <w:divBdr>
        <w:top w:val="none" w:sz="0" w:space="0" w:color="auto"/>
        <w:left w:val="none" w:sz="0" w:space="0" w:color="auto"/>
        <w:bottom w:val="none" w:sz="0" w:space="0" w:color="auto"/>
        <w:right w:val="none" w:sz="0" w:space="0" w:color="auto"/>
      </w:divBdr>
    </w:div>
    <w:div w:id="836723924">
      <w:bodyDiv w:val="1"/>
      <w:marLeft w:val="0"/>
      <w:marRight w:val="0"/>
      <w:marTop w:val="0"/>
      <w:marBottom w:val="0"/>
      <w:divBdr>
        <w:top w:val="none" w:sz="0" w:space="0" w:color="auto"/>
        <w:left w:val="none" w:sz="0" w:space="0" w:color="auto"/>
        <w:bottom w:val="none" w:sz="0" w:space="0" w:color="auto"/>
        <w:right w:val="none" w:sz="0" w:space="0" w:color="auto"/>
      </w:divBdr>
      <w:divsChild>
        <w:div w:id="142628691">
          <w:marLeft w:val="0"/>
          <w:marRight w:val="0"/>
          <w:marTop w:val="0"/>
          <w:marBottom w:val="0"/>
          <w:divBdr>
            <w:top w:val="none" w:sz="0" w:space="0" w:color="auto"/>
            <w:left w:val="none" w:sz="0" w:space="0" w:color="auto"/>
            <w:bottom w:val="none" w:sz="0" w:space="0" w:color="auto"/>
            <w:right w:val="none" w:sz="0" w:space="0" w:color="auto"/>
          </w:divBdr>
          <w:divsChild>
            <w:div w:id="156062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8231">
      <w:bodyDiv w:val="1"/>
      <w:marLeft w:val="0"/>
      <w:marRight w:val="0"/>
      <w:marTop w:val="0"/>
      <w:marBottom w:val="0"/>
      <w:divBdr>
        <w:top w:val="none" w:sz="0" w:space="0" w:color="auto"/>
        <w:left w:val="none" w:sz="0" w:space="0" w:color="auto"/>
        <w:bottom w:val="none" w:sz="0" w:space="0" w:color="auto"/>
        <w:right w:val="none" w:sz="0" w:space="0" w:color="auto"/>
      </w:divBdr>
      <w:divsChild>
        <w:div w:id="242304090">
          <w:marLeft w:val="0"/>
          <w:marRight w:val="0"/>
          <w:marTop w:val="0"/>
          <w:marBottom w:val="0"/>
          <w:divBdr>
            <w:top w:val="none" w:sz="0" w:space="0" w:color="auto"/>
            <w:left w:val="none" w:sz="0" w:space="0" w:color="auto"/>
            <w:bottom w:val="none" w:sz="0" w:space="0" w:color="auto"/>
            <w:right w:val="none" w:sz="0" w:space="0" w:color="auto"/>
          </w:divBdr>
          <w:divsChild>
            <w:div w:id="1595280305">
              <w:marLeft w:val="0"/>
              <w:marRight w:val="0"/>
              <w:marTop w:val="0"/>
              <w:marBottom w:val="0"/>
              <w:divBdr>
                <w:top w:val="none" w:sz="0" w:space="0" w:color="auto"/>
                <w:left w:val="none" w:sz="0" w:space="0" w:color="auto"/>
                <w:bottom w:val="none" w:sz="0" w:space="0" w:color="auto"/>
                <w:right w:val="none" w:sz="0" w:space="0" w:color="auto"/>
              </w:divBdr>
              <w:divsChild>
                <w:div w:id="261499863">
                  <w:marLeft w:val="0"/>
                  <w:marRight w:val="0"/>
                  <w:marTop w:val="0"/>
                  <w:marBottom w:val="0"/>
                  <w:divBdr>
                    <w:top w:val="none" w:sz="0" w:space="0" w:color="auto"/>
                    <w:left w:val="none" w:sz="0" w:space="0" w:color="auto"/>
                    <w:bottom w:val="none" w:sz="0" w:space="0" w:color="auto"/>
                    <w:right w:val="none" w:sz="0" w:space="0" w:color="auto"/>
                  </w:divBdr>
                  <w:divsChild>
                    <w:div w:id="289435169">
                      <w:marLeft w:val="0"/>
                      <w:marRight w:val="0"/>
                      <w:marTop w:val="0"/>
                      <w:marBottom w:val="0"/>
                      <w:divBdr>
                        <w:top w:val="none" w:sz="0" w:space="0" w:color="auto"/>
                        <w:left w:val="none" w:sz="0" w:space="0" w:color="auto"/>
                        <w:bottom w:val="none" w:sz="0" w:space="0" w:color="auto"/>
                        <w:right w:val="none" w:sz="0" w:space="0" w:color="auto"/>
                      </w:divBdr>
                      <w:divsChild>
                        <w:div w:id="1494176350">
                          <w:marLeft w:val="0"/>
                          <w:marRight w:val="0"/>
                          <w:marTop w:val="0"/>
                          <w:marBottom w:val="0"/>
                          <w:divBdr>
                            <w:top w:val="none" w:sz="0" w:space="0" w:color="auto"/>
                            <w:left w:val="none" w:sz="0" w:space="0" w:color="auto"/>
                            <w:bottom w:val="none" w:sz="0" w:space="0" w:color="auto"/>
                            <w:right w:val="none" w:sz="0" w:space="0" w:color="auto"/>
                          </w:divBdr>
                          <w:divsChild>
                            <w:div w:id="558906198">
                              <w:marLeft w:val="0"/>
                              <w:marRight w:val="0"/>
                              <w:marTop w:val="0"/>
                              <w:marBottom w:val="0"/>
                              <w:divBdr>
                                <w:top w:val="none" w:sz="0" w:space="0" w:color="auto"/>
                                <w:left w:val="none" w:sz="0" w:space="0" w:color="auto"/>
                                <w:bottom w:val="none" w:sz="0" w:space="0" w:color="auto"/>
                                <w:right w:val="none" w:sz="0" w:space="0" w:color="auto"/>
                              </w:divBdr>
                              <w:divsChild>
                                <w:div w:id="1072386381">
                                  <w:marLeft w:val="0"/>
                                  <w:marRight w:val="0"/>
                                  <w:marTop w:val="0"/>
                                  <w:marBottom w:val="0"/>
                                  <w:divBdr>
                                    <w:top w:val="none" w:sz="0" w:space="0" w:color="auto"/>
                                    <w:left w:val="none" w:sz="0" w:space="0" w:color="auto"/>
                                    <w:bottom w:val="none" w:sz="0" w:space="0" w:color="auto"/>
                                    <w:right w:val="none" w:sz="0" w:space="0" w:color="auto"/>
                                  </w:divBdr>
                                  <w:divsChild>
                                    <w:div w:id="15994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183842">
      <w:bodyDiv w:val="1"/>
      <w:marLeft w:val="0"/>
      <w:marRight w:val="0"/>
      <w:marTop w:val="0"/>
      <w:marBottom w:val="0"/>
      <w:divBdr>
        <w:top w:val="none" w:sz="0" w:space="0" w:color="auto"/>
        <w:left w:val="none" w:sz="0" w:space="0" w:color="auto"/>
        <w:bottom w:val="none" w:sz="0" w:space="0" w:color="auto"/>
        <w:right w:val="none" w:sz="0" w:space="0" w:color="auto"/>
      </w:divBdr>
      <w:divsChild>
        <w:div w:id="59258258">
          <w:marLeft w:val="0"/>
          <w:marRight w:val="0"/>
          <w:marTop w:val="0"/>
          <w:marBottom w:val="0"/>
          <w:divBdr>
            <w:top w:val="none" w:sz="0" w:space="0" w:color="auto"/>
            <w:left w:val="none" w:sz="0" w:space="0" w:color="auto"/>
            <w:bottom w:val="none" w:sz="0" w:space="0" w:color="auto"/>
            <w:right w:val="none" w:sz="0" w:space="0" w:color="auto"/>
          </w:divBdr>
          <w:divsChild>
            <w:div w:id="1669283564">
              <w:marLeft w:val="0"/>
              <w:marRight w:val="0"/>
              <w:marTop w:val="0"/>
              <w:marBottom w:val="0"/>
              <w:divBdr>
                <w:top w:val="none" w:sz="0" w:space="0" w:color="auto"/>
                <w:left w:val="none" w:sz="0" w:space="0" w:color="auto"/>
                <w:bottom w:val="none" w:sz="0" w:space="0" w:color="auto"/>
                <w:right w:val="none" w:sz="0" w:space="0" w:color="auto"/>
              </w:divBdr>
              <w:divsChild>
                <w:div w:id="974721745">
                  <w:marLeft w:val="0"/>
                  <w:marRight w:val="0"/>
                  <w:marTop w:val="0"/>
                  <w:marBottom w:val="0"/>
                  <w:divBdr>
                    <w:top w:val="none" w:sz="0" w:space="0" w:color="auto"/>
                    <w:left w:val="none" w:sz="0" w:space="0" w:color="auto"/>
                    <w:bottom w:val="none" w:sz="0" w:space="0" w:color="auto"/>
                    <w:right w:val="none" w:sz="0" w:space="0" w:color="auto"/>
                  </w:divBdr>
                  <w:divsChild>
                    <w:div w:id="945498683">
                      <w:marLeft w:val="0"/>
                      <w:marRight w:val="0"/>
                      <w:marTop w:val="0"/>
                      <w:marBottom w:val="0"/>
                      <w:divBdr>
                        <w:top w:val="none" w:sz="0" w:space="0" w:color="auto"/>
                        <w:left w:val="none" w:sz="0" w:space="0" w:color="auto"/>
                        <w:bottom w:val="none" w:sz="0" w:space="0" w:color="auto"/>
                        <w:right w:val="none" w:sz="0" w:space="0" w:color="auto"/>
                      </w:divBdr>
                      <w:divsChild>
                        <w:div w:id="1502546693">
                          <w:marLeft w:val="0"/>
                          <w:marRight w:val="0"/>
                          <w:marTop w:val="0"/>
                          <w:marBottom w:val="0"/>
                          <w:divBdr>
                            <w:top w:val="none" w:sz="0" w:space="0" w:color="auto"/>
                            <w:left w:val="none" w:sz="0" w:space="0" w:color="auto"/>
                            <w:bottom w:val="none" w:sz="0" w:space="0" w:color="auto"/>
                            <w:right w:val="none" w:sz="0" w:space="0" w:color="auto"/>
                          </w:divBdr>
                          <w:divsChild>
                            <w:div w:id="1147623109">
                              <w:marLeft w:val="0"/>
                              <w:marRight w:val="0"/>
                              <w:marTop w:val="0"/>
                              <w:marBottom w:val="0"/>
                              <w:divBdr>
                                <w:top w:val="none" w:sz="0" w:space="0" w:color="auto"/>
                                <w:left w:val="none" w:sz="0" w:space="0" w:color="auto"/>
                                <w:bottom w:val="none" w:sz="0" w:space="0" w:color="auto"/>
                                <w:right w:val="none" w:sz="0" w:space="0" w:color="auto"/>
                              </w:divBdr>
                              <w:divsChild>
                                <w:div w:id="18626509">
                                  <w:marLeft w:val="0"/>
                                  <w:marRight w:val="0"/>
                                  <w:marTop w:val="0"/>
                                  <w:marBottom w:val="0"/>
                                  <w:divBdr>
                                    <w:top w:val="none" w:sz="0" w:space="0" w:color="auto"/>
                                    <w:left w:val="none" w:sz="0" w:space="0" w:color="auto"/>
                                    <w:bottom w:val="none" w:sz="0" w:space="0" w:color="auto"/>
                                    <w:right w:val="none" w:sz="0" w:space="0" w:color="auto"/>
                                  </w:divBdr>
                                  <w:divsChild>
                                    <w:div w:id="16558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84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CE969D0E7CF8B45BF82E61A64A9492C" ma:contentTypeVersion="7" ma:contentTypeDescription="Створення нового документа." ma:contentTypeScope="" ma:versionID="a478701e8ede3afbd4a6882c32eef1aa">
  <xsd:schema xmlns:xsd="http://www.w3.org/2001/XMLSchema" xmlns:xs="http://www.w3.org/2001/XMLSchema" xmlns:p="http://schemas.microsoft.com/office/2006/metadata/properties" xmlns:ns2="3695f620-fbe1-4a7a-bb91-0c71b98b2fd0" targetNamespace="http://schemas.microsoft.com/office/2006/metadata/properties" ma:root="true" ma:fieldsID="46f421d175458475962a97513df97c04" ns2:_="">
    <xsd:import namespace="3695f620-fbe1-4a7a-bb91-0c71b98b2f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5f620-fbe1-4a7a-bb91-0c71b98b2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18DDC2-C17B-4D62-A289-90C98C443CC0}"/>
</file>

<file path=customXml/itemProps2.xml><?xml version="1.0" encoding="utf-8"?>
<ds:datastoreItem xmlns:ds="http://schemas.openxmlformats.org/officeDocument/2006/customXml" ds:itemID="{ABF19058-9833-4174-8A40-A6C4BB91D86A}"/>
</file>

<file path=customXml/itemProps3.xml><?xml version="1.0" encoding="utf-8"?>
<ds:datastoreItem xmlns:ds="http://schemas.openxmlformats.org/officeDocument/2006/customXml" ds:itemID="{D80C56EE-92F4-4F71-9CCB-6EFA62A9B6D1}"/>
</file>

<file path=docProps/app.xml><?xml version="1.0" encoding="utf-8"?>
<Properties xmlns="http://schemas.openxmlformats.org/officeDocument/2006/extended-properties" xmlns:vt="http://schemas.openxmlformats.org/officeDocument/2006/docPropsVTypes">
  <Template>Normal</Template>
  <TotalTime>140</TotalTime>
  <Pages>16</Pages>
  <Words>7286</Words>
  <Characters>41533</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Ірина Борисенко</dc:creator>
  <cp:keywords/>
  <dc:description/>
  <cp:lastModifiedBy>Ірина Борисенко</cp:lastModifiedBy>
  <cp:revision>7</cp:revision>
  <dcterms:created xsi:type="dcterms:W3CDTF">2026-08-19T05:22:00Z</dcterms:created>
  <dcterms:modified xsi:type="dcterms:W3CDTF">2026-09-03T08:45:00Z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0x010100CCE969D0E7CF8B45BF82E61A64A9492C</vt:lpwstr>
  </property>
</Properties>
</file>