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WBS: субпроєкти 1.6 «Підсистема ресурсів, аналітики та звітності» і 1.7 «Інфраструктура та кібербезпека»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WBS (Work Breakdown Structure), продуктовий принцип, рівні 2–4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1.9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draw.io/14_WBS_1.6_1.7.drawio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9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Облік ресурсів і звітність; обчислювальна інфраструктура і захист інформації — найбільша частка бюджету.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Тут два субпроєкти на одному рисунку: 1.6 — ресурси й аналітика, 1.7 — інфраструктура і кібербезпека, яка має найбільшу частку бюджету через вартість обладнання ЦОД і державну експертизу КСЗІ.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1.6.1 Облік ресурсів</w:t>
      </w:r>
      <w:r>
        <w:rPr>
          <w:rFonts w:ascii="Times New Roman" w:hAnsi="Times New Roman" w:eastAsia="Times New Roman"/>
          <w:b w:val="0"/>
          <w:i w:val="0"/>
          <w:sz w:val="26"/>
        </w:rPr>
        <w:t>: 1.6.1.1 готовність розрахунків, 1.6.1.2 перехоплювачі, АКБ і запаси.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1.6.2 Аналітика і звітність</w:t>
      </w:r>
      <w:r>
        <w:rPr>
          <w:rFonts w:ascii="Times New Roman" w:hAnsi="Times New Roman" w:eastAsia="Times New Roman"/>
          <w:b w:val="0"/>
          <w:i w:val="0"/>
          <w:sz w:val="26"/>
        </w:rPr>
        <w:t>: 1.6.2.1 автоматичні звіти про перехоплення, 1.6.2.2 панель ключових показників ефективності (КПЕ) і відтворення місій.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1.7.1 Обчислювальна інфраструктура</w:t>
      </w:r>
      <w:r>
        <w:rPr>
          <w:rFonts w:ascii="Times New Roman" w:hAnsi="Times New Roman" w:eastAsia="Times New Roman"/>
          <w:b w:val="0"/>
          <w:i w:val="0"/>
          <w:sz w:val="26"/>
        </w:rPr>
        <w:t>: 1.7.1.1 розгортання основного і резервного ЦОД, 1.7.1.2 шина подій і сховища даних.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1.7.2 Кібербезпека</w:t>
      </w:r>
      <w:r>
        <w:rPr>
          <w:rFonts w:ascii="Times New Roman" w:hAnsi="Times New Roman" w:eastAsia="Times New Roman"/>
          <w:b w:val="0"/>
          <w:i w:val="0"/>
          <w:sz w:val="26"/>
        </w:rPr>
        <w:t>: 1.7.2.1 інфраструктура відкритих ключів, mTLS і керування доступом, 1.7.2.2 журнал аудиту й моніторинг подій безпеки, 1.7.2.3 створення КСЗІ та її державна експертиза.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Коди.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Ієрархічне кодування 1.x / 1.x.x / 1.x.x.x — етап 5 розробки WBS «Формування системи кодування»: за кодом одразу видно, якому субпроєкту належить пакет.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кібербезпека окремим субпроєктом, а не в кожній підсистемі?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PKI, аудит і КСЗІ — спільні для всіх підсистем результати з окремими відповідальними (офіцер кібербезпеки). Розпорошення по підсистемах порушило б унікальність елементів WBS.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КСЗІ і навіщо експертиза?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Комплексна система захисту інформації; для систем, що обробляють службову інформацію, вона підлягає державній експертизі до введення в експлуатацію.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резервний ЦОД, а не хмара?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варіант 5.2.1а дерева цілей — гаряче резервування у двох ЦОД; для службових даних обрано власні майданчики.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Робочий пакет деталізовано до рівня, який можна оцінити за тривалістю й вартістю та доручити одному відповідальному (4–60 робочих днів; наскрізні 1.1.1.2 і 1.1.2.2 — увесь проєкт) — це етап 1 «Визначення ступеня деталізації».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