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Таблиці аналізу моделі: кількісні характеристики, передачі відповідальності, потоки повідомлень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Обчислені з BPMN-моделей показники: доріжки, завдання, події, шлюзи, потоки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2.4–2.6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аналіз пулів і взаємозв’язків обчислено з моделі, а не написано вручну.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2.4: разом 15 доріжок, 27 завдань, 22 події, 13 шлюзів, 61 потік управління і 21 передача між доріжками; найбільше передач — у пулі P3 (6).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2.5 — передачі відповідальності між ролями: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аналітик → оперативний черговий (2), офіцер бойового управління ↔ оперативний черговий (по 2).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2.6 — 12 потоків повідомлень між пулами: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виявлення цілей, плани польотів, запит на погодження, бойове завдання, прийняття / відмова, доповідь, звіт.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Висновок аналізу: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вузлова функція — призначення цілі, центральна ланка — командний пункт.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порахували передачі відповідальності?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потоки управління, що переходять з однієї доріжки в іншу; їх рахує програма з BPMN-моделі.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на детальних діаграмах 15 потоків повідомлень, а на карті — 12?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Карта узагальнює: кілька повідомлень між тими самими учасниками на карті показано одним потоком.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дає цей аналіз для наступних робіт?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Визначає інтерфейси платформи і є вихідними даними для IDEF0/IDEF3 у ЛР3.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змінити модель, таблиці перераховуються автоматично — розбіжності між рисунками і таблицями неможливі.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