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2: Моделювання бізнес-процесів у нотації BPMN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draw.io/*.drawio у папці роботи (порядок — як у кроках)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8 хв (7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 ЛР2 я моделював бізнес-процеси центру «Щит-Північ» у нотації BPMN: кожна функція центру — окремий пул, потім — аналіз пулів, доріжок і взаємодій.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Вибір нотації та елементів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 «Короткі теоретичні відомості»; табл. 2.1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обрав, бо вона зрозуміла і аналітику, і розробнику, і керівнику. У табл. 2.1 — елементи нотації, які я реально використав у моделі.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Модель верхнього рівня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 (draw.io 01_Взаємодія_функцій)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Почав з карти взаємодії: кожна функція центру — згорнутий пул, зовнішні учасники — теж пули, пунктирні стрілки — потоки повідомлень.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Функції як пули й ролі як доріжки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2.2 і 2.3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Виділив п’ять функціональних пулів P1–P5. Доріжки відповідають ролям зі структурної схеми ЛР1, тож моделі різних лабораторних узгоджені.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P1 і P2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2.2–2.4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P1 перетворює сире виявлення на підтверджену ціль. P2 — вузловий пул; він розділений на дві діаграми, пов’язані подією-посиланням «А», а шлюз, керований подіями, чекає підтвердження або тайм-ауту 15 с.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P3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2.5–2.6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Робота розрахунку: прийняти завдання, паралельно підготувати маршрут і техніку, пуск і доповідь. Тут видно принцип «людина в контурі управління».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P4 і P5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2.7–2.8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P4 закриває бойовий цикл: докази, оцінка, звіт; включний шлюз — бо звіт потрібен завжди, а повідомлення ДСНС лише при уламках. P5 відновлює ресурси після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Аналіз моделі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2.4–2.6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Наостанок порахував кількісні характеристики пулів, передачі відповідальності між доріжками і потоки повідомлень між пулами — це показує, де найбільше взаємодій і де можливі вузькі місця.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модель покриває всі функції центру, кожна передача між ролями видна явно, і саме ці місця передач найбільше виграють від автоматизації.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