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Звіти моделі IDEF0: властивості, стрілки контексту, словник робіт, Arrow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Model Properties; стрілки A-0 з типами ICOM; Activity Dictionary; Arrow Report діаграми A0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3.1–3.4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ЛР3_Кравченко_ІР-31.docx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модель задокументована так, як це робить AllFusion Process Modeler.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3.1 — властивості моделі: назва, проєкт «Щит-Лінк», автор, часове представлення TO-BE (як має бути), мета й точка зору.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3.2 — 13 стрілок контекстної діаграми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 визначеннями і типами: Input (напр., сигнали сенсорів), Control (накази, плани польотів, нормативні вимоги), Output, Mechanism.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3.3 — словник робіт: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 A0 до робіт другого рівня (A11 «Прийняти та нормалізувати дані сенсорів», A12 «Злити виявлення у треки»…) з визначеннями.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3.4 — Arrow Report A0: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джерело і приймач кожної стрілки з ICOM-кодами, напр. «Сигнали сенсорів»: межа (I1) → A1 (вхід).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TO-BE у властивостях?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Модель описує, як має працювати центр після впровадження платформи, а не поточний стан (AS-IS).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стрілка управління відрізняється від входу?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Вхід перетворюється роботою, управління лише регламентує її виконання (накази, плани, нормативи).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ICOM-коди I1, C1…?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Вони зв’язують граничні стрілки дочірньої діаграми зі стрілками батьківського блоку.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Таблиці відтворюють стандартні звіти AFPM (Model Report, Arrow Report), але зібрані з тієї самої моделі, що й діаграми.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