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А0 після розділення моделі (стрілка виклику роботи A3)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Split Model / стрілка виклику (Call Arrow)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draw.io/07_А0_після_розділення_моделі.drawio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результат команди Split Model: робота A3 винесена в окрему модель, на А0 з’явилася стрілка виклику.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показано А0 після розділення моделі. Роботу A3 я виніс в окрему модель «Виконання місії перехоплення», і біля блоку A3 з’явилась стрілка виклику, спрямована вниз.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Розділення потрібне, коли частину моделі веде інша команда — тут, наприклад, підрозділ розрахунків.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Діаграма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та сама, що А0: п’ять блоків і всі стрілки збережено.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Стрілка виклику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виходить з нижньої грані A3 вниз. За лекцією 4 це технічна стрілка для злиття і розщеплення моделей, вона не несе інформаційного навантаження.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Що відбулося в Model Explorer.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З’явилась окрема модель з контекстною роботою «Виконати місію перехоплення» — її показано на наступній діаграмі.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Злиття.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Потім виконав Merge Model з опцією Cut/Paste entire dictionaries — моделі об’єдналися, стрілка виклику зникла, а нова стрілка «Телеметрія місії» з’явилась на А0 як вихід A3 у тунелі.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стрілка виклику відрізняється від механізму? Вона ж теж знизу.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Механізм входить у блок і означає виконавця. Стрілка виклику виходить з блоку вниз і означає посилання на іншу модель, де ця робота описана. Інформаційного змісту в неї немає.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відбувається з граничними стрілками A3 при розділенні?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Вони стають граничними стрілками контекстної діаграми нової моделі: ті самі входи, управління, виходи і механізми.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нова стрілка після злиття в тунелі?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на батьківській діаграмі її ще не було; AllFusion показує її тунелем, і її можна зробити граничною командою Resolve it to Border Arrow.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Злиття можливе лише тоді, коли назва контекстної роботи відокремленої моделі збігається з назвою роботи A3 — це я дотримав.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