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7 · Концепція архітектури IoT-системи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Узагальнена багаторівнева архітектура IoT-платформи «Щит-Лінк»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Багаторівнева архітектурна діаграма IoT (6 рівнів за завданням ЛР7)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7.1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draw.io/01_Архітектура_IoT_платформи.drawio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Головна схема роботи: на одному аркуші — рівні, компоненти, зв’язки, напрямки потоків, протоколи, користувачі, зовнішні системи і місця механізмів безпеки S1–S5.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узагальнена архітектура платформи «Щит-Лінк». Знизу вгору — шість рівнів, які вимагає завдання: фізичний, мережевий, периферійного оброблення, оброблення і зберігання, прикладний і бізнес-рівень.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Концепція тримається на трьох принципах: розподіленість (кожна позиція має свій edge-шлюз і працює автономно), подієва модель (усе — події в шині, затримка відображення ≤ 2 с) і людина в контурі (рішення на пуск — за черговим).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 Фізичний рівень (сприйняття)</w:t>
      </w:r>
      <w:r>
        <w:rPr>
          <w:rFonts w:ascii="Times New Roman" w:hAnsi="Times New Roman" w:eastAsia="Times New Roman"/>
          <w:b w:val="0"/>
          <w:i w:val="0"/>
          <w:sz w:val="26"/>
        </w:rPr>
        <w:t>: РЛС і оптичні пости, акустичні сенсори, сирени і табло позицій, дрони-перехоплювачі. Праворуч — об’єкт моніторингу «Повітряні цілі»; пунктир «перехоплення» від дронів — команда (дія виконавчого пристрою).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2. Мережевий рівень</w:t>
      </w:r>
      <w:r>
        <w:rPr>
          <w:rFonts w:ascii="Times New Roman" w:hAnsi="Times New Roman" w:eastAsia="Times New Roman"/>
          <w:b w:val="0"/>
          <w:i w:val="0"/>
          <w:sz w:val="26"/>
        </w:rPr>
        <w:t>: Ethernet і захищена ЛОМ, LoRaWAN і LTE-M, Ethernet/Wi-Fi позиції, радіоканал БпЛА. Підписи стрілок — протоколи: ASTERIX і MQTT-SN знизу, UDP і MQTT/TLS вгору, MAVLink 2 до дронів (двонапрямлена).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3. Edge</w:t>
      </w:r>
      <w:r>
        <w:rPr>
          <w:rFonts w:ascii="Times New Roman" w:hAnsi="Times New Roman" w:eastAsia="Times New Roman"/>
          <w:b w:val="0"/>
          <w:i w:val="0"/>
          <w:sz w:val="26"/>
        </w:rPr>
        <w:t>: протокольні адаптери → локальне злиття треків → Edge-шлюз позиції ↔ НСУ розрахунку. Від шлюзу вниз пунктир «команди» до сирен — це потік команд.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4. Оброблення і зберігання</w:t>
      </w:r>
      <w:r>
        <w:rPr>
          <w:rFonts w:ascii="Times New Roman" w:hAnsi="Times New Roman" w:eastAsia="Times New Roman"/>
          <w:b w:val="0"/>
          <w:i w:val="0"/>
          <w:sz w:val="26"/>
        </w:rPr>
        <w:t>: API-шлюз ↔ брокер і шина подій → бази даних ↔ сервіси обробки ↔ шлюз інтеграції. Зв’язок з edge — «MQTT-міст, VPN»; між сервісами — gRPC; назовні — CoT до DELTA, ПС ЗСУ, ДСНС, метеосервісу.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5. Прикладний рівень</w:t>
      </w:r>
      <w:r>
        <w:rPr>
          <w:rFonts w:ascii="Times New Roman" w:hAnsi="Times New Roman" w:eastAsia="Times New Roman"/>
          <w:b w:val="0"/>
          <w:i w:val="0"/>
          <w:sz w:val="26"/>
        </w:rPr>
        <w:t>: АРМ командного пункту, адмін-консоль, панель KPI, сервіс сповіщень, застосунок розрахунку — усі через спільну шину до API-шлюзу за HTTPS і WSS.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6. Бізнес-рівень</w:t>
      </w:r>
      <w:r>
        <w:rPr>
          <w:rFonts w:ascii="Times New Roman" w:hAnsi="Times New Roman" w:eastAsia="Times New Roman"/>
          <w:b w:val="0"/>
          <w:i w:val="0"/>
          <w:sz w:val="26"/>
        </w:rPr>
        <w:t>: рішення на пуск, правила і зони заборони, KPI і звітність, сценарії оповіщення, планування ресурсів. Стрілки вниз пунктиром — правила й сценарії стають командами для прикладного рівня.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Чорні позначки S1–S5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де реалізовано безпеку: S1 автентифікація й авторизація, S2 шифрування, S3 захист API, S4 контроль доступу до пристроїв і даних, S5 журналювання.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8. </w:t>
      </w:r>
      <w:r>
        <w:rPr>
          <w:rFonts w:ascii="Times New Roman" w:hAnsi="Times New Roman" w:eastAsia="Times New Roman"/>
          <w:b/>
          <w:i w:val="0"/>
          <w:sz w:val="26"/>
        </w:rPr>
        <w:t>Пунктирні рамки праворуч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користувачі та зовнішні системи на рівні, з яким вони взаємодіють.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У лекції IoT-архітектура має 4 рівні. Чому у вас 6?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Шість рівнів вимагає завдання ЛР7. Вони розширюють чотирирівневу модель лекції (датчики — мережа — оброблення — застосунки): окремо виділено edge-рівень, бо позиції мають працювати автономно, і бізнес-рівень, де ухвалюються рішення.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 при втраті зв’язку з ядром?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Edge-шлюз позиції містить локальний брокер, злиття треків свого сектору і буфер з відкладеною передачею; він продовжує призначати цілі своїм розрахункам щонайменше 4 год, а після відновлення синхронізується через MQTT-міст.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MQTT, а не HTTP від сенсорів?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MQTT — легкий протокол «публікація — підписка» для пристроїв з обмеженими ресурсами; QoS 1 гарантує доставку, і не треба запиту на кожне повідомлення, як у HTTP.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на схемі шифрування і хто перевіряє пристрій?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S2 — на LoRaWAN/LTE-M, радіоканалі БпЛА, edge-шлюзі і шлюзі інтеграції (TLS 1.3, WireGuard, підпис MAVLink 2). Пристрій автентифікується X.509-сертифікатом — S1 на шлюзі і API-шлюзі.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Суцільні стрілки — дані, пунктирні — команди, двонапрямлені — обмін; легенда є у звіті під рисунком.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Застосунки працюють тільки через API-шлюз — це єдина точка контролю доступу (S1, S3), тому шина застосунків зведена в одну стрілку до API-шлюзу.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архітектура описана як дані (lab7/model7.py — рівні, компоненти, зв’язки, позначки безпеки) і відмальована автоматично; файл draw.io отримано з того самого рисунка, тому він ідентичний рисунку у звіті. У draw.io можу наживо пересунути компонент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