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Опис програмної реалізації системи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Інтерфейс програмного продукту: сценарій від входу до аудиту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Технології створення програмних продуктів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Опис інтерфейсу АРМ і REST API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Розділ 7; рис. 2.7–2.20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ЛР2_Кравченко_ІР-31.docx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4 з 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Шостий пункт завдання; найзручніше показувати наживо.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Інтерфейс — веб-сторінки з однаковою структурою: панель з назвою, меню розділів і даними користувача, повідомлення, робоча область. Меню формується за правами ролі.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Рис. 2.7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вхід: вибір облікового запису (імітує єдиний вхід з 2FA).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Рис. 2.8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«Обстановка»: картки показників і черга загроз зі смугою загрози, часом підльоту, об’єктом під загрозою.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Рис. 2.9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картка треку: виявлення від різних сенсорів, кандидати-розрахунки, «Запропонувати місію».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Рис. 2.10–2.14 — життєвий цикл місії.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ОБУ пропонує (дій далі немає — правило двох осіб), ОЧ санкціонує, командир приймає, обирає перехоплювач, пуск, доповідь — у хронології п’ять змін стану.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Рис. 2.15–2.17 — ресурси.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Готовність позицій, редагування перехоплювача; спроба видалити використаний перехоплювач — відмова за обмеженням зовнішнього ключа.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6. </w:t>
      </w:r>
      <w:r>
        <w:rPr>
          <w:rFonts w:ascii="Times New Roman" w:hAnsi="Times New Roman" w:eastAsia="Times New Roman"/>
          <w:b/>
          <w:i w:val="0"/>
          <w:sz w:val="26"/>
        </w:rPr>
        <w:t>Рис. 2.18–2.20.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Аналітика за період, журнал аудиту з перевіркою ланцюжка, обмін з REST API.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7. </w:t>
      </w:r>
      <w:r>
        <w:rPr>
          <w:rFonts w:ascii="Times New Roman" w:hAnsi="Times New Roman" w:eastAsia="Times New Roman"/>
          <w:b/>
          <w:i w:val="0"/>
          <w:sz w:val="26"/>
        </w:rPr>
        <w:t>Показ наживо.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Команда «.venv/bin/python tspp_work/lab2/serve.py» — відкрити http://127.0.0.1:5080, увійти як obu1, och1, cmd… (командир обраного розрахунку).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ОБУ не бачить кнопки «Санкціонувати»?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ролі R-02 немає права mission.approve — його має лише оперативний черговий; навіть якщо надіслати запит вручну, тригер БД відхилить перехід.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двофакторна автентифікація?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У навчальному стенді вхід імітовано вибором облікового запису; у продукті — OIDC з 2FA (SR-4.1 з ПР1), у БД зберігається ознака mfa_enabled.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знімки такі вузькі?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Знімки зроблено при ширині 720 пікселів, щоб текст у звіті був не дрібніший за 10 пт; інтерфейс адаптивний і на широкому екрані займає всю ширину.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Усі знімки зроблено автоматично з працюючої програми, а не намальовано.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