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Попередня структура бази даних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Концептуальна модель даних (ER), вимога завдання: ≥ 5–6 зв’язаних таблиць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3.4; рис. 1.3, 1.4; табл. 1.2, 1.3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Виконує пункт завдання про базу даних із щонайменше 5–6 зв’язаних наповнених таблиць.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Завдання вимагало базу даних щонайменше з 5–6 зв’язаних таблиць. У нас попередня модель має 11 таблиць, пов’язаних зовнішніми ключами; щоб схеми були читабельні, я поділив їх на дві підсистеми.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1.3 — моніторинг повітряного простору.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Сектор містить сенсори та позиції; сенсор формує виявлення; повітряний трек агрегує виявлення.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1.4 — бойове управління.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Центральна таблиця — «Місія»: вона пов’язує трек (ціль), розрахунок, перехоплювач і користувача, що санкціонував пуск; звіт про перехоплення — 1 : 0..1 до місії.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1.2.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кожної таблиці — призначення, ключі та зв’язки і плановий обсяг тестових даних: від 9 позицій до приблизно 50 000 виявлень за добу.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Приклад наповнення «Місії»: чотири місії в різних станах — санкціонована, закрита з влучанням, скасована, закрита з промахом.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Розвиток.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 ЛР1 ця модель розширена до 18 таблиць і доведена до фізичної моделі PostgreSQL, а в ЛР2 — реалізована і наповнена.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первинні й зовнішні ключі?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Кожна таблиця має первинний ключ «код …»; зовнішні ключі позначені «FK», наприклад у «Виявленні» — код сенсора і код треку.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зв’язок «Місія — Звіт» 1 : 0..1?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Звіт з’являється лише після завершення місії і не більше одного на місію; у фізичній моделі це унікальний зовнішній ключ.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зберігається телеметрія перехоплювачів?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ПР1 передбачено окрему базу часових рядів; у ЛР1 для навчальної реалізації телеметрія — таблиця telemetry_frame зі складеним ключем «перехоплювач + час».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11 таблиць більше, ніж вимагало завдання (5–6), — і всі вони пов’язані між собою, а не окремі.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Модель розбито на дві схеми, бо одна схема на 11 сутностей була б нечитабельною.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