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Тези · Тези доповіді на конференцію НУХТ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Архітектура «Щит-Лінк» (Рис. 1) і план реалізації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Гібридний стиль: подієво-орієнтована взаємодія + мікросервіси; периферійний шлюз; API-шлюз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Тези: Рис. 1 і абзаци 4–7 (опис рівнів, висновки)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Кравченко_П.docx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Пояснити схему за рівнями і як систему буде реалізовано.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Рис. 1 — чотири колонки-рівні: пристрої, зв’язок, IoT-ядро, застосунки; стрілки — потоки даних.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Рівень датчиків: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акустичні вузли, малогабаритні РЛС, оптико-електронні пости, наземні станції управління перехоплювачами — підключення стандартними протоколами.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Мережевий рівень: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периферійний шлюз позиції — брокер MQTT, перетворення протоколів, локальне злиття треків, буфер на час втрати зв’язку; канали mesh-радіо, LTE, супутник у VPN з mTLS.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Рівень обробки: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IoT-ядро у власних ЦОД — шина подій і дев’ять мікросервісів; PostgreSQL з PostGIS і TimescaleDB.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Рівень застосунків: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через API-шлюз (REST, WebSocket) — веб-АРМ командного пункту, планшет розрахунку, зовнішні системи.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Реалізація: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інкрементно (V-модель у кожному інкременті, випуск за DevOps): ядро обліку з аудитом і веб-інтерфейсом → шлюз, сервіси реального часу, мобільний застосунок → зовнішні інтеграції.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моноліт?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Моноліт не дозволяє незалежно масштабувати сервіси реального часу; шина подій і мікросервіси дають і масштабування, і бюджет затримок.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периферійний шлюз, якщо є ядро?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тримає позицію в роботі без зв’язку з центром (до 4 год) і зменшує обсяг трафіку, зводячи виявлення в треки локально.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ухвалює рішення на перехоплення?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Людина: система підказує, а застосування засобу перехоплення можливе лише із санкції чергового.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Перший інкремент уже реалізовано як прототип у лабораторній роботі № 2: PostgreSQL із серверною логікою, журналом аудиту з ланцюжком хешів і веб-інтерфейсом.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