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1 · Передатні функції елементів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1: Передатні функції елементів САУ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ПЗ1_Кравченко_ІР-31_варіант8.docx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ПЗ1 — передатна функція елемента САУ за рівнянням динаміки,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1.1 у звіті — рядок варіанту 8 таблиці 1.1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Рівняння T·x₂'' + x₂' = x₁' + x₁ при T = 5 с; x₁ — вхід, x₂ — вихід.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Теорія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1 (теоретичні відомості, рис. 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Передатна функція — відношення зображень виходу і входу за нульових початкових умов; похідна n-го порядку переходить у множення на pⁿ.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Перехід до зображень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2–3, кроки 1–3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Замінив функції зображеннями, записав рівняння в операторній формі і виніс X₂(p) та X₁(p) за дужки.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Результат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3–4, кроки 4–5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W(p) = (p + 1) / (p(5p + 1)); це послідовне з’єднання інтегруючої, форсуючої та аперіодичної ланок (рис. 2).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 на останньому аркуші: елемент фізично реалізований (порядок знаменника більший) і має інтегруючі властивості.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