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ПЗ 5 · Оцінка точності АСУ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ПЗ 5: Оцінка точності АСУ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Теорія автоматичного управління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ПЗ5_Кравченко_ІР-31_варіант8.docx у папці роботи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4 хв (5 кроків)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ПЗ5 — оцінка точності: усталена помилка при гармонійному вході, варіант 8.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Вихідні дані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5.1; аркуш 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W = k/((T₁p + 1)(T₂p + 1)²), k = 25, T₁ = 5 с, T₂ = 0,1 с; вхід 1,2 sin 0,5t.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Теорія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Аркуші 1–2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Теорема про кінцеве значення; для гармонійного входу δ_m = A_m|Ф_δ(jω_x)| ≈ A_m/|W(jω_x)|.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Модуль W(j0,5)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 3, кроки 1–3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|W| = 25/(√7,25 · 1,0025) ≈ 9,26; те саме через ЛАЧХ: 19,33 дБ.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Асимптотична ЛАЧХ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 4, рис. 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За асимптотою L(0,5) ≈ 20 дБ → |W| ≈ 10.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5. Амплітуда й фаза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Аркуші 4–5, кроки 4–6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δ_m ≈ 0,13, φ_δ ≈ +74°; точна перевірка: 0,125 і 68°.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Висновок: помилка ≈ 11 % від амплітуди входу; зменшити її можна збільшенням k.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