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1 · Оцінка ризиків для відділення банку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Стратегії, заходи та бюджет 100 у. 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Стратегії: зменшувати / передавати / приймати / уникати; захід діє лише на свої категорії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Аркуші «Ризики» (колонки K–R), «Каталог», «Бюджет», «Обґрунтування»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ПР_1_Варіант_08_Кравченко.xlsx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Пояснити вибір заходів і як вклалися в бюджет.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Для всіх п’яти ризиків топ-5 обрано «Зменшувати», колонка «Перевірка» = ОК, витрачено 89 зі 100.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№1 → M6 «Генератор і ДБЖ» (18):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20 → 9; той самий захід знижує №8.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№2 і №5 → M7 «Сегментація» (16, оплачено раз):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16 → 6 і 12 → 4.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№3 → M2 «MFA» (15):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P −2, 20 → 10.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№4 → M3 «Антискімінгові накладки» (12):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12 → 4.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Поза топом: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M4 (8), M11 (10), M1 (10). Сукупний ризик знизився на 43 %, резерв 11 у. о. — під нову обставину.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не прийняли якийсь ризик із топ-5?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Два з них критичні (прийняти не можна), решта — високі; бюджету вистачило на всі.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MFA, а не навчання для №3?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Навчання знижує P лише на 1 (залишок 15, високий), MFA — на 2; навчання (M1) поставлено на №14.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не страхування?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Передача ризику не діє на «Живлення і зв’язок» і «Соціальну інженерію» за каталогом і коштує 20.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«Нова обставина» ще не опрацьована: файл видає викладач після кроків 1–3.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