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01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вуличного банкомата до АБС. Починаємо зі схеми: від картки клієнта до АБС. Вуличний банкомат підключено через такий канал: Ethernet-кабель, прокладений зовні будівлі. До шлюзу відділення виходить так: звичайний Інтернет без VPN. Окремо подумайте про учасника, якого легко забути: підрядник інкасації (сервісний доступ до банкомата (замки, сервісний порт)).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Ethernet-кабель, прокладений зовні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звичайний Інтернет без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підрядник інкасації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сервісний доступ до банкомата (замки, сервісний порт)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«ПР_2_Схема_Варіант_01»: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«ПР_2_Шаблон_Варіант_01»: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«ПР_2_Нова_обставина_Варіант_01»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02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банкомата в залі до АБС. Починаємо зі схеми: від картки клієнта до АБС. Банкомат у залі обслуговування підключено через такий канал: Ethernet-кабель усередині будівлі. До шлюзу відділення виходить так: виділена лінія до головного офісу. Окремо подумайте про учасника, якого легко забути: оператор зв'язку (обладнання й канал на стороні оператора).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 у залі обслуговування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 усередині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виділена лінія до головного офісу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оператор зв'язку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обладнання й канал на стороні оператора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«ПР_2_Схема_Варіант_02»: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«ПР_2_Шаблон_Варіант_02»: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«ПР_2_Нова_обставина_Варіант_02»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03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POS-термінала на касі до АБС. Починаємо зі схеми: від картки клієнта до АБС. Стаціонарний POS-термінал на касі підключено через такий канал: Ethernet-кабель усередині будівлі. До шлюзу відділення виходить так: Інтернет із налаштованим IPsec VPN. Окремо подумайте про учасника, якого легко забути: сервісна компанія терміналів (віддалене оновлення прошивки й діагностика).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стаціонарний POS-термінал на касі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 усередині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Інтернет із налаштованим IPsec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сервісна компанія терміналів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віддалене оновлення прошивки й діагностика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«ПР_2_Схема_Варіант_03»: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«ПР_2_Шаблон_Варіант_03»: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«ПР_2_Нова_обставина_Варіант_03»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04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мобільного POS-термінала до АБС. Починаємо зі схеми: від картки клієнта до АБС. Мобільний POS-термінал менеджера (виїзне обслуговування) підключено через такий канал: Wi-Fi відділення. До шлюзу відділення виходить так: звичайний Інтернет без VPN. Окремо подумайте про учасника, якого легко забути: підрядник-інтегратор мережі й Wi-Fi (адміністрування Wi-Fi та комутаторів відділення).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мобільний POS-термінал менеджера (виїзне обслуговування)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Wi-Fi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звичайний Інтернет без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підрядник-інтегратор мережі й Wi-Fi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адміністрування Wi-Fi та комутаторів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«ПР_2_Схема_Варіант_04»: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«ПР_2_Шаблон_Варіант_04»: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«ПР_2_Нова_обставина_Варіант_04»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05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POS-кіоска до АБС. Починаємо зі схеми: від картки клієнта до АБС. POS-кіоск самообслуговування в залі підключено через такий канал: Ethernet-кабель усередині будівлі. До шлюзу відділення виходить так: виділена лінія до головного офісу. Окремо подумайте про учасника, якого легко забути: процесинговий центр, що адмініструє платіжний шлюз (адміністрування платіжного шлюзу).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POS-кіоск самообслуговування в залі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 усередині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виділена лінія до головного офісу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процесинговий центр, що адмініструє платіжний шлюз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адміністрування платіжного шлюзу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«ПР_2_Схема_Варіант_05»: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«ПР_2_Шаблон_Варіант_05»: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«ПР_2_Нова_обставина_Варіант_05»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06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вуличного банкомата до АБС. Починаємо зі схеми: від картки клієнта до АБС. Вуличний банкомат підключено через такий канал: Wi-Fi відділення. До шлюзу відділення виходить так: Інтернет із налаштованим IPsec VPN. Окремо подумайте про учасника, якого легко забути: оператор зв'язку (обладнання й канал на стороні оператора).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Wi-Fi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Інтернет із налаштованим IPsec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оператор зв'язку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обладнання й канал на стороні оператора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«ПР_2_Схема_Варіант_06»: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«ПР_2_Шаблон_Варіант_06»: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«ПР_2_Нова_обставина_Варіант_06»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07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банкомата в залі до АБС. Починаємо зі схеми: від картки клієнта до АБС. Банкомат у залі обслуговування підключено через такий канал: Ethernet-кабель усередині будівлі. До шлюзу відділення виходить так: звичайний Інтернет без VPN. Окремо подумайте про учасника, якого легко забути: процесинговий центр, що адмініструє платіжний шлюз (адміністрування платіжного шлюзу).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банкомат у залі обслуговування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 усередині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звичайний Інтернет без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процесинговий центр, що адмініструє платіжний шлюз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адміністрування платіжного шлюзу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«ПР_2_Схема_Варіант_07»: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«ПР_2_Шаблон_Варіант_07»: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«ПР_2_Нова_обставина_Варіант_07»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08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POS-термінала на касі до АБС. Починаємо зі схеми: від картки клієнта до АБС. Стаціонарний POS-термінал на касі підключено через такий канал: Wi-Fi відділення. До шлюзу відділення виходить так: виділена лінія до головного офісу. Окремо подумайте про учасника, якого легко забути: підрядник-інтегратор мережі й Wi-Fi (адміністрування Wi-Fi та комутаторів відділення).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стаціонарний POS-термінал на касі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Wi-Fi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виділена лінія до головного офісу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підрядник-інтегратор мережі й Wi-Fi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адміністрування Wi-Fi та комутаторів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«ПР_2_Схема_Варіант_08»: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«ПР_2_Шаблон_Варіант_08»: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«ПР_2_Нова_обставина_Варіант_08»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09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вуличного банкомата до АБС. Починаємо зі схеми: від картки клієнта до АБС. Вуличний банкомат підключено через такий канал: Ethernet-кабель, прокладений зовні будівлі. До шлюзу відділення виходить так: виділена лінія до головного офісу. Окремо подумайте про учасника, якого легко забути: сервісна компанія терміналів (віддалене оновлення прошивки й діагностика).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вуличний банкомат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Ethernet-кабель, прокладений зовні будівлі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виділена лінія до головного офісу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сервісна компанія терміналів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віддалене оновлення прошивки й діагностика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«ПР_2_Схема_Варіант_09»: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«ПР_2_Шаблон_Варіант_09»: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«ПР_2_Нова_обставина_Варіант_09»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p>
      <w:r>
        <w:br w:type="page"/>
      </w:r>
    </w:p>
    <w:p>
      <w:pPr>
        <w:pStyle w:val="Heading1"/>
        <w:spacing w:after="8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Практична робота 2. Модель загроз шляху платіжної картки. Варіант 10</w:t>
      </w:r>
    </w:p>
    <w:p>
      <w:pPr>
        <w:spacing w:after="100"/>
      </w:pPr>
      <w:r>
        <w:rPr>
          <w:rFonts w:ascii="Times New Roman" w:hAnsi="Times New Roman" w:eastAsia="Times New Roman"/>
          <w:sz w:val="21"/>
        </w:rPr>
        <w:t>Студент (прізвище): ____________________________________      Орієнтовний час: 3 години, 3 підходи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Записка керівника відділення</w:t>
      </w:r>
    </w:p>
    <w:p>
      <w:pPr>
        <w:spacing w:after="100"/>
        <w:jc w:val="both"/>
      </w:pPr>
      <w:r>
        <w:rPr>
          <w:rFonts w:ascii="Times New Roman" w:hAnsi="Times New Roman" w:eastAsia="Times New Roman"/>
          <w:sz w:val="22"/>
        </w:rPr>
        <w:t>Колеги, нас просять показати, як шахрай може вплинути на платіж від мобільного POS-термінала до АБС. Починаємо зі схеми: від картки клієнта до АБС. Мобільний POS-термінал менеджера (виїзне обслуговування) підключено через такий канал: Wi-Fi відділення. До шлюзу відділення виходить так: Інтернет із налаштованим IPsec VPN. Окремо подумайте про учасника, якого легко забути: оператор зв'язку (обладнання й канал на стороні оператора). Для кожної межі знайдіть загрози й підберіть заходи з тих, що ми будемо робити на лабораторних. Там, де мережа не допоможе, так і напишіть. Дякую. Керівник відділення</w:t>
      </w:r>
    </w:p>
    <w:p>
      <w:pPr>
        <w:keepNext/>
        <w:spacing w:after="160" w:before="60"/>
      </w:pPr>
      <w:r>
        <w:rPr>
          <w:rFonts w:ascii="Times New Roman" w:hAnsi="Times New Roman" w:eastAsia="Times New Roman"/>
          <w:b/>
          <w:sz w:val="24"/>
        </w:rPr>
        <w:t>Профіль вашого шляху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75"/>
        <w:gridCol w:w="5329"/>
      </w:tblGrid>
      <w:tr>
        <w:trPr>
          <w:cantSplit/>
          <w:tblHeader/>
        </w:trPr>
        <w:tc>
          <w:tcPr>
            <w:tcW w:type="dxa" w:w="3175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0"/>
              </w:rPr>
              <w:t>Значення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Точка прийому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мобільний POS-термінал менеджера (виїзне обслуговування)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Підключення точки до мережі відділення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Wi-Fi відділення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Зв'язок відділення із платіжним шлюзом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Інтернет із налаштованим IPsec VPN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Особливий учасник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оператор зв'язку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Що він може робити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обладнання й канал на стороні оператора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Платіжний шлюз і АБС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у центрі обробки й головному офісі (за легендою відділення)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Шлях картки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sz w:val="20"/>
              </w:rPr>
              <w:t>клієнт → точка прийому → мережа відділення → зовнішній канал → платіжний шлюз → АБС</w:t>
            </w:r>
          </w:p>
        </w:tc>
      </w:tr>
    </w:tbl>
    <w:p>
      <w:pPr>
        <w:spacing w:after="0" w:line="100" w:lineRule="exact"/>
      </w:pPr>
      <w:r>
        <w:rPr>
          <w:sz w:val="6"/>
        </w:rPr>
        <w:t xml:space="preserve"> </w:t>
      </w:r>
    </w:p>
    <w:p>
      <w:pPr>
        <w:keepNext/>
        <w:spacing w:after="160" w:before="40"/>
      </w:pPr>
      <w:r>
        <w:rPr>
          <w:rFonts w:ascii="Times New Roman" w:hAnsi="Times New Roman" w:eastAsia="Times New Roman"/>
          <w:b/>
          <w:sz w:val="24"/>
        </w:rPr>
        <w:t>Що зробити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1.  Відкрийте PowerPoint «ПР_2_Схема_Варіант_10»: домалюйте стрілки потоків із підписом, що передається, і межі довіри M1–M6.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2.  Відкрийте Excel «ПР_2_Шаблон_Варіант_10»: опишіть межі, знайдіть не менше 12 загроз за STRIDE (усі межі й усі літери) і три помилки колеги.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3.  Позначте топ-8 найсерйозніших загроз, оберіть захід із каталогу й напишіть, де саме в мережі він працює.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4.  Лише після кроків 1–3 відкрийте файл «ПР_2_Нова_обставина_Варіант_10» і оновіть схему та таблицю.</w:t>
      </w:r>
    </w:p>
    <w:p>
      <w:pPr>
        <w:spacing w:after="80"/>
        <w:ind w:left="510" w:hanging="397"/>
      </w:pPr>
      <w:r>
        <w:rPr>
          <w:rFonts w:ascii="Times New Roman" w:hAnsi="Times New Roman" w:eastAsia="Times New Roman"/>
          <w:sz w:val="21"/>
        </w:rPr>
        <w:t>5.  Заповніть аркуш «Обґрунтування», перевірте роботу за бланком самоперевірки й здайте файли в завданні Teams.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/>
          <w:sz w:val="18"/>
        </w:rPr>
        <w:t>Усі назви, числа й ситуації вигадані для навчання. Роботу виконуйте самостійно; радитися про підхід можна, переписувати чуже не можна.</w:t>
      </w:r>
    </w:p>
    <w:sectPr w:rsidR="00FC693F" w:rsidRPr="0006063C" w:rsidSect="00034616">
      <w:footerReference w:type="default" r:id="rId9"/>
      <w:pgSz w:w="11906" w:h="16838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5EA09E6D44F04384841D5FBD71E5CF" ma:contentTypeVersion="4" ma:contentTypeDescription="Створення нового документа." ma:contentTypeScope="" ma:versionID="19ef49009c02501cdf63fa9c76fb0ddf">
  <xsd:schema xmlns:xsd="http://www.w3.org/2001/XMLSchema" xmlns:xs="http://www.w3.org/2001/XMLSchema" xmlns:p="http://schemas.microsoft.com/office/2006/metadata/properties" xmlns:ns2="8f3bc569-9ab2-4830-a415-693d9bfcfeb5" targetNamespace="http://schemas.microsoft.com/office/2006/metadata/properties" ma:root="true" ma:fieldsID="7fa71622a43fff10fba745f8a14a06f8" ns2:_="">
    <xsd:import namespace="8f3bc569-9ab2-4830-a415-693d9bfcfe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bc569-9ab2-4830-a415-693d9bfcfe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bc569-9ab2-4830-a415-693d9bfcfeb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16AC19-22B0-4B7F-9B2B-0B8C27AC56B4}"/>
</file>

<file path=customXml/itemProps3.xml><?xml version="1.0" encoding="utf-8"?>
<ds:datastoreItem xmlns:ds="http://schemas.openxmlformats.org/officeDocument/2006/customXml" ds:itemID="{DE212246-23C4-4C49-BC10-BD1A62F63E7C}"/>
</file>

<file path=customXml/itemProps4.xml><?xml version="1.0" encoding="utf-8"?>
<ds:datastoreItem xmlns:ds="http://schemas.openxmlformats.org/officeDocument/2006/customXml" ds:itemID="{D3322F47-3AF9-4F81-A4C9-DFEC5E2FD7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0x010100515EA09E6D44F04384841D5FBD71E5CF</vt:lpwstr>
  </property>
</Properties>
</file>