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Стратегії, заходи та бюджет 100 у. 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Стратегії: зменшувати / передавати / приймати / уникати; захід діє лише на свої категорії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«Ризики» (колонки K–R), «Каталог», «Бюджет», «Обґрунтування»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1/Готово/ПР_1_Варіант_08_Кравченко.xlsx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 вибір заходів і як вклалися в бюджет.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всіх п’яти ризиків топ-5 обрано «Зменшувати», колонка «Перевірка» = ОК, витрачено 89 зі 100.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№1 → M6 «Генератор і ДБЖ» (18):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20 → 9; той самий захід знижує №8.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№2 і №5 → M7 «Сегментація» (16, оплачено раз):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16 → 6 і 12 → 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№3 → M2 «MFA» (15):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 −2, 20 →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№4 → M3 «Антискімінгові накладки» (12):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 → 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Поза топом: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M4 (8), M11 (10), M1 (10). Сукупний ризик знизився на 43 %, резерв 11 у. о. — під нову обставину.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прийняли якийсь ризик із топ-5?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Два з них критичні (прийняти не можна), решта — високі; бюджету вистачило на всі.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MFA, а не навчання для №3?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Навчання знижує P лише на 1 (залишок 15, високий), MFA — на 2; навчання (M1) поставлено на №14.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страхування?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Передача ризику не діє на «Живлення і зв’язок» і «Соціальну інженерію» за каталогом і коштує 20.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«Нова обставина» ще не опрацьована: файл видає викладач після кроків 1–3.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