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Контекстна діаграма відокремленої моделі «Виконання місії перехоплення»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контекстна діаграма А-0 нової моделі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lab3/drawio/08_Контекстна_відокремленої_моделі.drawio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8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Межі окремої моделі, отриманої розділенням: робота A3 стає контекстною.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контекстна діаграма нової моделі після Split Model. Її єдина робота — «Виконати місію перехоплення», а граничні стрілки ті самі, що були в A3 на діаграмі А0.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Вхід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«Готові перехоплювачі».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«Накази та правила застосування» і «Бойове завдання».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Виходи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«Результати перехоплення», «Доповідь про результат», «Дані про витрату», а також нова стрілка «Телеметрія місії», яку я створив у відокремленій моделі (аналог стрілки «Відходи» з методички).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Механізми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«Розрахунки перехоплювачів» і «IoT-платформа «Щит-Лінк»».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Звідки взялась «Телеметрія місії», якої немає на А0?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Її створено вже в окремій моделі, щоб показати, що після злиття вона переноситься в батьківську модель як тунельована стрілка виходу A3. Це і є перевірка коректності Merge Model.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стрілки тут без ICOM-кодів I1, C1?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це контекстна діаграма нової моделі, а коди на межі присвоюються на діаграмах декомпозиції. На контекстній достатньо назв.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написано в текстовому полі ліворуч?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Що модель відокремлена від роботи A3 і що в ній з’явилась нова стрілка «Телеметрія місії». Для контекстної діаграми текстове поле — місце для пояснень до моделі.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Діаграма навмисно проста — її призначення показати, що розділення зберегло всі інтерфейси роботи A3.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