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Збір вимог, функціональні та нефункціональні вимоги, аналіз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Вимоги до ПЗ: збір, аналіз, управління (лекція 2); модель якості ISO/IEC 25010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4.1–4.4; табл. 1.4–1.7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tspp_work/pract1/ПР1_Кравченко_ІР-31.docx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частина роботи: звідки взялися вимоги і чому їм можна довіряти.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Вимоги я збирав за схемою лекції 2: спочатку визначив зацікавлені сторони, для кожної обрав метод збору, потім сформулював функціональні та нефункціональні вимоги й проаналізував їх на коректність, повноту й конфлікти.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1.4 — зацікавлені сторони ЗС-1…ЗС-8.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Командування, персонал КП, розрахунки, технічна служба, аналітики та інші; методи — інтерв’ю, опитування, наради, спостереження, аналіз документів.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Неявні вимоги.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Спостереження за зміною КП дало вимоги, яких користувачі не називали: нічна тема інтерфейсу і підтвердження завдання однією дією в рукавицях.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1.5 — 22 функціональні вимоги FR-01…FR-22.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Кожна має формулювання «Система повинна…», пріоритет (14 високих, 6 середніх, 2 низькі), джерело і пов’язані прецеденти.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1.6 — 16 нефункціональних вимог.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Згруповано за ISO/IEC 25010, кожна з числовим критерієм: наприклад, NFR-01 — затримка «сенсор — екран» ≤ 2 с, NFR-02 — доставка завдання ≤ 1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1.7 — п’ять конфліктів.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Наприклад, швидкодія проти шифрування; швидкість рішення проти обов’язкового підтвердження людиною — і для кожного спосіб розв’язання.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Управління вимогами.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Базова версія фіксується після узгодження; зміни — через запити на зміну з посиланням на код вимоги та оцінкою впливу.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функціональна вимога відрізняється від нефункціональної?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Функціональна описує, що система робить (FR-04 «зводити виявлення в треки»), нефункціональна — наскільки добре: швидкодія, надійність, безпека (NFR-01 «≤ 2 с»).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перевірити нефункціональну вимогу?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Тому в кожної є метрика: «≤ 2 с, 95-й процентиль» перевіряється навантажувальним тестом; у ЛР2 я виміряв обробку виявлення — медіана близько 8 мс.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Яка вимога не має прецедента і чому?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FR-22 (тренувальний режим) — свідомо віднесено до наступних версій, тому вона не трасується до жодного з 23 прецедентів.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конфлікт вимог? Наведіть приклад.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Коли виконання однієї вимоги погіршує іншу: шифрування (NFR-07) додає затримку до NFR-01. Розв’язання — постійні захищені з’єднання й апаратне прискорення TLS.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вимоги мають коди, тож їх можна відстежити від джерела до прецедента, системної вимоги і тесту.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Методи збору — саме ті, що в лекції 2: інтерв’ю, опитування, наради, спостереження.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