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2 · Моделювання бізнес-процесів у нотації BPMN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Пул P2 «Призначення цілі та санкціонування пуску» (частина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BPMN 2.0, шлюз, керований подіями; подія-таймер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lab2/drawio/04_Пул_P2_Призначення_цілі_ч2.drawio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4 з 8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Доставка бойового завдання і контроль його прийняття за 15 с.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Друга частина пулу P2 починається з події-посилання «А». Тут найцікавіший елемент — шлюз, керований подіями: процес чекає, що станеться першим — підтвердження від розрахунку чи спливуть 15 секунд.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«З частини 1 (А)»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проміжна подія-посилання, що ловить продовження.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Офіцер бойового управління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завдання відправлення повідомлення (конверт) «Передати бойове завдання розрахунку»; повідомлення «Бойове завдання» йде в пул «Виконання місії перехоплення».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Шлюз, керований подіями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(ромб з п’ятикутником у колі). Далі дві проміжні події-перехоплення: </w:t>
      </w:r>
      <w:r>
        <w:rPr>
          <w:rFonts w:ascii="Times New Roman" w:hAnsi="Times New Roman" w:eastAsia="Times New Roman"/>
          <w:b/>
          <w:i w:val="0"/>
          <w:sz w:val="26"/>
        </w:rPr>
        <w:t>повідомлення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«Прийняття підтверджено» і </w:t>
      </w:r>
      <w:r>
        <w:rPr>
          <w:rFonts w:ascii="Times New Roman" w:hAnsi="Times New Roman" w:eastAsia="Times New Roman"/>
          <w:b/>
          <w:i w:val="0"/>
          <w:sz w:val="26"/>
        </w:rPr>
        <w:t>таймер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«15 с без відповіді». Спрацьовує та, що настане першою.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Підтвердження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→ сервісне «Зафіксувати призначення цілі» → завершення «Ціль призначено».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Тайм-аут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→ доріжка оперативного чергового «Обрати резервний розрахунок» → повернення до передачі завдання.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тут шлюз, керований подіями, а не виключний?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Виключний шлюз вибирає гілку за даними в момент проходження. Тут даних ще немає — процес чекає зовнішньої події. Вибір робить та подія, яка сталася першою, — це саме шлюз, керований подіями.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станеться при втраті зв’язку з розрахунком?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Підтвердження не прийде, через 15 с спрацює таймер, і черговий обере резервний розрахунок. Тобто втрата зв’язку обробляється моделлю явно.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резервний розрахунок обирає черговий, а не офіцер бойового управління?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Це ескалація: якщо штатне призначення не вдалося, рішення піднімається на рівень відповідального за зміну, як і в заході 2.2.2 дерева цілей «контроль підтвердження з ескалацією».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Звідки 15 с — те саме обмеження стоїть у дереві цілей (2.2.2) і в UOW «Оцінити бойове завдання» IDEF3.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збережена у стандартному форматі BPMN 2.0 XML (lab2/diagrams/*.bpmn, з координатами DI) і візуалізована bpmn-js (bpmn.io); файл draw.io побудовано з того самого .bpmn штатними BPMN-фігурами draw.io. Файл .bpmn відкривається в Camunda Modeler — можу показати.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