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ПР 2 · Архітектура IoT екосистеми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ПР 2: Архітектура IoT екосистеми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tspp_work/pract2/ПР2_Кравченко_ІР-31.docx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7 хв (7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ПР2 — архітектура IoT-екосистеми «Щит-Лінк» за чотирирівневою моделлю IoT-рішення з публікацій кафедри.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Рівні IoT-рішення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2.1; табл. 2.1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Взяв чотирирівневу модель: рівень датчиків, мережевий, обробки даних і застосунків.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Вихідні вимоги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2.2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Виписав з ПР1 нефункціональні вимоги, які визначають архітектуру.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Вибір рівнів і стилю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2.3–2.4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Для кожного рівня вирішив, що реалізуємо; порівняв архітектурні стилі й обрав подієво-орієнтовану архітектуру з мікросервісним ядром.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Загальна схема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Дані йдуть зліва направо: пристрої → шлюз → шина подій ядра → застосунки.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Рівні докладно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Підрозділи 4.2–4.6; рис. 2.3–2.4; табл. 2.5–2.9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Описав пристрої, канали й протоколи, структуру периферійного шлюзу, мікросервіси ядра, застосунки та фізичне розміщення.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Потік даних і затримки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2.5; табл. 2.10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Наскрізний сценарій «виявлення — завдання розрахунку» і розподіл бюджету 2 с між рівнями.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Безпека, шаблони, трасування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2.11–2.13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Заходи безпеки за рівнями, шаблони проектування й SOLID в архітектурі і трасування вимог до рішень.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кожна вимога має архітектурне рішення, а бюджет затримок показує, що 2 с досяжні.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