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6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2"/>
          <w:szCs w:val="22"/>
          <w:rtl w:val="0"/>
        </w:rPr>
        <w:t xml:space="preserve">А.В.00000-01 35 01-ЛУ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языка</w:t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А.В.00000-01 35 01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851" w:top="1418" w:left="1134" w:right="567" w:header="709" w:footer="709"/>
          <w:pgNumType w:start="1"/>
          <w:titlePg w:val="1"/>
        </w:sectPr>
      </w:pPr>
      <w:r w:rsidDel="00000000" w:rsidR="00000000" w:rsidRPr="00000000">
        <w:rPr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данном программном документе приведено описание языка программирования Java.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«Элементы языка» должно быть указано описание синтаксиса и семантики базовых и составных элементов языка.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 разделе «Способы структурирования программы» должны быть указаны способы вызова процедур передачи управления и другие элементы структурирования программы.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«Средства обмена данными» должно быть приведено описание языковых средств обмена данными (например, средства ввода-вывода, внутреннего обмена данными и т. п.).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 разделе «Встроенные элементы» должны быть приведены описание встроенных в язык элементов (например, функции, классы и т. п.) и правила их использования.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 разделе «Средства отладки программы» должно быть приведено описание имеющихся в языке средств отладки программ, семантики этих средств, даны рекомендации по их применению.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Элементы языка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Способы структурирования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Средства обмена данными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Встроенные элементы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Средства отладки программы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принятых сокращений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— это легковесный, интерпретируемый или JIT-компилируемый, объектно-ориентированный язык с функциями первого класса. Обычно данный язык применяется для разработки веб-приложений, выполняемых в «песочнице» браузера, однако он применяется и для разработки кроссплатформенных приложений при помощи фреймворка React Native и других.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 языка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Отдельные команды на языке JavaScript разделяются при помощи точки с запятой либо при помощи переноса строки.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JavaScript относится к императивным языкам программирования, переменные используются для хранения различных данных.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объявить или декларировать переменную используется ключевое слово var.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присвоить переменной значение используется знак равно (=):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Идентификатором переменной может быть любое сочетание букв; цифры могут быть использованы, но не могут стоять в начале названия. Ключевые слова языка не могут быть использованы в качестве идентификаторов.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написания комментариев к программному коду используются двойной слеш или знаки /*, */ (определяют границы комментария).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написания кода, выполняющегося при определенных условиях применяются ключевые слов if (условный оператор) и switch (оператор выбора одного из нескольких вариантов).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написания кода выполняющегося более одного раза используются операторы цикла for (если количество итераций цикла известно заранее) и while (если выполнение цикла должно происходить, пока выполняется какое-то условие).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отделения блоков кода, относящихся к функциям, циклам, условным операторам используются квадратные скобки.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структурирования программы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структурирования программ на JavaScript применяют функции и классы.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имеет первоклассную поддержку функций, то есть имеет возможность манипулировать ею как любым объектом (передавать как аргумент в функции, создавать анонимные функции  и т.д.) При объявлении функции используется ключевое слово function; за ним, в скобках, следует перечисление идентификаторов аргументов, передаваемых в функцию. Описание блока кода, выполняемого функцией идет в фигурных скобках, в конце него необходимо записать ключевое слово return и выражение, результат которого будет возвращен как результат функции.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Допускается создание анонимных функций, применяемых как аргументы функций высшего порядка, либо сохраняемых как переменные.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 – это расширяемый шаблон кода для создания объектов, который устанавливает в них начальные значения (свойства) и реализацию поведения (методы). Класс объявляется при помощи ключевого слова class. Поскольку функционал классов JavaScript реализуем при помощи функций, классы считаются “синтаксическим сахаром” (синтаксисом для улучшения читаемости кода).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Средства обмена данными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связи с тем, что программы на JavaScript обычно выполняются в “песочнице” браузера возможности ввода-вывода данных серьезно ограничены: он обычно производится при помощи форм сайта или всплывающих окон браузера.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вызова окна ввода применяется ключевое слово функция prompt, сохраняющая ввод в память в виде переменной.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вызова окна вывода информации используется функция alert.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Встроенные элементы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встроенных элементов языка JavaScript произведено в стандарте ECMAScript 2023.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Средства отладки программы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Обычно отладка программ на языке JavaScript происходит при помощи инструментов веб-разработчика, встроенных в браузер. Это позволяет применять стандартные способы отладки, такие как создание точек останова, чтение логов и пошаговое выполнение скрипта.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принятых сокращений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100"/>
        <w:gridCol w:w="8105"/>
        <w:tblGridChange w:id="0">
          <w:tblGrid>
            <w:gridCol w:w="2100"/>
            <w:gridCol w:w="8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  <w:tblGridChange w:id="0">
          <w:tblGrid>
            <w:gridCol w:w="599"/>
            <w:gridCol w:w="1076"/>
            <w:gridCol w:w="1117"/>
            <w:gridCol w:w="1118"/>
            <w:gridCol w:w="1117"/>
            <w:gridCol w:w="1185"/>
            <w:gridCol w:w="1057"/>
            <w:gridCol w:w="1537"/>
            <w:gridCol w:w="658"/>
            <w:gridCol w:w="73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418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635" cy="190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635" cy="19050"/>
              <wp:effectExtent b="0" l="0" r="0" t="0"/>
              <wp:wrapNone/>
              <wp:docPr id="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9075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25" y="1120925"/>
                        <a:ext cx="1050925" cy="5299075"/>
                        <a:chOff x="4820525" y="1120925"/>
                        <a:chExt cx="1050950" cy="5308625"/>
                      </a:xfrm>
                    </wpg:grpSpPr>
                    <wpg:grpSp>
                      <wpg:cNvGrpSpPr/>
                      <wpg:grpSpPr>
                        <a:xfrm>
                          <a:off x="4820538" y="1130463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150" cy="52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-144930" y="4640731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-324920" y="3563421"/>
                              <a:ext cx="125992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-5400000">
                              <a:off x="-531818" y="3598868"/>
                              <a:ext cx="125992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rot="-5400000">
                              <a:off x="-144930" y="2478555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5400000">
                              <a:off x="-351828" y="2514003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5400000">
                              <a:off x="-144930" y="1583205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5400000">
                              <a:off x="-351828" y="1618653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351828" y="4676179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324921" y="505896"/>
                              <a:ext cx="125992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531818" y="541344"/>
                              <a:ext cx="125992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0" y="5219701"/>
                              <a:ext cx="4375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9525" y="4314825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975" y="0"/>
                              <a:ext cx="0" cy="521749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9075"/>
              <wp:effectExtent b="0" l="0" r="0" t="0"/>
              <wp:wrapNone/>
              <wp:docPr id="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А.В.00000-01 35 01</w:t>
    </w:r>
  </w:p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.9999999999998"/>
      </w:pPr>
      <w:rPr/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cs="Arial" w:eastAsia="Arial" w:hAnsi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1" w:default="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1">
    <w:name w:val="heading 3"/>
    <w:basedOn w:val="a1"/>
    <w:next w:val="a1"/>
    <w:link w:val="32"/>
    <w:unhideWhenUsed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1">
    <w:name w:val="heading 4"/>
    <w:basedOn w:val="a1"/>
    <w:next w:val="a1"/>
    <w:link w:val="42"/>
    <w:unhideWhenUsed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1">
    <w:name w:val="heading 5"/>
    <w:basedOn w:val="a1"/>
    <w:next w:val="a1"/>
    <w:link w:val="52"/>
    <w:unhideWhenUsed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1"/>
    <w:next w:val="a1"/>
    <w:link w:val="60"/>
    <w:unhideWhenUsed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1"/>
    <w:next w:val="a1"/>
    <w:link w:val="70"/>
    <w:unhideWhenUsed w:val="1"/>
    <w:rsid w:val="00C96807"/>
    <w:pPr>
      <w:spacing w:after="60" w:before="240"/>
      <w:outlineLvl w:val="6"/>
    </w:pPr>
  </w:style>
  <w:style w:type="paragraph" w:styleId="8">
    <w:name w:val="heading 8"/>
    <w:basedOn w:val="a1"/>
    <w:next w:val="a1"/>
    <w:link w:val="80"/>
    <w:unhideWhenUsed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1"/>
    <w:next w:val="a1"/>
    <w:link w:val="90"/>
    <w:unhideWhenUsed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a6"/>
    <w:unhideWhenUsed w:val="1"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 w:val="1"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 w:val="1"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 w:val="1"/>
    <w:rsid w:val="00C96807"/>
  </w:style>
  <w:style w:type="character" w:styleId="10" w:customStyle="1">
    <w:name w:val="Заголовок 1 Знак"/>
    <w:link w:val="1"/>
    <w:uiPriority w:val="9"/>
    <w:rsid w:val="00C96807"/>
    <w:rPr>
      <w:rFonts w:ascii="Cambria" w:hAnsi="Cambria"/>
      <w:b w:val="1"/>
      <w:bCs w:val="1"/>
      <w:kern w:val="32"/>
      <w:sz w:val="32"/>
      <w:szCs w:val="32"/>
      <w:lang w:eastAsia="en-US"/>
    </w:rPr>
  </w:style>
  <w:style w:type="paragraph" w:styleId="aa">
    <w:name w:val="Normal Indent"/>
    <w:basedOn w:val="a1"/>
    <w:semiHidden w:val="1"/>
    <w:rsid w:val="00C96807"/>
    <w:pPr>
      <w:ind w:left="708"/>
    </w:pPr>
  </w:style>
  <w:style w:type="paragraph" w:styleId="a0">
    <w:name w:val="List Bullet"/>
    <w:basedOn w:val="a1"/>
    <w:autoRedefine w:val="1"/>
    <w:semiHidden w:val="1"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styleId="ab" w:customStyle="1">
    <w:name w:val="Основной текст с отступом Знак"/>
    <w:link w:val="ac"/>
    <w:semiHidden w:val="1"/>
    <w:rsid w:val="007330D5"/>
    <w:rPr>
      <w:sz w:val="24"/>
      <w:szCs w:val="24"/>
      <w:lang w:eastAsia="en-US"/>
    </w:rPr>
  </w:style>
  <w:style w:type="character" w:styleId="a6" w:customStyle="1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styleId="ad" w:customStyle="1">
    <w:name w:val="Основной текст Знак"/>
    <w:link w:val="ae"/>
    <w:semiHidden w:val="1"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 w:val="1"/>
    <w:rsid w:val="00C96807"/>
    <w:rPr>
      <w:color w:val="0000ff"/>
      <w:u w:val="single"/>
    </w:rPr>
  </w:style>
  <w:style w:type="paragraph" w:styleId="af0">
    <w:name w:val="Date"/>
    <w:basedOn w:val="a1"/>
    <w:next w:val="a1"/>
    <w:semiHidden w:val="1"/>
    <w:rsid w:val="00C96807"/>
  </w:style>
  <w:style w:type="paragraph" w:styleId="af1">
    <w:name w:val="Note Heading"/>
    <w:basedOn w:val="a1"/>
    <w:next w:val="a1"/>
    <w:semiHidden w:val="1"/>
    <w:rsid w:val="00C96807"/>
  </w:style>
  <w:style w:type="character" w:styleId="HTML">
    <w:name w:val="HTML Keyboard"/>
    <w:semiHidden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rsid w:val="00C96807"/>
    <w:rPr>
      <w:rFonts w:ascii="Courier New" w:cs="Courier New" w:hAnsi="Courier New"/>
      <w:sz w:val="20"/>
      <w:szCs w:val="20"/>
    </w:rPr>
  </w:style>
  <w:style w:type="paragraph" w:styleId="ae">
    <w:name w:val="Body Text"/>
    <w:basedOn w:val="a1"/>
    <w:link w:val="ad"/>
    <w:semiHidden w:val="1"/>
    <w:rsid w:val="00C96807"/>
    <w:pPr>
      <w:spacing w:after="120"/>
    </w:pPr>
  </w:style>
  <w:style w:type="paragraph" w:styleId="ac">
    <w:name w:val="Body Text Indent"/>
    <w:basedOn w:val="a1"/>
    <w:link w:val="ab"/>
    <w:semiHidden w:val="1"/>
    <w:rsid w:val="00C96807"/>
    <w:pPr>
      <w:spacing w:after="120"/>
      <w:ind w:left="283"/>
    </w:pPr>
  </w:style>
  <w:style w:type="paragraph" w:styleId="20">
    <w:name w:val="List Bullet 2"/>
    <w:basedOn w:val="a1"/>
    <w:semiHidden w:val="1"/>
    <w:rsid w:val="00C96807"/>
    <w:pPr>
      <w:numPr>
        <w:numId w:val="4"/>
      </w:numPr>
    </w:pPr>
  </w:style>
  <w:style w:type="paragraph" w:styleId="30">
    <w:name w:val="List Bullet 3"/>
    <w:basedOn w:val="a1"/>
    <w:semiHidden w:val="1"/>
    <w:rsid w:val="00C96807"/>
    <w:pPr>
      <w:numPr>
        <w:numId w:val="5"/>
      </w:numPr>
    </w:pPr>
  </w:style>
  <w:style w:type="paragraph" w:styleId="40">
    <w:name w:val="List Bullet 4"/>
    <w:basedOn w:val="a1"/>
    <w:semiHidden w:val="1"/>
    <w:rsid w:val="00C96807"/>
    <w:pPr>
      <w:numPr>
        <w:numId w:val="6"/>
      </w:numPr>
    </w:pPr>
  </w:style>
  <w:style w:type="paragraph" w:styleId="50">
    <w:name w:val="List Bullet 5"/>
    <w:basedOn w:val="a1"/>
    <w:semiHidden w:val="1"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af4">
    <w:name w:val="line number"/>
    <w:basedOn w:val="a2"/>
    <w:semiHidden w:val="1"/>
    <w:rsid w:val="00C96807"/>
  </w:style>
  <w:style w:type="paragraph" w:styleId="a">
    <w:name w:val="List Number"/>
    <w:basedOn w:val="a1"/>
    <w:semiHidden w:val="1"/>
    <w:rsid w:val="00C96807"/>
    <w:pPr>
      <w:numPr>
        <w:numId w:val="8"/>
      </w:numPr>
    </w:pPr>
  </w:style>
  <w:style w:type="paragraph" w:styleId="2">
    <w:name w:val="List Number 2"/>
    <w:basedOn w:val="a1"/>
    <w:semiHidden w:val="1"/>
    <w:rsid w:val="00C96807"/>
    <w:pPr>
      <w:numPr>
        <w:numId w:val="9"/>
      </w:numPr>
    </w:pPr>
  </w:style>
  <w:style w:type="paragraph" w:styleId="3">
    <w:name w:val="List Number 3"/>
    <w:basedOn w:val="a1"/>
    <w:semiHidden w:val="1"/>
    <w:rsid w:val="00C96807"/>
    <w:pPr>
      <w:numPr>
        <w:numId w:val="10"/>
      </w:numPr>
    </w:pPr>
  </w:style>
  <w:style w:type="paragraph" w:styleId="4">
    <w:name w:val="List Number 4"/>
    <w:basedOn w:val="a1"/>
    <w:semiHidden w:val="1"/>
    <w:rsid w:val="00C96807"/>
    <w:pPr>
      <w:numPr>
        <w:numId w:val="11"/>
      </w:numPr>
    </w:pPr>
  </w:style>
  <w:style w:type="paragraph" w:styleId="5">
    <w:name w:val="List Number 5"/>
    <w:basedOn w:val="a1"/>
    <w:semiHidden w:val="1"/>
    <w:rsid w:val="00C96807"/>
    <w:pPr>
      <w:numPr>
        <w:numId w:val="12"/>
      </w:numPr>
    </w:pPr>
  </w:style>
  <w:style w:type="character" w:styleId="HTML1">
    <w:name w:val="HTML Sample"/>
    <w:semiHidden w:val="1"/>
    <w:rsid w:val="00C96807"/>
    <w:rPr>
      <w:rFonts w:ascii="Courier New" w:cs="Courier New" w:hAnsi="Courier New"/>
    </w:rPr>
  </w:style>
  <w:style w:type="paragraph" w:styleId="23">
    <w:name w:val="envelope return"/>
    <w:basedOn w:val="a1"/>
    <w:semiHidden w:val="1"/>
    <w:rsid w:val="00C96807"/>
    <w:rPr>
      <w:rFonts w:ascii="Arial" w:cs="Arial" w:hAnsi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 w:val="1"/>
    <w:rsid w:val="00C96807"/>
  </w:style>
  <w:style w:type="character" w:styleId="HTML2">
    <w:name w:val="HTML Definition"/>
    <w:semiHidden w:val="1"/>
    <w:rsid w:val="00C96807"/>
    <w:rPr>
      <w:i w:val="1"/>
      <w:iCs w:val="1"/>
    </w:rPr>
  </w:style>
  <w:style w:type="paragraph" w:styleId="24">
    <w:name w:val="Body Text 2"/>
    <w:basedOn w:val="a1"/>
    <w:semiHidden w:val="1"/>
    <w:rsid w:val="00C96807"/>
    <w:pPr>
      <w:spacing w:after="120" w:line="480" w:lineRule="auto"/>
    </w:pPr>
  </w:style>
  <w:style w:type="paragraph" w:styleId="33">
    <w:name w:val="Body Text 3"/>
    <w:basedOn w:val="a1"/>
    <w:semiHidden w:val="1"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 w:val="1"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 w:val="1"/>
    <w:rsid w:val="00C96807"/>
    <w:rPr>
      <w:i w:val="1"/>
      <w:iCs w:val="1"/>
    </w:rPr>
  </w:style>
  <w:style w:type="character" w:styleId="HTML4">
    <w:name w:val="HTML Typewriter"/>
    <w:semiHidden w:val="1"/>
    <w:rsid w:val="00C96807"/>
    <w:rPr>
      <w:rFonts w:ascii="Courier New" w:cs="Courier New" w:hAnsi="Courier New"/>
      <w:sz w:val="20"/>
      <w:szCs w:val="20"/>
    </w:rPr>
  </w:style>
  <w:style w:type="paragraph" w:styleId="af6">
    <w:name w:val="Signature"/>
    <w:basedOn w:val="a1"/>
    <w:semiHidden w:val="1"/>
    <w:rsid w:val="00C96807"/>
    <w:pPr>
      <w:ind w:left="4252"/>
    </w:pPr>
  </w:style>
  <w:style w:type="paragraph" w:styleId="af7">
    <w:name w:val="List Continue"/>
    <w:basedOn w:val="a1"/>
    <w:semiHidden w:val="1"/>
    <w:rsid w:val="00C96807"/>
    <w:pPr>
      <w:spacing w:after="120"/>
      <w:ind w:left="283"/>
    </w:pPr>
  </w:style>
  <w:style w:type="paragraph" w:styleId="26">
    <w:name w:val="List Continue 2"/>
    <w:basedOn w:val="a1"/>
    <w:semiHidden w:val="1"/>
    <w:rsid w:val="00C96807"/>
    <w:pPr>
      <w:spacing w:after="120"/>
      <w:ind w:left="566"/>
    </w:pPr>
  </w:style>
  <w:style w:type="paragraph" w:styleId="35">
    <w:name w:val="List Continue 3"/>
    <w:basedOn w:val="a1"/>
    <w:semiHidden w:val="1"/>
    <w:rsid w:val="00C96807"/>
    <w:pPr>
      <w:spacing w:after="120"/>
      <w:ind w:left="849"/>
    </w:pPr>
  </w:style>
  <w:style w:type="paragraph" w:styleId="43">
    <w:name w:val="List Continue 4"/>
    <w:basedOn w:val="a1"/>
    <w:semiHidden w:val="1"/>
    <w:rsid w:val="00C96807"/>
    <w:pPr>
      <w:spacing w:after="120"/>
      <w:ind w:left="1132"/>
    </w:pPr>
  </w:style>
  <w:style w:type="paragraph" w:styleId="54">
    <w:name w:val="List Continue 5"/>
    <w:basedOn w:val="a1"/>
    <w:semiHidden w:val="1"/>
    <w:rsid w:val="00C96807"/>
    <w:pPr>
      <w:spacing w:after="120"/>
      <w:ind w:left="1415"/>
    </w:pPr>
  </w:style>
  <w:style w:type="character" w:styleId="af8">
    <w:name w:val="FollowedHyperlink"/>
    <w:semiHidden w:val="1"/>
    <w:rsid w:val="00C96807"/>
    <w:rPr>
      <w:color w:val="800080"/>
      <w:u w:val="single"/>
    </w:rPr>
  </w:style>
  <w:style w:type="paragraph" w:styleId="af9">
    <w:name w:val="Closing"/>
    <w:basedOn w:val="a1"/>
    <w:semiHidden w:val="1"/>
    <w:rsid w:val="00C96807"/>
    <w:pPr>
      <w:ind w:left="4252"/>
    </w:pPr>
  </w:style>
  <w:style w:type="paragraph" w:styleId="afa">
    <w:name w:val="List"/>
    <w:basedOn w:val="a1"/>
    <w:semiHidden w:val="1"/>
    <w:rsid w:val="00C96807"/>
    <w:pPr>
      <w:ind w:left="283" w:hanging="283"/>
    </w:pPr>
  </w:style>
  <w:style w:type="paragraph" w:styleId="27">
    <w:name w:val="List 2"/>
    <w:basedOn w:val="a1"/>
    <w:semiHidden w:val="1"/>
    <w:rsid w:val="00C96807"/>
    <w:pPr>
      <w:ind w:left="566" w:hanging="283"/>
    </w:pPr>
  </w:style>
  <w:style w:type="paragraph" w:styleId="36">
    <w:name w:val="List 3"/>
    <w:basedOn w:val="a1"/>
    <w:semiHidden w:val="1"/>
    <w:rsid w:val="00C96807"/>
    <w:pPr>
      <w:ind w:left="849" w:hanging="283"/>
    </w:pPr>
  </w:style>
  <w:style w:type="paragraph" w:styleId="44">
    <w:name w:val="List 4"/>
    <w:basedOn w:val="a1"/>
    <w:semiHidden w:val="1"/>
    <w:rsid w:val="00C96807"/>
    <w:pPr>
      <w:ind w:left="1132" w:hanging="283"/>
    </w:pPr>
  </w:style>
  <w:style w:type="paragraph" w:styleId="55">
    <w:name w:val="List 5"/>
    <w:basedOn w:val="a1"/>
    <w:semiHidden w:val="1"/>
    <w:rsid w:val="00C96807"/>
    <w:pPr>
      <w:ind w:left="1415" w:hanging="283"/>
    </w:pPr>
  </w:style>
  <w:style w:type="paragraph" w:styleId="HTML5">
    <w:name w:val="HTML Preformatted"/>
    <w:basedOn w:val="a1"/>
    <w:semiHidden w:val="1"/>
    <w:rsid w:val="00C96807"/>
    <w:rPr>
      <w:rFonts w:ascii="Courier New" w:cs="Courier New" w:hAnsi="Courier New"/>
      <w:sz w:val="20"/>
      <w:szCs w:val="20"/>
    </w:rPr>
  </w:style>
  <w:style w:type="character" w:styleId="afb">
    <w:name w:val="Strong"/>
    <w:uiPriority w:val="22"/>
    <w:rsid w:val="00C96807"/>
    <w:rPr>
      <w:b w:val="1"/>
      <w:bCs w:val="1"/>
    </w:rPr>
  </w:style>
  <w:style w:type="paragraph" w:styleId="afc">
    <w:name w:val="Plain Text"/>
    <w:basedOn w:val="a1"/>
    <w:semiHidden w:val="1"/>
    <w:rsid w:val="00C96807"/>
    <w:rPr>
      <w:rFonts w:ascii="Courier New" w:cs="Courier New" w:hAnsi="Courier New"/>
      <w:sz w:val="20"/>
      <w:szCs w:val="20"/>
    </w:rPr>
  </w:style>
  <w:style w:type="paragraph" w:styleId="afd">
    <w:name w:val="Block Text"/>
    <w:basedOn w:val="a1"/>
    <w:semiHidden w:val="1"/>
    <w:rsid w:val="00C96807"/>
    <w:pPr>
      <w:spacing w:after="120"/>
      <w:ind w:left="1440" w:right="1440"/>
    </w:pPr>
  </w:style>
  <w:style w:type="character" w:styleId="HTML6">
    <w:name w:val="HTML Cite"/>
    <w:semiHidden w:val="1"/>
    <w:rsid w:val="00C96807"/>
    <w:rPr>
      <w:i w:val="1"/>
      <w:iCs w:val="1"/>
    </w:rPr>
  </w:style>
  <w:style w:type="paragraph" w:styleId="afe">
    <w:name w:val="Message Header"/>
    <w:basedOn w:val="a1"/>
    <w:semiHidden w:val="1"/>
    <w:rsid w:val="00C9680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">
    <w:name w:val="E-mail Signature"/>
    <w:basedOn w:val="a1"/>
    <w:semiHidden w:val="1"/>
    <w:rsid w:val="00C96807"/>
  </w:style>
  <w:style w:type="character" w:styleId="aff0">
    <w:name w:val="annotation reference"/>
    <w:semiHidden w:val="1"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 w:val="1"/>
    <w:rsid w:val="00C96807"/>
    <w:rPr>
      <w:b w:val="1"/>
      <w:bCs w:val="1"/>
      <w:sz w:val="20"/>
      <w:szCs w:val="20"/>
    </w:rPr>
  </w:style>
  <w:style w:type="paragraph" w:styleId="aff2">
    <w:name w:val="Balloon Text"/>
    <w:basedOn w:val="a1"/>
    <w:link w:val="aff3"/>
    <w:uiPriority w:val="99"/>
    <w:semiHidden w:val="1"/>
    <w:unhideWhenUsed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1"/>
    <w:next w:val="a1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noProof w:val="1"/>
      <w:sz w:val="22"/>
    </w:rPr>
  </w:style>
  <w:style w:type="paragraph" w:styleId="28">
    <w:name w:val="toc 2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 w:val="1"/>
    <w:rsid w:val="00324C75"/>
    <w:pPr>
      <w:numPr>
        <w:numId w:val="2"/>
      </w:numPr>
    </w:pPr>
  </w:style>
  <w:style w:type="numbering" w:styleId="111111">
    <w:name w:val="Outline List 2"/>
    <w:basedOn w:val="a4"/>
    <w:semiHidden w:val="1"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 w:val="1"/>
    <w:unhideWhenUsed w:val="1"/>
    <w:qFormat w:val="1"/>
    <w:rsid w:val="00C96807"/>
    <w:pPr>
      <w:outlineLvl w:val="9"/>
    </w:pPr>
  </w:style>
  <w:style w:type="paragraph" w:styleId="aff5" w:customStyle="1">
    <w:name w:val="Стандарт"/>
    <w:basedOn w:val="a1"/>
    <w:autoRedefine w:val="1"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 w:val="1"/>
    <w:rsid w:val="00C96807"/>
    <w:rPr>
      <w:b w:val="1"/>
      <w:bCs w:val="1"/>
      <w:sz w:val="18"/>
      <w:szCs w:val="18"/>
    </w:rPr>
  </w:style>
  <w:style w:type="paragraph" w:styleId="91">
    <w:name w:val="toc 9"/>
    <w:basedOn w:val="a1"/>
    <w:next w:val="a1"/>
    <w:autoRedefine w:val="1"/>
    <w:uiPriority w:val="39"/>
    <w:rsid w:val="00003A5C"/>
    <w:pPr>
      <w:ind w:firstLine="2268"/>
    </w:pPr>
  </w:style>
  <w:style w:type="character" w:styleId="aff7">
    <w:name w:val="footnote reference"/>
    <w:semiHidden w:val="1"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45">
    <w:name w:val="toc 4"/>
    <w:basedOn w:val="a1"/>
    <w:next w:val="a1"/>
    <w:autoRedefine w:val="1"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 w:val="1"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styleId="affb" w:customStyle="1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 w:val="1"/>
      <w:i w:val="1"/>
      <w:iCs w:val="1"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 w:val="1"/>
      <w:i w:val="1"/>
      <w:szCs w:val="22"/>
    </w:rPr>
  </w:style>
  <w:style w:type="character" w:styleId="affe" w:customStyle="1">
    <w:name w:val="Выделенная цитата Знак"/>
    <w:link w:val="affd"/>
    <w:uiPriority w:val="30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2" w:customStyle="1">
    <w:name w:val="Заголовок 3 Знак"/>
    <w:link w:val="31"/>
    <w:uiPriority w:val="9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2" w:customStyle="1">
    <w:name w:val="Заголовок 4 Знак"/>
    <w:link w:val="41"/>
    <w:uiPriority w:val="9"/>
    <w:rsid w:val="00C96807"/>
    <w:rPr>
      <w:b w:val="1"/>
      <w:bCs w:val="1"/>
      <w:sz w:val="28"/>
      <w:szCs w:val="28"/>
      <w:lang w:eastAsia="en-US"/>
    </w:rPr>
  </w:style>
  <w:style w:type="character" w:styleId="52" w:customStyle="1">
    <w:name w:val="Заголовок 5 Знак"/>
    <w:link w:val="51"/>
    <w:uiPriority w:val="9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styleId="af3" w:customStyle="1">
    <w:name w:val="Заголовок Знак"/>
    <w:link w:val="af2"/>
    <w:uiPriority w:val="10"/>
    <w:rsid w:val="00C96807"/>
    <w:rPr>
      <w:rFonts w:ascii="Cambria" w:hAnsi="Cambria"/>
      <w:b w:val="1"/>
      <w:bCs w:val="1"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8" w:customStyle="1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 w:val="1"/>
      <w:sz w:val="24"/>
      <w:u w:val="single"/>
    </w:rPr>
  </w:style>
  <w:style w:type="character" w:styleId="afff1">
    <w:name w:val="Intense Emphasis"/>
    <w:uiPriority w:val="21"/>
    <w:rsid w:val="00C96807"/>
    <w:rPr>
      <w:b w:val="1"/>
      <w:i w:val="1"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 w:val="1"/>
      <w:color w:val="5a5a5a"/>
    </w:rPr>
  </w:style>
  <w:style w:type="character" w:styleId="aff3" w:customStyle="1">
    <w:name w:val="Текст выноски Знак"/>
    <w:link w:val="aff2"/>
    <w:uiPriority w:val="99"/>
    <w:semiHidden w:val="1"/>
    <w:rsid w:val="00C96807"/>
    <w:rPr>
      <w:rFonts w:ascii="Tahoma" w:cs="Tahoma" w:hAnsi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 w:val="1"/>
    </w:rPr>
  </w:style>
  <w:style w:type="character" w:styleId="2a" w:customStyle="1">
    <w:name w:val="Цитата 2 Знак"/>
    <w:link w:val="29"/>
    <w:uiPriority w:val="29"/>
    <w:rsid w:val="00C96807"/>
    <w:rPr>
      <w:i w:val="1"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styleId="afff5" w:customStyle="1">
    <w:name w:val="Текст примечания Знак"/>
    <w:basedOn w:val="a2"/>
    <w:link w:val="afff4"/>
    <w:rsid w:val="00967B37"/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"/>
    <w:qFormat w:val="1"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3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" w:customStyle="1">
    <w:name w:val="td_table_caption"/>
    <w:next w:val="tdtabletext"/>
    <w:link w:val="tdtablecaption0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character" w:styleId="tdtablecaption0" w:customStyle="1">
    <w:name w:val="td_table_caption Знак"/>
    <w:link w:val="tdtablecaption"/>
    <w:locked w:val="1"/>
    <w:rsid w:val="0054087D"/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"/>
    <w:qFormat w:val="1"/>
    <w:rsid w:val="002835D1"/>
    <w:pPr>
      <w:keepNext w:val="1"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text" w:customStyle="1">
    <w:name w:val="td_table_text"/>
    <w:link w:val="tdtabletext0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styleId="tdtabletext0" w:customStyle="1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ext" w:customStyle="1">
    <w:name w:val="td_text"/>
    <w:link w:val="tdtext0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styleId="tdtext0" w:customStyle="1">
    <w:name w:val="td_text Знак"/>
    <w:link w:val="tdtext"/>
    <w:rsid w:val="005C6F03"/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"/>
    <w:link w:val="tdtoccaptionlevel10"/>
    <w:qFormat w:val="1"/>
    <w:rsid w:val="00E011C2"/>
    <w:pPr>
      <w:keepNext w:val="1"/>
      <w:pageBreakBefore w:val="1"/>
      <w:numPr>
        <w:numId w:val="16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32"/>
      <w:sz w:val="24"/>
      <w:szCs w:val="32"/>
    </w:rPr>
  </w:style>
  <w:style w:type="character" w:styleId="tdtoccaptionlevel10" w:customStyle="1">
    <w:name w:val="td_toc_caption_level_1 Знак"/>
    <w:link w:val="tdtoccaptionlevel1"/>
    <w:rsid w:val="00E011C2"/>
    <w:rPr>
      <w:rFonts w:ascii="Arial" w:cs="Arial" w:hAnsi="Arial"/>
      <w:b w:val="1"/>
      <w:bCs w:val="1"/>
      <w:caps w:val="1"/>
      <w:kern w:val="32"/>
      <w:sz w:val="24"/>
      <w:szCs w:val="32"/>
    </w:rPr>
  </w:style>
  <w:style w:type="paragraph" w:styleId="tdtoccaptionlevel2" w:customStyle="1">
    <w:name w:val="td_toc_caption_level_2"/>
    <w:next w:val="tdtext"/>
    <w:link w:val="tdtoccaptionlevel20"/>
    <w:qFormat w:val="1"/>
    <w:rsid w:val="009131D1"/>
    <w:pPr>
      <w:keepNext w:val="1"/>
      <w:numPr>
        <w:ilvl w:val="1"/>
        <w:numId w:val="16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32"/>
      <w:sz w:val="24"/>
      <w:szCs w:val="32"/>
    </w:rPr>
  </w:style>
  <w:style w:type="character" w:styleId="tdtoccaptionlevel20" w:customStyle="1">
    <w:name w:val="td_toc_caption_level_2 Знак"/>
    <w:link w:val="tdtoccaptionlevel2"/>
    <w:rsid w:val="009131D1"/>
    <w:rPr>
      <w:rFonts w:ascii="Arial" w:cs="Arial" w:hAnsi="Arial"/>
      <w:b w:val="1"/>
      <w:bCs w:val="1"/>
      <w:kern w:val="32"/>
      <w:sz w:val="24"/>
      <w:szCs w:val="32"/>
    </w:rPr>
  </w:style>
  <w:style w:type="paragraph" w:styleId="tdtoccaptionlevel3" w:customStyle="1">
    <w:name w:val="td_toc_caption_level_3"/>
    <w:next w:val="tdtext"/>
    <w:link w:val="tdtoccaptionlevel30"/>
    <w:qFormat w:val="1"/>
    <w:rsid w:val="00E8570A"/>
    <w:pPr>
      <w:keepNext w:val="1"/>
      <w:numPr>
        <w:ilvl w:val="2"/>
        <w:numId w:val="16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32"/>
      <w:sz w:val="24"/>
      <w:szCs w:val="26"/>
    </w:rPr>
  </w:style>
  <w:style w:type="character" w:styleId="tdtoccaptionlevel30" w:customStyle="1">
    <w:name w:val="td_toc_caption_level_3 Знак"/>
    <w:link w:val="tdtoccaptionlevel3"/>
    <w:rsid w:val="00E8570A"/>
    <w:rPr>
      <w:rFonts w:ascii="Arial" w:cs="Arial" w:hAnsi="Arial"/>
      <w:b w:val="1"/>
      <w:bCs w:val="1"/>
      <w:kern w:val="32"/>
      <w:sz w:val="24"/>
      <w:szCs w:val="26"/>
    </w:rPr>
  </w:style>
  <w:style w:type="paragraph" w:styleId="tdtoccaptionlevel4" w:customStyle="1">
    <w:name w:val="td_toc_caption_level_4"/>
    <w:next w:val="tdtext"/>
    <w:link w:val="tdtoccaptionlevel40"/>
    <w:qFormat w:val="1"/>
    <w:rsid w:val="00E8570A"/>
    <w:pPr>
      <w:keepNext w:val="1"/>
      <w:numPr>
        <w:ilvl w:val="3"/>
        <w:numId w:val="16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character" w:styleId="tdtoccaptionlevel40" w:customStyle="1">
    <w:name w:val="td_toc_caption_level_4 Знак"/>
    <w:link w:val="tdtoccaptionlevel4"/>
    <w:rsid w:val="00E8570A"/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"/>
    <w:link w:val="tdtoccaptionlevel50"/>
    <w:qFormat w:val="1"/>
    <w:rsid w:val="00E8570A"/>
    <w:pPr>
      <w:keepNext w:val="1"/>
      <w:numPr>
        <w:ilvl w:val="4"/>
        <w:numId w:val="16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rsid w:val="00E8570A"/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"/>
    <w:link w:val="tdtoccaptionlevel60"/>
    <w:qFormat w:val="1"/>
    <w:rsid w:val="00E8570A"/>
    <w:pPr>
      <w:keepNext w:val="1"/>
      <w:numPr>
        <w:ilvl w:val="5"/>
        <w:numId w:val="16"/>
      </w:numPr>
      <w:spacing w:after="120" w:before="120"/>
      <w:jc w:val="both"/>
      <w:outlineLvl w:val="5"/>
    </w:pPr>
    <w:rPr>
      <w:rFonts w:ascii="Arial" w:hAnsi="Arial"/>
      <w:b w:val="1"/>
      <w:noProof w:val="1"/>
      <w:sz w:val="24"/>
    </w:rPr>
  </w:style>
  <w:style w:type="character" w:styleId="tdtoccaptionlevel60" w:customStyle="1">
    <w:name w:val="td_toc_caption_level_6 Знак"/>
    <w:link w:val="tdtoccaptionlevel6"/>
    <w:rsid w:val="00E8570A"/>
    <w:rPr>
      <w:rFonts w:ascii="Arial" w:hAnsi="Arial"/>
      <w:b w:val="1"/>
      <w:noProof w:val="1"/>
      <w:sz w:val="24"/>
    </w:rPr>
  </w:style>
  <w:style w:type="paragraph" w:styleId="tdtocunorderedcaption" w:customStyle="1">
    <w:name w:val="td_toc_unordered_caption"/>
    <w:rsid w:val="00A37923"/>
    <w:pPr>
      <w:pageBreakBefore w:val="1"/>
      <w:spacing w:after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styleId="tdunorderedlistlevel10" w:customStyle="1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fWvd99bMa8idGHOVT8xGHtjZQ==">AMUW2mVuZJzueDv24WoAliep3yGEVOfR/isxqwrZu4wgYXCW9rB5yskCMbSLvhABKIjBWPc7L8JDZq2K+4BdCFUnK1OqiAFBWDqisJ61eAdrWXFYyBcbbenBi2Q8pOLnFj3IFB7uvOI9HgnVN3uq7Cn+wGIyJaN9+BrGUXvQ80goPX7IeHtrORRLuqMLuTqG96WUM7iSl5PHeJmfRHd/MVqUg4YuER42P3YSbhMLKfwxupm5z9GYJdvN0WLxFfrZll8YFTq+C6N3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2022-11-25T11:52:00Z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